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0" w:type="auto"/>
        <w:jc w:val="center"/>
        <w:tblLayout w:type="autofit"/>
        <w:tblCellMar>
          <w:top w:w="0" w:type="dxa"/>
          <w:left w:w="108" w:type="dxa"/>
          <w:bottom w:w="0" w:type="dxa"/>
          <w:right w:w="108" w:type="dxa"/>
        </w:tblCellMar>
      </w:tblPr>
      <w:tblGrid>
        <w:gridCol w:w="1242"/>
        <w:gridCol w:w="5670"/>
      </w:tblGrid>
      <w:tr>
        <w:tblPrEx>
          <w:tblCellMar>
            <w:top w:w="0" w:type="dxa"/>
            <w:left w:w="108" w:type="dxa"/>
            <w:bottom w:w="0" w:type="dxa"/>
            <w:right w:w="108" w:type="dxa"/>
          </w:tblCellMar>
        </w:tblPrEx>
        <w:trPr>
          <w:jc w:val="center"/>
        </w:trPr>
        <w:tc>
          <w:tcPr>
            <w:tcW w:w="1242" w:type="dxa"/>
            <w:vMerge w:val="restart"/>
          </w:tcPr>
          <w:p>
            <w:pPr>
              <w:pageBreakBefore w:val="0"/>
              <w:kinsoku/>
              <w:overflowPunct/>
              <w:topLinePunct w:val="0"/>
              <w:bidi w:val="0"/>
              <w:spacing w:line="360" w:lineRule="auto"/>
              <w:textAlignment w:val="auto"/>
              <w:rPr>
                <w:rFonts w:hint="eastAsia" w:ascii="宋体" w:hAnsi="宋体" w:eastAsia="宋体" w:cs="宋体"/>
                <w:color w:val="auto"/>
                <w:sz w:val="24"/>
                <w:szCs w:val="24"/>
              </w:rPr>
            </w:pPr>
            <w:bookmarkStart w:id="0" w:name="_Toc475081582"/>
            <w:bookmarkStart w:id="1" w:name="_Toc475388910"/>
            <w:bookmarkStart w:id="2" w:name="_Toc475095574"/>
            <w:bookmarkStart w:id="3" w:name="_Toc467596775"/>
            <w:bookmarkStart w:id="4" w:name="_Toc483159711"/>
            <w:bookmarkStart w:id="5" w:name="_Toc471377061"/>
            <w:bookmarkStart w:id="6" w:name="_Toc471379056"/>
            <w:bookmarkStart w:id="7" w:name="_Toc468972366"/>
            <w:bookmarkStart w:id="8" w:name="_Toc471409524"/>
            <w:bookmarkStart w:id="9" w:name="_Toc483206006"/>
            <w:bookmarkStart w:id="10" w:name="_Toc468890476"/>
            <w:bookmarkStart w:id="11" w:name="_Toc471376975"/>
            <w:bookmarkStart w:id="12" w:name="_Toc474822362"/>
            <w:bookmarkStart w:id="13" w:name="_Toc476128325"/>
            <w:bookmarkStart w:id="14" w:name="_Toc471371632"/>
            <w:bookmarkStart w:id="15" w:name="_Toc483141599"/>
            <w:bookmarkStart w:id="16" w:name="_Toc470946716"/>
            <w:bookmarkStart w:id="17" w:name="_Toc471314010"/>
            <w:bookmarkStart w:id="18" w:name="_Toc470191331"/>
            <w:bookmarkStart w:id="19" w:name="_Toc475388872"/>
            <w:bookmarkStart w:id="20" w:name="_Toc467568701"/>
            <w:bookmarkStart w:id="21" w:name="_Toc467572340"/>
            <w:bookmarkStart w:id="22" w:name="_Toc468691456"/>
            <w:bookmarkStart w:id="23" w:name="_Toc470786935"/>
            <w:bookmarkStart w:id="24" w:name="_Toc474767697"/>
            <w:bookmarkStart w:id="25" w:name="_Toc475081508"/>
            <w:bookmarkStart w:id="26" w:name="_Toc471376746"/>
            <w:bookmarkStart w:id="27" w:name="_Toc467572573"/>
            <w:bookmarkStart w:id="28" w:name="_Toc477354422"/>
            <w:bookmarkStart w:id="29" w:name="_Toc476128172"/>
            <w:bookmarkStart w:id="30" w:name="_Toc471380464"/>
            <w:bookmarkStart w:id="31" w:name="_Toc474767518"/>
            <w:bookmarkStart w:id="32" w:name="_Toc472582939"/>
            <w:bookmarkStart w:id="33" w:name="_Toc405970142"/>
            <w:bookmarkStart w:id="34" w:name="_Toc301883333"/>
            <w:bookmarkStart w:id="35" w:name="_Toc415642741"/>
            <w:bookmarkStart w:id="36" w:name="_Toc300772720"/>
            <w:bookmarkStart w:id="37" w:name="_Toc304984519"/>
            <w:bookmarkStart w:id="38" w:name="_Toc329179378"/>
            <w:bookmarkStart w:id="39" w:name="_Toc304552507"/>
            <w:bookmarkStart w:id="40" w:name="_Toc405889283"/>
            <w:bookmarkStart w:id="41" w:name="_Toc415642742"/>
            <w:bookmarkStart w:id="42" w:name="_Toc407789271"/>
            <w:bookmarkStart w:id="43" w:name="_Toc405970192"/>
            <w:bookmarkStart w:id="44" w:name="_Toc405889178"/>
            <w:bookmarkStart w:id="45" w:name="_Toc415642756"/>
            <w:bookmarkStart w:id="46" w:name="_Toc329179685"/>
            <w:bookmarkStart w:id="47" w:name="_Toc304797026"/>
            <w:bookmarkStart w:id="48" w:name="_Toc301878698"/>
            <w:bookmarkStart w:id="49" w:name="_Toc405970212"/>
            <w:bookmarkStart w:id="50" w:name="_Toc405970162"/>
            <w:bookmarkStart w:id="51" w:name="_Toc20116981"/>
            <w:r>
              <w:rPr>
                <w:rFonts w:hint="eastAsia" w:ascii="宋体" w:hAnsi="宋体" w:eastAsia="宋体" w:cs="宋体"/>
                <w:b/>
                <w:color w:val="auto"/>
                <w:sz w:val="24"/>
                <w:szCs w:val="24"/>
              </w:rPr>
              <w:br w:type="page"/>
            </w:r>
            <w:r>
              <w:rPr>
                <w:rFonts w:hint="eastAsia" w:ascii="宋体" w:hAnsi="宋体" w:eastAsia="宋体" w:cs="宋体"/>
                <w:color w:val="auto"/>
                <w:sz w:val="24"/>
                <w:szCs w:val="24"/>
              </w:rPr>
              <w:drawing>
                <wp:inline distT="0" distB="0" distL="114300" distR="114300">
                  <wp:extent cx="558165" cy="55816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58165" cy="558165"/>
                          </a:xfrm>
                          <a:prstGeom prst="rect">
                            <a:avLst/>
                          </a:prstGeom>
                          <a:noFill/>
                          <a:ln>
                            <a:noFill/>
                          </a:ln>
                        </pic:spPr>
                      </pic:pic>
                    </a:graphicData>
                  </a:graphic>
                </wp:inline>
              </w:drawing>
            </w:r>
          </w:p>
        </w:tc>
        <w:tc>
          <w:tcPr>
            <w:tcW w:w="5670" w:type="dxa"/>
          </w:tcPr>
          <w:p>
            <w:pPr>
              <w:pageBreakBefore w:val="0"/>
              <w:kinsoku/>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3323590" cy="237490"/>
                  <wp:effectExtent l="0" t="0" r="1016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323590" cy="237490"/>
                          </a:xfrm>
                          <a:prstGeom prst="rect">
                            <a:avLst/>
                          </a:prstGeom>
                          <a:noFill/>
                          <a:ln>
                            <a:noFill/>
                          </a:ln>
                        </pic:spPr>
                      </pic:pic>
                    </a:graphicData>
                  </a:graphic>
                </wp:inline>
              </w:drawing>
            </w:r>
          </w:p>
        </w:tc>
      </w:tr>
      <w:tr>
        <w:tblPrEx>
          <w:tblCellMar>
            <w:top w:w="0" w:type="dxa"/>
            <w:left w:w="108" w:type="dxa"/>
            <w:bottom w:w="0" w:type="dxa"/>
            <w:right w:w="108" w:type="dxa"/>
          </w:tblCellMar>
        </w:tblPrEx>
        <w:trPr>
          <w:jc w:val="center"/>
        </w:trPr>
        <w:tc>
          <w:tcPr>
            <w:tcW w:w="1242" w:type="dxa"/>
            <w:vMerge w:val="continue"/>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rPr>
            </w:pPr>
          </w:p>
        </w:tc>
        <w:tc>
          <w:tcPr>
            <w:tcW w:w="5670" w:type="dxa"/>
          </w:tcPr>
          <w:p>
            <w:pPr>
              <w:pageBreakBefore w:val="0"/>
              <w:kinsoku/>
              <w:overflowPunct/>
              <w:topLinePunct w:val="0"/>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GUANGDONG INNOVATIVE TECHNOLOGY COLLEGE</w:t>
            </w:r>
          </w:p>
        </w:tc>
      </w:tr>
    </w:tbl>
    <w:p>
      <w:pPr>
        <w:pageBreakBefore w:val="0"/>
        <w:kinsoku/>
        <w:overflowPunct/>
        <w:topLinePunct w:val="0"/>
        <w:bidi w:val="0"/>
        <w:spacing w:line="360" w:lineRule="auto"/>
        <w:jc w:val="center"/>
        <w:textAlignment w:val="auto"/>
        <w:rPr>
          <w:rFonts w:hint="eastAsia" w:ascii="宋体" w:hAnsi="宋体" w:eastAsia="宋体" w:cs="宋体"/>
          <w:color w:val="auto"/>
          <w:sz w:val="24"/>
          <w:szCs w:val="24"/>
        </w:rPr>
      </w:pPr>
    </w:p>
    <w:p>
      <w:pPr>
        <w:pageBreakBefore w:val="0"/>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5272405" cy="1782445"/>
            <wp:effectExtent l="0" t="0" r="4445" b="8255"/>
            <wp:docPr id="3" name="图片 3" descr="说明: D:\2015-2016学年第二学期\学校简介PP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D:\2015-2016学年第二学期\学校简介PPT\img.jpg"/>
                    <pic:cNvPicPr>
                      <a:picLocks noChangeAspect="1"/>
                    </pic:cNvPicPr>
                  </pic:nvPicPr>
                  <pic:blipFill>
                    <a:blip r:embed="rId19"/>
                    <a:stretch>
                      <a:fillRect/>
                    </a:stretch>
                  </pic:blipFill>
                  <pic:spPr>
                    <a:xfrm flipH="1">
                      <a:off x="0" y="0"/>
                      <a:ext cx="5272405" cy="1782445"/>
                    </a:xfrm>
                    <a:prstGeom prst="rect">
                      <a:avLst/>
                    </a:prstGeom>
                    <a:noFill/>
                    <a:ln>
                      <a:noFill/>
                    </a:ln>
                  </pic:spPr>
                </pic:pic>
              </a:graphicData>
            </a:graphic>
          </wp:inline>
        </w:drawing>
      </w:r>
    </w:p>
    <w:p>
      <w:pPr>
        <w:pageBreakBefore w:val="0"/>
        <w:kinsoku/>
        <w:overflowPunct/>
        <w:topLinePunct w:val="0"/>
        <w:bidi w:val="0"/>
        <w:spacing w:line="360" w:lineRule="auto"/>
        <w:jc w:val="center"/>
        <w:textAlignment w:val="auto"/>
        <w:rPr>
          <w:rFonts w:hint="eastAsia" w:ascii="宋体" w:hAnsi="宋体" w:eastAsia="宋体" w:cs="宋体"/>
          <w:color w:val="auto"/>
          <w:sz w:val="24"/>
          <w:szCs w:val="24"/>
        </w:rPr>
      </w:pPr>
    </w:p>
    <w:p>
      <w:pPr>
        <w:pageBreakBefore w:val="0"/>
        <w:kinsoku/>
        <w:overflowPunct/>
        <w:topLinePunct w:val="0"/>
        <w:bidi w:val="0"/>
        <w:spacing w:line="360" w:lineRule="auto"/>
        <w:jc w:val="center"/>
        <w:textAlignment w:val="auto"/>
        <w:rPr>
          <w:rFonts w:hint="eastAsia" w:ascii="微软雅黑" w:hAnsi="微软雅黑" w:eastAsia="微软雅黑"/>
          <w:b/>
          <w:sz w:val="56"/>
          <w:szCs w:val="44"/>
        </w:rPr>
      </w:pPr>
      <w:r>
        <w:rPr>
          <w:rFonts w:hint="eastAsia" w:ascii="微软雅黑" w:hAnsi="微软雅黑" w:eastAsia="微软雅黑"/>
          <w:b/>
          <w:sz w:val="56"/>
          <w:szCs w:val="44"/>
        </w:rPr>
        <w:t>教学管理</w:t>
      </w:r>
      <w:r>
        <w:rPr>
          <w:rFonts w:hint="eastAsia" w:ascii="微软雅黑" w:hAnsi="微软雅黑" w:eastAsia="微软雅黑"/>
          <w:b/>
          <w:sz w:val="56"/>
          <w:szCs w:val="44"/>
          <w:lang w:eastAsia="zh-CN"/>
        </w:rPr>
        <w:t>规章</w:t>
      </w:r>
      <w:r>
        <w:rPr>
          <w:rFonts w:hint="eastAsia" w:ascii="微软雅黑" w:hAnsi="微软雅黑" w:eastAsia="微软雅黑"/>
          <w:b/>
          <w:sz w:val="56"/>
          <w:szCs w:val="44"/>
        </w:rPr>
        <w:t>制度汇编</w:t>
      </w:r>
    </w:p>
    <w:p>
      <w:pPr>
        <w:pageBreakBefore w:val="0"/>
        <w:kinsoku/>
        <w:overflowPunct/>
        <w:topLinePunct w:val="0"/>
        <w:bidi w:val="0"/>
        <w:spacing w:line="360" w:lineRule="auto"/>
        <w:jc w:val="center"/>
        <w:textAlignment w:val="auto"/>
        <w:rPr>
          <w:rFonts w:hint="eastAsia" w:ascii="微软雅黑" w:hAnsi="微软雅黑" w:eastAsia="微软雅黑"/>
          <w:b/>
          <w:sz w:val="56"/>
          <w:szCs w:val="44"/>
        </w:rPr>
      </w:pPr>
    </w:p>
    <w:p>
      <w:pPr>
        <w:pageBreakBefore w:val="0"/>
        <w:kinsoku/>
        <w:overflowPunct/>
        <w:topLinePunct w:val="0"/>
        <w:bidi w:val="0"/>
        <w:spacing w:line="360" w:lineRule="auto"/>
        <w:jc w:val="center"/>
        <w:textAlignment w:val="auto"/>
        <w:rPr>
          <w:rFonts w:hint="eastAsia" w:ascii="微软雅黑" w:hAnsi="微软雅黑" w:eastAsia="微软雅黑"/>
          <w:b/>
          <w:sz w:val="56"/>
          <w:szCs w:val="44"/>
        </w:rPr>
      </w:pPr>
    </w:p>
    <w:p>
      <w:pPr>
        <w:pageBreakBefore w:val="0"/>
        <w:kinsoku/>
        <w:overflowPunct/>
        <w:topLinePunct w:val="0"/>
        <w:bidi w:val="0"/>
        <w:spacing w:line="360" w:lineRule="auto"/>
        <w:jc w:val="center"/>
        <w:textAlignment w:val="auto"/>
        <w:rPr>
          <w:rFonts w:hint="eastAsia" w:ascii="微软雅黑" w:hAnsi="微软雅黑" w:eastAsia="微软雅黑"/>
          <w:b/>
          <w:sz w:val="56"/>
          <w:szCs w:val="44"/>
        </w:rPr>
      </w:pPr>
    </w:p>
    <w:p>
      <w:pPr>
        <w:pageBreakBefore w:val="0"/>
        <w:kinsoku/>
        <w:overflowPunct/>
        <w:topLinePunct w:val="0"/>
        <w:bidi w:val="0"/>
        <w:spacing w:line="360" w:lineRule="auto"/>
        <w:jc w:val="center"/>
        <w:textAlignment w:val="auto"/>
        <w:rPr>
          <w:rFonts w:hint="eastAsia" w:ascii="宋体" w:hAnsi="宋体" w:eastAsia="宋体" w:cs="宋体"/>
          <w:b/>
          <w:color w:val="auto"/>
          <w:sz w:val="24"/>
          <w:szCs w:val="24"/>
        </w:rPr>
      </w:pPr>
    </w:p>
    <w:p>
      <w:pPr>
        <w:pageBreakBefore w:val="0"/>
        <w:kinsoku/>
        <w:overflowPunct/>
        <w:topLinePunct w:val="0"/>
        <w:bidi w:val="0"/>
        <w:spacing w:line="360" w:lineRule="auto"/>
        <w:jc w:val="center"/>
        <w:textAlignment w:val="auto"/>
        <w:rPr>
          <w:rFonts w:hint="eastAsia" w:ascii="微软雅黑" w:hAnsi="微软雅黑" w:eastAsia="微软雅黑"/>
          <w:b/>
          <w:sz w:val="36"/>
          <w:szCs w:val="44"/>
        </w:rPr>
      </w:pPr>
      <w:r>
        <w:rPr>
          <w:rFonts w:hint="eastAsia" w:ascii="微软雅黑" w:hAnsi="微软雅黑" w:eastAsia="微软雅黑"/>
          <w:b/>
          <w:sz w:val="36"/>
          <w:szCs w:val="44"/>
        </w:rPr>
        <w:t>202</w:t>
      </w:r>
      <w:r>
        <w:rPr>
          <w:rFonts w:hint="eastAsia" w:ascii="微软雅黑" w:hAnsi="微软雅黑" w:eastAsia="微软雅黑"/>
          <w:b/>
          <w:sz w:val="36"/>
          <w:szCs w:val="44"/>
          <w:lang w:val="en-US" w:eastAsia="zh-CN"/>
        </w:rPr>
        <w:t>4</w:t>
      </w:r>
      <w:r>
        <w:rPr>
          <w:rFonts w:hint="eastAsia" w:ascii="微软雅黑" w:hAnsi="微软雅黑" w:eastAsia="微软雅黑"/>
          <w:b/>
          <w:sz w:val="36"/>
          <w:szCs w:val="44"/>
        </w:rPr>
        <w:t>年</w:t>
      </w:r>
      <w:r>
        <w:rPr>
          <w:rFonts w:hint="eastAsia" w:ascii="微软雅黑" w:hAnsi="微软雅黑" w:eastAsia="微软雅黑"/>
          <w:b/>
          <w:sz w:val="36"/>
          <w:szCs w:val="44"/>
          <w:lang w:val="en-US" w:eastAsia="zh-CN"/>
        </w:rPr>
        <w:t>4</w:t>
      </w:r>
      <w:r>
        <w:rPr>
          <w:rFonts w:hint="eastAsia" w:ascii="微软雅黑" w:hAnsi="微软雅黑" w:eastAsia="微软雅黑"/>
          <w:b/>
          <w:sz w:val="36"/>
          <w:szCs w:val="44"/>
        </w:rPr>
        <w:t>月制</w:t>
      </w:r>
    </w:p>
    <w:p>
      <w:pPr>
        <w:pageBreakBefore w:val="0"/>
        <w:kinsoku/>
        <w:overflowPunct/>
        <w:topLinePunct w:val="0"/>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pageBreakBefore w:val="0"/>
        <w:kinsoku/>
        <w:overflowPunct/>
        <w:topLinePunct w:val="0"/>
        <w:bidi w:val="0"/>
        <w:spacing w:line="360" w:lineRule="auto"/>
        <w:jc w:val="center"/>
        <w:textAlignment w:val="auto"/>
        <w:rPr>
          <w:rFonts w:hint="eastAsia" w:ascii="黑体" w:hAnsi="黑体" w:eastAsia="黑体"/>
          <w:b/>
          <w:sz w:val="44"/>
          <w:szCs w:val="44"/>
          <w:highlight w:val="cyan"/>
        </w:rPr>
      </w:pPr>
      <w:r>
        <w:rPr>
          <w:rFonts w:hint="eastAsia" w:ascii="黑体" w:hAnsi="黑体" w:eastAsia="黑体"/>
          <w:b/>
          <w:sz w:val="44"/>
          <w:szCs w:val="44"/>
          <w:highlight w:val="cyan"/>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pageBreakBefore w:val="0"/>
        <w:kinsoku/>
        <w:overflowPunct/>
        <w:topLinePunct w:val="0"/>
        <w:bidi w:val="0"/>
        <w:spacing w:line="360" w:lineRule="auto"/>
        <w:jc w:val="center"/>
        <w:textAlignment w:val="auto"/>
        <w:rPr>
          <w:rFonts w:hint="eastAsia" w:ascii="宋体" w:hAnsi="宋体" w:eastAsia="宋体" w:cs="宋体"/>
          <w:b/>
          <w:color w:val="auto"/>
          <w:sz w:val="24"/>
          <w:szCs w:val="24"/>
        </w:rPr>
      </w:pPr>
    </w:p>
    <w:p>
      <w:pPr>
        <w:pStyle w:val="24"/>
        <w:tabs>
          <w:tab w:val="right" w:leader="dot" w:pos="8312"/>
        </w:tabs>
      </w:pPr>
      <w:bookmarkStart w:id="327" w:name="_GoBack"/>
      <w:bookmarkEnd w:id="327"/>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\u </w:instrText>
      </w:r>
      <w:r>
        <w:rPr>
          <w:rFonts w:hint="eastAsia" w:ascii="宋体" w:hAnsi="宋体" w:eastAsia="宋体" w:cs="宋体"/>
          <w:color w:val="auto"/>
          <w:sz w:val="24"/>
          <w:szCs w:val="24"/>
        </w:rPr>
        <w:fldChar w:fldCharType="separate"/>
      </w: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_Toc20308 </w:instrText>
      </w:r>
      <w:r>
        <w:rPr>
          <w:rFonts w:hint="eastAsia" w:ascii="宋体" w:hAnsi="宋体" w:eastAsia="宋体" w:cs="宋体"/>
          <w:szCs w:val="24"/>
        </w:rPr>
        <w:fldChar w:fldCharType="separate"/>
      </w:r>
      <w:r>
        <w:rPr>
          <w:rFonts w:hint="eastAsia" w:ascii="黑体" w:hAnsi="黑体" w:eastAsia="黑体" w:cs="黑体"/>
          <w:bCs w:val="0"/>
          <w:szCs w:val="32"/>
          <w:highlight w:val="none"/>
        </w:rPr>
        <w:t>广东创新科技职业学院新</w:t>
      </w:r>
      <w:r>
        <w:rPr>
          <w:rFonts w:hint="eastAsia" w:ascii="黑体" w:hAnsi="黑体" w:cs="黑体"/>
          <w:bCs w:val="0"/>
          <w:szCs w:val="32"/>
          <w:highlight w:val="none"/>
          <w:lang w:eastAsia="zh-CN"/>
        </w:rPr>
        <w:t>增</w:t>
      </w:r>
      <w:r>
        <w:rPr>
          <w:rFonts w:hint="eastAsia" w:ascii="黑体" w:hAnsi="黑体" w:eastAsia="黑体" w:cs="黑体"/>
          <w:bCs w:val="0"/>
          <w:szCs w:val="32"/>
          <w:highlight w:val="none"/>
        </w:rPr>
        <w:t>专业设置管理办法</w:t>
      </w:r>
      <w:r>
        <w:tab/>
      </w:r>
      <w:r>
        <w:fldChar w:fldCharType="begin"/>
      </w:r>
      <w:r>
        <w:instrText xml:space="preserve"> PAGEREF _Toc20308 \h </w:instrText>
      </w:r>
      <w:r>
        <w:fldChar w:fldCharType="separate"/>
      </w:r>
      <w:r>
        <w:t>4</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_Toc5917 </w:instrText>
      </w:r>
      <w:r>
        <w:rPr>
          <w:rFonts w:hint="eastAsia" w:ascii="宋体" w:hAnsi="宋体" w:eastAsia="宋体" w:cs="宋体"/>
          <w:szCs w:val="24"/>
        </w:rPr>
        <w:fldChar w:fldCharType="separate"/>
      </w:r>
      <w:r>
        <w:rPr>
          <w:rFonts w:hint="eastAsia" w:ascii="黑体" w:hAnsi="黑体" w:eastAsia="黑体" w:cs="黑体"/>
          <w:bCs w:val="0"/>
          <w:szCs w:val="32"/>
          <w:highlight w:val="none"/>
        </w:rPr>
        <w:t>广东创新科技职业学院专业建设管理办法</w:t>
      </w:r>
      <w:r>
        <w:tab/>
      </w:r>
      <w:r>
        <w:fldChar w:fldCharType="begin"/>
      </w:r>
      <w:r>
        <w:instrText xml:space="preserve"> PAGEREF _Toc5917 \h </w:instrText>
      </w:r>
      <w:r>
        <w:fldChar w:fldCharType="separate"/>
      </w:r>
      <w:r>
        <w:t>7</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_Toc29507 </w:instrText>
      </w:r>
      <w:r>
        <w:rPr>
          <w:rFonts w:hint="eastAsia" w:ascii="宋体" w:hAnsi="宋体" w:eastAsia="宋体" w:cs="宋体"/>
          <w:szCs w:val="24"/>
        </w:rPr>
        <w:fldChar w:fldCharType="separate"/>
      </w:r>
      <w:r>
        <w:rPr>
          <w:rFonts w:hint="eastAsia" w:ascii="黑体" w:hAnsi="黑体" w:eastAsia="黑体" w:cs="黑体"/>
          <w:bCs w:val="0"/>
          <w:szCs w:val="32"/>
          <w:highlight w:val="none"/>
          <w:lang w:val="en-US" w:eastAsia="zh-CN"/>
        </w:rPr>
        <w:t>广东创新科技职业学院人才培养方案管理办法（修订）</w:t>
      </w:r>
      <w:r>
        <w:tab/>
      </w:r>
      <w:r>
        <w:fldChar w:fldCharType="begin"/>
      </w:r>
      <w:r>
        <w:instrText xml:space="preserve"> PAGEREF _Toc29507 \h </w:instrText>
      </w:r>
      <w:r>
        <w:fldChar w:fldCharType="separate"/>
      </w:r>
      <w:r>
        <w:t>12</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_Toc2811 </w:instrText>
      </w:r>
      <w:r>
        <w:rPr>
          <w:rFonts w:hint="eastAsia" w:ascii="宋体" w:hAnsi="宋体" w:eastAsia="宋体" w:cs="宋体"/>
          <w:szCs w:val="24"/>
        </w:rPr>
        <w:fldChar w:fldCharType="separate"/>
      </w:r>
      <w:r>
        <w:rPr>
          <w:rFonts w:hint="eastAsia" w:ascii="黑体" w:hAnsi="黑体" w:eastAsia="黑体" w:cs="黑体"/>
          <w:bCs w:val="0"/>
          <w:szCs w:val="32"/>
          <w:highlight w:val="none"/>
        </w:rPr>
        <w:t>广东创新科技职业学院关于制(修)订专业人才培养方案的指导意见（202</w:t>
      </w:r>
      <w:r>
        <w:rPr>
          <w:rFonts w:hint="eastAsia" w:ascii="黑体" w:hAnsi="黑体" w:cs="黑体"/>
          <w:bCs w:val="0"/>
          <w:szCs w:val="32"/>
          <w:highlight w:val="none"/>
          <w:lang w:val="en-US" w:eastAsia="zh-CN"/>
        </w:rPr>
        <w:t>4</w:t>
      </w:r>
      <w:r>
        <w:rPr>
          <w:rFonts w:hint="eastAsia" w:ascii="黑体" w:hAnsi="黑体" w:eastAsia="黑体" w:cs="黑体"/>
          <w:bCs w:val="0"/>
          <w:szCs w:val="32"/>
          <w:highlight w:val="none"/>
        </w:rPr>
        <w:t>版）</w:t>
      </w:r>
      <w:r>
        <w:tab/>
      </w:r>
      <w:r>
        <w:fldChar w:fldCharType="begin"/>
      </w:r>
      <w:r>
        <w:instrText xml:space="preserve"> PAGEREF _Toc2811 \h </w:instrText>
      </w:r>
      <w:r>
        <w:fldChar w:fldCharType="separate"/>
      </w:r>
      <w:r>
        <w:t>16</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_Toc11077 </w:instrText>
      </w:r>
      <w:r>
        <w:rPr>
          <w:rFonts w:hint="eastAsia" w:ascii="宋体" w:hAnsi="宋体" w:eastAsia="宋体" w:cs="宋体"/>
          <w:szCs w:val="24"/>
        </w:rPr>
        <w:fldChar w:fldCharType="separate"/>
      </w:r>
      <w:r>
        <w:rPr>
          <w:rFonts w:hint="eastAsia" w:ascii="黑体" w:hAnsi="黑体" w:eastAsia="黑体" w:cs="黑体"/>
          <w:bCs w:val="0"/>
          <w:szCs w:val="32"/>
          <w:highlight w:val="none"/>
        </w:rPr>
        <w:t>广东创新科技职业学院教学指导委员会章程（修订）</w:t>
      </w:r>
      <w:r>
        <w:tab/>
      </w:r>
      <w:r>
        <w:fldChar w:fldCharType="begin"/>
      </w:r>
      <w:r>
        <w:instrText xml:space="preserve"> PAGEREF _Toc11077 \h </w:instrText>
      </w:r>
      <w:r>
        <w:fldChar w:fldCharType="separate"/>
      </w:r>
      <w:r>
        <w:t>30</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_Toc4163 </w:instrText>
      </w:r>
      <w:r>
        <w:rPr>
          <w:rFonts w:hint="eastAsia" w:ascii="宋体" w:hAnsi="宋体" w:eastAsia="宋体" w:cs="宋体"/>
          <w:szCs w:val="24"/>
        </w:rPr>
        <w:fldChar w:fldCharType="separate"/>
      </w:r>
      <w:r>
        <w:rPr>
          <w:rFonts w:hint="eastAsia" w:ascii="黑体" w:hAnsi="黑体" w:eastAsia="黑体" w:cs="黑体"/>
          <w:bCs w:val="0"/>
          <w:szCs w:val="32"/>
          <w:highlight w:val="none"/>
        </w:rPr>
        <w:t>广东创新科技职业学院专业建设指导委员会章程</w:t>
      </w:r>
      <w:r>
        <w:tab/>
      </w:r>
      <w:r>
        <w:fldChar w:fldCharType="begin"/>
      </w:r>
      <w:r>
        <w:instrText xml:space="preserve"> PAGEREF _Toc4163 \h </w:instrText>
      </w:r>
      <w:r>
        <w:fldChar w:fldCharType="separate"/>
      </w:r>
      <w:r>
        <w:t>33</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_Toc23334 </w:instrText>
      </w:r>
      <w:r>
        <w:rPr>
          <w:rFonts w:hint="eastAsia" w:ascii="宋体" w:hAnsi="宋体" w:eastAsia="宋体" w:cs="宋体"/>
          <w:szCs w:val="24"/>
        </w:rPr>
        <w:fldChar w:fldCharType="separate"/>
      </w:r>
      <w:r>
        <w:rPr>
          <w:rFonts w:hint="eastAsia" w:ascii="黑体" w:hAnsi="黑体" w:eastAsia="黑体" w:cs="黑体"/>
          <w:bCs w:val="0"/>
          <w:szCs w:val="32"/>
          <w:highlight w:val="none"/>
        </w:rPr>
        <w:t>广东创新科技职业学院教学管理规定（修订）</w:t>
      </w:r>
      <w:r>
        <w:tab/>
      </w:r>
      <w:r>
        <w:fldChar w:fldCharType="begin"/>
      </w:r>
      <w:r>
        <w:instrText xml:space="preserve"> PAGEREF _Toc23334 \h </w:instrText>
      </w:r>
      <w:r>
        <w:fldChar w:fldCharType="separate"/>
      </w:r>
      <w:r>
        <w:t>37</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_Toc27290 </w:instrText>
      </w:r>
      <w:r>
        <w:rPr>
          <w:rFonts w:hint="eastAsia" w:ascii="宋体" w:hAnsi="宋体" w:eastAsia="宋体" w:cs="宋体"/>
          <w:szCs w:val="24"/>
        </w:rPr>
        <w:fldChar w:fldCharType="separate"/>
      </w:r>
      <w:r>
        <w:rPr>
          <w:rFonts w:hint="eastAsia" w:ascii="黑体" w:hAnsi="黑体" w:eastAsia="黑体" w:cs="黑体"/>
          <w:bCs w:val="0"/>
          <w:szCs w:val="32"/>
          <w:highlight w:val="none"/>
        </w:rPr>
        <w:t>广东创新科技职业学院教师工作规范（修订）</w:t>
      </w:r>
      <w:r>
        <w:tab/>
      </w:r>
      <w:r>
        <w:fldChar w:fldCharType="begin"/>
      </w:r>
      <w:r>
        <w:instrText xml:space="preserve"> PAGEREF _Toc27290 \h </w:instrText>
      </w:r>
      <w:r>
        <w:fldChar w:fldCharType="separate"/>
      </w:r>
      <w:r>
        <w:t>43</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_Toc4823 </w:instrText>
      </w:r>
      <w:r>
        <w:rPr>
          <w:rFonts w:hint="eastAsia" w:ascii="宋体" w:hAnsi="宋体" w:eastAsia="宋体" w:cs="宋体"/>
          <w:szCs w:val="24"/>
        </w:rPr>
        <w:fldChar w:fldCharType="separate"/>
      </w:r>
      <w:r>
        <w:rPr>
          <w:rFonts w:hint="eastAsia" w:ascii="黑体" w:hAnsi="黑体" w:eastAsia="黑体" w:cs="黑体"/>
          <w:bCs w:val="0"/>
          <w:szCs w:val="32"/>
          <w:highlight w:val="none"/>
        </w:rPr>
        <w:t>广东创新科技</w:t>
      </w:r>
      <w:r>
        <w:rPr>
          <w:rFonts w:hint="eastAsia" w:ascii="宋体" w:hAnsi="宋体" w:eastAsia="宋体" w:cs="宋体"/>
          <w:szCs w:val="24"/>
        </w:rPr>
        <w:t>职业</w:t>
      </w:r>
      <w:r>
        <w:rPr>
          <w:rFonts w:hint="eastAsia" w:ascii="黑体" w:hAnsi="黑体" w:eastAsia="黑体" w:cs="黑体"/>
          <w:bCs w:val="0"/>
          <w:szCs w:val="32"/>
          <w:highlight w:val="none"/>
        </w:rPr>
        <w:t>学院教师课堂教学行为规范</w:t>
      </w:r>
      <w:r>
        <w:tab/>
      </w:r>
      <w:r>
        <w:fldChar w:fldCharType="begin"/>
      </w:r>
      <w:r>
        <w:instrText xml:space="preserve"> PAGEREF _Toc4823 \h </w:instrText>
      </w:r>
      <w:r>
        <w:fldChar w:fldCharType="separate"/>
      </w:r>
      <w:r>
        <w:t>49</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_Toc24964 </w:instrText>
      </w:r>
      <w:r>
        <w:rPr>
          <w:rFonts w:hint="eastAsia" w:ascii="宋体" w:hAnsi="宋体" w:eastAsia="宋体" w:cs="宋体"/>
          <w:szCs w:val="24"/>
        </w:rPr>
        <w:fldChar w:fldCharType="separate"/>
      </w:r>
      <w:r>
        <w:rPr>
          <w:rFonts w:hint="eastAsia" w:ascii="黑体" w:hAnsi="黑体" w:eastAsia="黑体" w:cs="黑体"/>
          <w:bCs w:val="0"/>
          <w:szCs w:val="32"/>
          <w:highlight w:val="none"/>
        </w:rPr>
        <w:t>广东创新科技职业学院课程安排规范管理暂行办法</w:t>
      </w:r>
      <w:r>
        <w:tab/>
      </w:r>
      <w:r>
        <w:fldChar w:fldCharType="begin"/>
      </w:r>
      <w:r>
        <w:instrText xml:space="preserve"> PAGEREF _Toc24964 \h </w:instrText>
      </w:r>
      <w:r>
        <w:fldChar w:fldCharType="separate"/>
      </w:r>
      <w:r>
        <w:t>52</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_Toc32192 </w:instrText>
      </w:r>
      <w:r>
        <w:rPr>
          <w:rFonts w:hint="eastAsia" w:ascii="宋体" w:hAnsi="宋体" w:eastAsia="宋体" w:cs="宋体"/>
          <w:szCs w:val="24"/>
        </w:rPr>
        <w:fldChar w:fldCharType="separate"/>
      </w:r>
      <w:r>
        <w:rPr>
          <w:rFonts w:hint="eastAsia" w:ascii="黑体" w:hAnsi="黑体" w:eastAsia="黑体" w:cs="黑体"/>
          <w:bCs w:val="0"/>
          <w:szCs w:val="32"/>
          <w:highlight w:val="none"/>
        </w:rPr>
        <w:t>广东创新科技职业学院毕业设计（论文）管理办法</w:t>
      </w:r>
      <w:r>
        <w:tab/>
      </w:r>
      <w:r>
        <w:fldChar w:fldCharType="begin"/>
      </w:r>
      <w:r>
        <w:instrText xml:space="preserve"> PAGEREF _Toc32192 \h </w:instrText>
      </w:r>
      <w:r>
        <w:fldChar w:fldCharType="separate"/>
      </w:r>
      <w:r>
        <w:t>55</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_Toc13559 </w:instrText>
      </w:r>
      <w:r>
        <w:rPr>
          <w:rFonts w:hint="eastAsia" w:ascii="宋体" w:hAnsi="宋体" w:eastAsia="宋体" w:cs="宋体"/>
          <w:szCs w:val="24"/>
        </w:rPr>
        <w:fldChar w:fldCharType="separate"/>
      </w:r>
      <w:r>
        <w:rPr>
          <w:rFonts w:hint="eastAsia" w:ascii="黑体" w:hAnsi="黑体" w:eastAsia="黑体" w:cs="黑体"/>
          <w:bCs w:val="0"/>
          <w:szCs w:val="32"/>
        </w:rPr>
        <w:t>广东创新科技职业学院公共选修课管理办法（试行）</w:t>
      </w:r>
      <w:r>
        <w:tab/>
      </w:r>
      <w:r>
        <w:fldChar w:fldCharType="begin"/>
      </w:r>
      <w:r>
        <w:instrText xml:space="preserve"> PAGEREF _Toc13559 \h </w:instrText>
      </w:r>
      <w:r>
        <w:fldChar w:fldCharType="separate"/>
      </w:r>
      <w:r>
        <w:t>60</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_Toc15742 </w:instrText>
      </w:r>
      <w:r>
        <w:rPr>
          <w:rFonts w:hint="eastAsia" w:ascii="宋体" w:hAnsi="宋体" w:eastAsia="宋体" w:cs="宋体"/>
          <w:szCs w:val="24"/>
        </w:rPr>
        <w:fldChar w:fldCharType="separate"/>
      </w:r>
      <w:r>
        <w:rPr>
          <w:rFonts w:hint="eastAsia" w:ascii="黑体" w:hAnsi="黑体" w:eastAsia="黑体" w:cs="黑体"/>
          <w:bCs w:val="0"/>
          <w:szCs w:val="32"/>
        </w:rPr>
        <w:t>广东创新科技职业学院大学生素质教育管理办法</w:t>
      </w:r>
      <w:r>
        <w:tab/>
      </w:r>
      <w:r>
        <w:fldChar w:fldCharType="begin"/>
      </w:r>
      <w:r>
        <w:instrText xml:space="preserve"> PAGEREF _Toc15742 \h </w:instrText>
      </w:r>
      <w:r>
        <w:fldChar w:fldCharType="separate"/>
      </w:r>
      <w:r>
        <w:t>66</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_Toc25490 </w:instrText>
      </w:r>
      <w:r>
        <w:rPr>
          <w:rFonts w:hint="eastAsia" w:ascii="宋体" w:hAnsi="宋体" w:eastAsia="宋体" w:cs="宋体"/>
          <w:szCs w:val="24"/>
        </w:rPr>
        <w:fldChar w:fldCharType="separate"/>
      </w:r>
      <w:r>
        <w:rPr>
          <w:rFonts w:hint="eastAsia" w:ascii="黑体" w:hAnsi="黑体" w:eastAsia="黑体" w:cs="黑体"/>
          <w:bCs w:val="0"/>
          <w:szCs w:val="32"/>
          <w:highlight w:val="none"/>
        </w:rPr>
        <w:t>广东创新科技职业学院实践教学管理规定（修订）</w:t>
      </w:r>
      <w:r>
        <w:tab/>
      </w:r>
      <w:r>
        <w:fldChar w:fldCharType="begin"/>
      </w:r>
      <w:r>
        <w:instrText xml:space="preserve"> PAGEREF _Toc25490 \h </w:instrText>
      </w:r>
      <w:r>
        <w:fldChar w:fldCharType="separate"/>
      </w:r>
      <w:r>
        <w:t>69</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_Toc5066 </w:instrText>
      </w:r>
      <w:r>
        <w:rPr>
          <w:rFonts w:hint="eastAsia" w:ascii="宋体" w:hAnsi="宋体" w:eastAsia="宋体" w:cs="宋体"/>
          <w:szCs w:val="24"/>
        </w:rPr>
        <w:fldChar w:fldCharType="separate"/>
      </w:r>
      <w:r>
        <w:rPr>
          <w:rFonts w:hint="eastAsia" w:ascii="黑体" w:hAnsi="黑体" w:eastAsia="黑体" w:cs="黑体"/>
          <w:bCs w:val="0"/>
          <w:szCs w:val="32"/>
          <w:lang w:eastAsia="zh-CN"/>
        </w:rPr>
        <w:t>广东创新科技职业学院实训室管理制度（修订）</w:t>
      </w:r>
      <w:r>
        <w:tab/>
      </w:r>
      <w:r>
        <w:fldChar w:fldCharType="begin"/>
      </w:r>
      <w:r>
        <w:instrText xml:space="preserve"> PAGEREF _Toc5066 \h </w:instrText>
      </w:r>
      <w:r>
        <w:fldChar w:fldCharType="separate"/>
      </w:r>
      <w:r>
        <w:t>73</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_Toc14201 </w:instrText>
      </w:r>
      <w:r>
        <w:rPr>
          <w:rFonts w:hint="eastAsia" w:ascii="宋体" w:hAnsi="宋体" w:eastAsia="宋体" w:cs="宋体"/>
          <w:szCs w:val="24"/>
        </w:rPr>
        <w:fldChar w:fldCharType="separate"/>
      </w:r>
      <w:r>
        <w:rPr>
          <w:rFonts w:hint="eastAsia" w:ascii="黑体" w:hAnsi="黑体" w:eastAsia="黑体" w:cs="黑体"/>
          <w:bCs w:val="0"/>
          <w:szCs w:val="32"/>
          <w:lang w:eastAsia="zh-CN"/>
        </w:rPr>
        <w:t>广东创新科技职业学院实训室开放管理办法（修订）</w:t>
      </w:r>
      <w:r>
        <w:tab/>
      </w:r>
      <w:r>
        <w:fldChar w:fldCharType="begin"/>
      </w:r>
      <w:r>
        <w:instrText xml:space="preserve"> PAGEREF _Toc14201 \h </w:instrText>
      </w:r>
      <w:r>
        <w:fldChar w:fldCharType="separate"/>
      </w:r>
      <w:r>
        <w:t>74</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_Toc7256 </w:instrText>
      </w:r>
      <w:r>
        <w:rPr>
          <w:rFonts w:hint="eastAsia" w:ascii="宋体" w:hAnsi="宋体" w:eastAsia="宋体" w:cs="宋体"/>
          <w:szCs w:val="24"/>
        </w:rPr>
        <w:fldChar w:fldCharType="separate"/>
      </w:r>
      <w:r>
        <w:rPr>
          <w:rFonts w:hint="eastAsia" w:ascii="黑体" w:hAnsi="黑体" w:eastAsia="黑体" w:cs="黑体"/>
          <w:bCs w:val="0"/>
          <w:szCs w:val="32"/>
          <w:lang w:eastAsia="zh-CN"/>
        </w:rPr>
        <w:t>广东创新科技职业学院校外实训基地管理办法（修订）</w:t>
      </w:r>
      <w:r>
        <w:tab/>
      </w:r>
      <w:r>
        <w:fldChar w:fldCharType="begin"/>
      </w:r>
      <w:r>
        <w:instrText xml:space="preserve"> PAGEREF _Toc7256 \h </w:instrText>
      </w:r>
      <w:r>
        <w:fldChar w:fldCharType="separate"/>
      </w:r>
      <w:r>
        <w:t>77</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_Toc30501 </w:instrText>
      </w:r>
      <w:r>
        <w:rPr>
          <w:rFonts w:hint="eastAsia" w:ascii="宋体" w:hAnsi="宋体" w:eastAsia="宋体" w:cs="宋体"/>
          <w:szCs w:val="24"/>
        </w:rPr>
        <w:fldChar w:fldCharType="separate"/>
      </w:r>
      <w:r>
        <w:rPr>
          <w:rFonts w:hint="eastAsia" w:ascii="黑体" w:hAnsi="黑体" w:eastAsia="黑体" w:cs="黑体"/>
          <w:bCs w:val="0"/>
          <w:szCs w:val="32"/>
          <w:lang w:eastAsia="zh-CN"/>
        </w:rPr>
        <w:t>广东创新科技职业学院校企合作管理办法</w:t>
      </w:r>
      <w:r>
        <w:tab/>
      </w:r>
      <w:r>
        <w:fldChar w:fldCharType="begin"/>
      </w:r>
      <w:r>
        <w:instrText xml:space="preserve"> PAGEREF _Toc30501 \h </w:instrText>
      </w:r>
      <w:r>
        <w:fldChar w:fldCharType="separate"/>
      </w:r>
      <w:r>
        <w:t>81</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_Toc7920 </w:instrText>
      </w:r>
      <w:r>
        <w:rPr>
          <w:rFonts w:hint="eastAsia" w:ascii="宋体" w:hAnsi="宋体" w:eastAsia="宋体" w:cs="宋体"/>
          <w:szCs w:val="24"/>
        </w:rPr>
        <w:fldChar w:fldCharType="separate"/>
      </w:r>
      <w:r>
        <w:rPr>
          <w:rFonts w:hint="eastAsia" w:ascii="黑体" w:hAnsi="黑体" w:eastAsia="黑体" w:cs="黑体"/>
          <w:bCs w:val="0"/>
          <w:szCs w:val="32"/>
          <w:lang w:eastAsia="zh-CN"/>
        </w:rPr>
        <w:t>广东创新科技职业学院学生职业技能竞赛管理办法</w:t>
      </w:r>
      <w:r>
        <w:tab/>
      </w:r>
      <w:r>
        <w:fldChar w:fldCharType="begin"/>
      </w:r>
      <w:r>
        <w:instrText xml:space="preserve"> PAGEREF _Toc7920 \h </w:instrText>
      </w:r>
      <w:r>
        <w:fldChar w:fldCharType="separate"/>
      </w:r>
      <w:r>
        <w:t>89</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_Toc16812 </w:instrText>
      </w:r>
      <w:r>
        <w:rPr>
          <w:rFonts w:hint="eastAsia" w:ascii="宋体" w:hAnsi="宋体" w:eastAsia="宋体" w:cs="宋体"/>
          <w:szCs w:val="24"/>
        </w:rPr>
        <w:fldChar w:fldCharType="separate"/>
      </w:r>
      <w:r>
        <w:rPr>
          <w:rFonts w:hint="eastAsia" w:ascii="黑体" w:hAnsi="黑体" w:eastAsia="黑体" w:cs="黑体"/>
          <w:bCs w:val="0"/>
          <w:szCs w:val="32"/>
          <w:lang w:eastAsia="zh-CN"/>
        </w:rPr>
        <w:t>广东创新科技职业学院学生职业技能考证管理办法（修订）</w:t>
      </w:r>
      <w:r>
        <w:tab/>
      </w:r>
      <w:r>
        <w:fldChar w:fldCharType="begin"/>
      </w:r>
      <w:r>
        <w:instrText xml:space="preserve"> PAGEREF _Toc16812 \h </w:instrText>
      </w:r>
      <w:r>
        <w:fldChar w:fldCharType="separate"/>
      </w:r>
      <w:r>
        <w:t>94</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_Toc784 </w:instrText>
      </w:r>
      <w:r>
        <w:rPr>
          <w:rFonts w:hint="eastAsia" w:ascii="宋体" w:hAnsi="宋体" w:eastAsia="宋体" w:cs="宋体"/>
          <w:szCs w:val="24"/>
        </w:rPr>
        <w:fldChar w:fldCharType="separate"/>
      </w:r>
      <w:r>
        <w:rPr>
          <w:rFonts w:hint="eastAsia" w:ascii="黑体" w:hAnsi="黑体" w:eastAsia="黑体" w:cs="黑体"/>
          <w:bCs w:val="0"/>
          <w:szCs w:val="32"/>
          <w:lang w:eastAsia="zh-CN"/>
        </w:rPr>
        <w:t>广东创新科技职业学院学生管理规定</w:t>
      </w:r>
      <w:r>
        <w:tab/>
      </w:r>
      <w:r>
        <w:fldChar w:fldCharType="begin"/>
      </w:r>
      <w:r>
        <w:instrText xml:space="preserve"> PAGEREF _Toc784 \h </w:instrText>
      </w:r>
      <w:r>
        <w:fldChar w:fldCharType="separate"/>
      </w:r>
      <w:r>
        <w:t>96</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_Toc6731 </w:instrText>
      </w:r>
      <w:r>
        <w:rPr>
          <w:rFonts w:hint="eastAsia" w:ascii="宋体" w:hAnsi="宋体" w:eastAsia="宋体" w:cs="宋体"/>
          <w:szCs w:val="24"/>
        </w:rPr>
        <w:fldChar w:fldCharType="separate"/>
      </w:r>
      <w:r>
        <w:rPr>
          <w:rFonts w:hint="eastAsia" w:ascii="黑体" w:hAnsi="黑体" w:eastAsia="黑体" w:cs="黑体"/>
          <w:bCs w:val="0"/>
          <w:szCs w:val="32"/>
          <w:lang w:eastAsia="zh-CN"/>
        </w:rPr>
        <w:t>广东创新科技职业学院学生考勤制度</w:t>
      </w:r>
      <w:r>
        <w:tab/>
      </w:r>
      <w:r>
        <w:fldChar w:fldCharType="begin"/>
      </w:r>
      <w:r>
        <w:instrText xml:space="preserve"> PAGEREF _Toc6731 \h </w:instrText>
      </w:r>
      <w:r>
        <w:fldChar w:fldCharType="separate"/>
      </w:r>
      <w:r>
        <w:t>100</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_Toc31189 </w:instrText>
      </w:r>
      <w:r>
        <w:rPr>
          <w:rFonts w:hint="eastAsia" w:ascii="宋体" w:hAnsi="宋体" w:eastAsia="宋体" w:cs="宋体"/>
          <w:szCs w:val="24"/>
        </w:rPr>
        <w:fldChar w:fldCharType="separate"/>
      </w:r>
      <w:r>
        <w:rPr>
          <w:rFonts w:hint="eastAsia" w:ascii="黑体" w:hAnsi="黑体" w:eastAsia="黑体" w:cs="黑体"/>
          <w:bCs w:val="0"/>
          <w:szCs w:val="32"/>
          <w:lang w:eastAsia="zh-CN"/>
        </w:rPr>
        <w:t>广东创新科技职业学院学生奖励办法</w:t>
      </w:r>
      <w:r>
        <w:tab/>
      </w:r>
      <w:r>
        <w:fldChar w:fldCharType="begin"/>
      </w:r>
      <w:r>
        <w:instrText xml:space="preserve"> PAGEREF _Toc31189 \h </w:instrText>
      </w:r>
      <w:r>
        <w:fldChar w:fldCharType="separate"/>
      </w:r>
      <w:r>
        <w:t>102</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_Toc1335 </w:instrText>
      </w:r>
      <w:r>
        <w:rPr>
          <w:rFonts w:hint="eastAsia" w:ascii="宋体" w:hAnsi="宋体" w:eastAsia="宋体" w:cs="宋体"/>
          <w:szCs w:val="24"/>
        </w:rPr>
        <w:fldChar w:fldCharType="separate"/>
      </w:r>
      <w:r>
        <w:rPr>
          <w:rFonts w:hint="eastAsia" w:ascii="黑体" w:hAnsi="黑体" w:eastAsia="黑体" w:cs="黑体"/>
          <w:bCs w:val="0"/>
          <w:szCs w:val="32"/>
        </w:rPr>
        <w:t>广东创新科技职业学院考试纪律与违纪处分规定（修订）</w:t>
      </w:r>
      <w:r>
        <w:tab/>
      </w:r>
      <w:r>
        <w:fldChar w:fldCharType="begin"/>
      </w:r>
      <w:r>
        <w:instrText xml:space="preserve"> PAGEREF _Toc1335 \h </w:instrText>
      </w:r>
      <w:r>
        <w:fldChar w:fldCharType="separate"/>
      </w:r>
      <w:r>
        <w:t>111</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_Toc22530 </w:instrText>
      </w:r>
      <w:r>
        <w:rPr>
          <w:rFonts w:hint="eastAsia" w:ascii="宋体" w:hAnsi="宋体" w:eastAsia="宋体" w:cs="宋体"/>
          <w:szCs w:val="24"/>
        </w:rPr>
        <w:fldChar w:fldCharType="separate"/>
      </w:r>
      <w:r>
        <w:rPr>
          <w:rFonts w:hint="eastAsia" w:ascii="黑体" w:hAnsi="黑体" w:eastAsia="黑体" w:cs="黑体"/>
          <w:bCs w:val="0"/>
          <w:szCs w:val="32"/>
          <w:lang w:eastAsia="zh-CN"/>
        </w:rPr>
        <w:t>广东</w:t>
      </w:r>
      <w:r>
        <w:rPr>
          <w:rFonts w:hint="eastAsia" w:ascii="黑体" w:hAnsi="黑体" w:eastAsia="黑体" w:cs="黑体"/>
          <w:bCs w:val="0"/>
          <w:szCs w:val="32"/>
          <w:lang w:val="en-US" w:eastAsia="zh-CN"/>
        </w:rPr>
        <w:t>创新科技职业</w:t>
      </w:r>
      <w:r>
        <w:rPr>
          <w:rFonts w:hint="eastAsia" w:ascii="黑体" w:hAnsi="黑体" w:eastAsia="黑体" w:cs="黑体"/>
          <w:bCs w:val="0"/>
          <w:szCs w:val="32"/>
          <w:lang w:eastAsia="zh-CN"/>
        </w:rPr>
        <w:t>学院学生综合测评管理办法（修订）</w:t>
      </w:r>
      <w:r>
        <w:tab/>
      </w:r>
      <w:r>
        <w:fldChar w:fldCharType="begin"/>
      </w:r>
      <w:r>
        <w:instrText xml:space="preserve"> PAGEREF _Toc22530 \h </w:instrText>
      </w:r>
      <w:r>
        <w:fldChar w:fldCharType="separate"/>
      </w:r>
      <w:r>
        <w:t>115</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_Toc26623 </w:instrText>
      </w:r>
      <w:r>
        <w:rPr>
          <w:rFonts w:hint="eastAsia" w:ascii="宋体" w:hAnsi="宋体" w:eastAsia="宋体" w:cs="宋体"/>
          <w:szCs w:val="24"/>
        </w:rPr>
        <w:fldChar w:fldCharType="separate"/>
      </w:r>
      <w:r>
        <w:rPr>
          <w:rFonts w:hint="eastAsia" w:ascii="黑体" w:hAnsi="黑体" w:eastAsia="黑体" w:cs="黑体"/>
          <w:bCs w:val="0"/>
          <w:szCs w:val="32"/>
          <w:lang w:val="en-US" w:eastAsia="zh-CN"/>
        </w:rPr>
        <w:t>广东创新科技职业学院大学生劳动教育总体实施方案（试行）</w:t>
      </w:r>
      <w:r>
        <w:tab/>
      </w:r>
      <w:r>
        <w:fldChar w:fldCharType="begin"/>
      </w:r>
      <w:r>
        <w:instrText xml:space="preserve"> PAGEREF _Toc26623 \h </w:instrText>
      </w:r>
      <w:r>
        <w:fldChar w:fldCharType="separate"/>
      </w:r>
      <w:r>
        <w:t>128</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_Toc10584 </w:instrText>
      </w:r>
      <w:r>
        <w:rPr>
          <w:rFonts w:hint="eastAsia" w:ascii="宋体" w:hAnsi="宋体" w:eastAsia="宋体" w:cs="宋体"/>
          <w:szCs w:val="24"/>
        </w:rPr>
        <w:fldChar w:fldCharType="separate"/>
      </w:r>
      <w:r>
        <w:rPr>
          <w:rFonts w:hint="eastAsia" w:ascii="黑体" w:hAnsi="黑体" w:eastAsia="黑体" w:cs="黑体"/>
          <w:bCs w:val="0"/>
          <w:szCs w:val="32"/>
        </w:rPr>
        <w:t>广东创新科技职业学院劳动教育安全预案</w:t>
      </w:r>
      <w:r>
        <w:tab/>
      </w:r>
      <w:r>
        <w:fldChar w:fldCharType="begin"/>
      </w:r>
      <w:r>
        <w:instrText xml:space="preserve"> PAGEREF _Toc10584 \h </w:instrText>
      </w:r>
      <w:r>
        <w:fldChar w:fldCharType="separate"/>
      </w:r>
      <w:r>
        <w:t>134</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_Toc12814 </w:instrText>
      </w:r>
      <w:r>
        <w:rPr>
          <w:rFonts w:hint="eastAsia" w:ascii="宋体" w:hAnsi="宋体" w:eastAsia="宋体" w:cs="宋体"/>
          <w:szCs w:val="24"/>
        </w:rPr>
        <w:fldChar w:fldCharType="separate"/>
      </w:r>
      <w:r>
        <w:rPr>
          <w:rFonts w:hint="eastAsia" w:ascii="黑体" w:hAnsi="黑体" w:eastAsia="黑体" w:cs="黑体"/>
          <w:bCs w:val="0"/>
          <w:szCs w:val="32"/>
        </w:rPr>
        <w:t>广东创新科技职业学院学生劳动素养评定方案（试行）</w:t>
      </w:r>
      <w:r>
        <w:tab/>
      </w:r>
      <w:r>
        <w:fldChar w:fldCharType="begin"/>
      </w:r>
      <w:r>
        <w:instrText xml:space="preserve"> PAGEREF _Toc12814 \h </w:instrText>
      </w:r>
      <w:r>
        <w:fldChar w:fldCharType="separate"/>
      </w:r>
      <w:r>
        <w:t>136</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_Toc4000 </w:instrText>
      </w:r>
      <w:r>
        <w:rPr>
          <w:rFonts w:hint="eastAsia" w:ascii="宋体" w:hAnsi="宋体" w:eastAsia="宋体" w:cs="宋体"/>
          <w:szCs w:val="24"/>
        </w:rPr>
        <w:fldChar w:fldCharType="separate"/>
      </w:r>
      <w:r>
        <w:rPr>
          <w:rFonts w:hint="eastAsia" w:ascii="黑体" w:hAnsi="黑体" w:eastAsia="黑体" w:cs="黑体"/>
          <w:bCs w:val="0"/>
          <w:szCs w:val="32"/>
        </w:rPr>
        <w:t>广东创新科技职业学院教材建设与管理办法</w:t>
      </w:r>
      <w:r>
        <w:tab/>
      </w:r>
      <w:r>
        <w:fldChar w:fldCharType="begin"/>
      </w:r>
      <w:r>
        <w:instrText xml:space="preserve"> PAGEREF _Toc4000 \h </w:instrText>
      </w:r>
      <w:r>
        <w:fldChar w:fldCharType="separate"/>
      </w:r>
      <w:r>
        <w:t>141</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_Toc13822 </w:instrText>
      </w:r>
      <w:r>
        <w:rPr>
          <w:rFonts w:hint="eastAsia" w:ascii="宋体" w:hAnsi="宋体" w:eastAsia="宋体" w:cs="宋体"/>
          <w:szCs w:val="24"/>
        </w:rPr>
        <w:fldChar w:fldCharType="separate"/>
      </w:r>
      <w:r>
        <w:rPr>
          <w:rFonts w:hint="eastAsia" w:ascii="黑体" w:hAnsi="黑体" w:eastAsia="黑体" w:cs="黑体"/>
          <w:bCs w:val="0"/>
          <w:szCs w:val="32"/>
        </w:rPr>
        <w:t>广东创新科技职业学院学生实习管理办法（修订）</w:t>
      </w:r>
      <w:r>
        <w:tab/>
      </w:r>
      <w:r>
        <w:fldChar w:fldCharType="begin"/>
      </w:r>
      <w:r>
        <w:instrText xml:space="preserve"> PAGEREF _Toc13822 \h </w:instrText>
      </w:r>
      <w:r>
        <w:fldChar w:fldCharType="separate"/>
      </w:r>
      <w:r>
        <w:t>146</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_Toc21270 </w:instrText>
      </w:r>
      <w:r>
        <w:rPr>
          <w:rFonts w:hint="eastAsia" w:ascii="宋体" w:hAnsi="宋体" w:eastAsia="宋体" w:cs="宋体"/>
          <w:szCs w:val="24"/>
        </w:rPr>
        <w:fldChar w:fldCharType="separate"/>
      </w:r>
      <w:r>
        <w:rPr>
          <w:rFonts w:hint="eastAsia" w:ascii="黑体" w:hAnsi="黑体" w:eastAsia="黑体" w:cs="黑体"/>
          <w:bCs w:val="0"/>
          <w:szCs w:val="32"/>
        </w:rPr>
        <w:t>广东创新科技职业学院学生实习安全及突发事件应急处理管理规定(修订)</w:t>
      </w:r>
      <w:r>
        <w:tab/>
      </w:r>
      <w:r>
        <w:fldChar w:fldCharType="begin"/>
      </w:r>
      <w:r>
        <w:instrText xml:space="preserve"> PAGEREF _Toc21270 \h </w:instrText>
      </w:r>
      <w:r>
        <w:fldChar w:fldCharType="separate"/>
      </w:r>
      <w:r>
        <w:t>157</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_Toc8936 </w:instrText>
      </w:r>
      <w:r>
        <w:rPr>
          <w:rFonts w:hint="eastAsia" w:ascii="宋体" w:hAnsi="宋体" w:eastAsia="宋体" w:cs="宋体"/>
          <w:szCs w:val="24"/>
        </w:rPr>
        <w:fldChar w:fldCharType="separate"/>
      </w:r>
      <w:r>
        <w:rPr>
          <w:rFonts w:hint="eastAsia" w:ascii="黑体" w:hAnsi="黑体" w:eastAsia="黑体" w:cs="黑体"/>
          <w:bCs w:val="0"/>
          <w:szCs w:val="32"/>
        </w:rPr>
        <w:t>广东创新科技职业学院学籍管理办法（修订）</w:t>
      </w:r>
      <w:r>
        <w:tab/>
      </w:r>
      <w:r>
        <w:fldChar w:fldCharType="begin"/>
      </w:r>
      <w:r>
        <w:instrText xml:space="preserve"> PAGEREF _Toc8936 \h </w:instrText>
      </w:r>
      <w:r>
        <w:fldChar w:fldCharType="separate"/>
      </w:r>
      <w:r>
        <w:t>162</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_Toc30484 </w:instrText>
      </w:r>
      <w:r>
        <w:rPr>
          <w:rFonts w:hint="eastAsia" w:ascii="宋体" w:hAnsi="宋体" w:eastAsia="宋体" w:cs="宋体"/>
          <w:szCs w:val="24"/>
        </w:rPr>
        <w:fldChar w:fldCharType="separate"/>
      </w:r>
      <w:r>
        <w:rPr>
          <w:rFonts w:hint="eastAsia" w:ascii="黑体" w:hAnsi="黑体" w:eastAsia="黑体" w:cs="黑体"/>
          <w:bCs w:val="0"/>
          <w:szCs w:val="32"/>
        </w:rPr>
        <w:t>广东创新科技职业学院学籍档案管理规定</w:t>
      </w:r>
      <w:r>
        <w:tab/>
      </w:r>
      <w:r>
        <w:fldChar w:fldCharType="begin"/>
      </w:r>
      <w:r>
        <w:instrText xml:space="preserve"> PAGEREF _Toc30484 \h </w:instrText>
      </w:r>
      <w:r>
        <w:fldChar w:fldCharType="separate"/>
      </w:r>
      <w:r>
        <w:t>172</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_Toc17622 </w:instrText>
      </w:r>
      <w:r>
        <w:rPr>
          <w:rFonts w:hint="eastAsia" w:ascii="宋体" w:hAnsi="宋体" w:eastAsia="宋体" w:cs="宋体"/>
          <w:szCs w:val="24"/>
        </w:rPr>
        <w:fldChar w:fldCharType="separate"/>
      </w:r>
      <w:r>
        <w:rPr>
          <w:rFonts w:hint="eastAsia" w:ascii="黑体" w:hAnsi="黑体" w:eastAsia="黑体" w:cs="黑体"/>
          <w:bCs w:val="0"/>
          <w:szCs w:val="32"/>
        </w:rPr>
        <w:t>广东创新科技职业学院课程考核与重修管理规定</w:t>
      </w:r>
      <w:r>
        <w:tab/>
      </w:r>
      <w:r>
        <w:fldChar w:fldCharType="begin"/>
      </w:r>
      <w:r>
        <w:instrText xml:space="preserve"> PAGEREF _Toc17622 \h </w:instrText>
      </w:r>
      <w:r>
        <w:fldChar w:fldCharType="separate"/>
      </w:r>
      <w:r>
        <w:t>174</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_Toc32047 </w:instrText>
      </w:r>
      <w:r>
        <w:rPr>
          <w:rFonts w:hint="eastAsia" w:ascii="宋体" w:hAnsi="宋体" w:eastAsia="宋体" w:cs="宋体"/>
          <w:szCs w:val="24"/>
        </w:rPr>
        <w:fldChar w:fldCharType="separate"/>
      </w:r>
      <w:r>
        <w:rPr>
          <w:rFonts w:hint="eastAsia" w:ascii="黑体" w:hAnsi="黑体" w:eastAsia="黑体" w:cs="黑体"/>
          <w:bCs w:val="0"/>
          <w:szCs w:val="32"/>
        </w:rPr>
        <w:t>广东创新科技职业学院学分认定与替换管理办法（试行）</w:t>
      </w:r>
      <w:r>
        <w:tab/>
      </w:r>
      <w:r>
        <w:fldChar w:fldCharType="begin"/>
      </w:r>
      <w:r>
        <w:instrText xml:space="preserve"> PAGEREF _Toc32047 \h </w:instrText>
      </w:r>
      <w:r>
        <w:fldChar w:fldCharType="separate"/>
      </w:r>
      <w:r>
        <w:t>178</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_Toc11764 </w:instrText>
      </w:r>
      <w:r>
        <w:rPr>
          <w:rFonts w:hint="eastAsia" w:ascii="宋体" w:hAnsi="宋体" w:eastAsia="宋体" w:cs="宋体"/>
          <w:szCs w:val="24"/>
        </w:rPr>
        <w:fldChar w:fldCharType="separate"/>
      </w:r>
      <w:r>
        <w:rPr>
          <w:rFonts w:hint="eastAsia" w:ascii="黑体" w:hAnsi="黑体" w:eastAsia="黑体" w:cs="黑体"/>
          <w:bCs w:val="0"/>
          <w:szCs w:val="32"/>
          <w:highlight w:val="none"/>
        </w:rPr>
        <w:t>广东创新科技职业学院常规教学检查制度</w:t>
      </w:r>
      <w:r>
        <w:tab/>
      </w:r>
      <w:r>
        <w:fldChar w:fldCharType="begin"/>
      </w:r>
      <w:r>
        <w:instrText xml:space="preserve"> PAGEREF _Toc11764 \h </w:instrText>
      </w:r>
      <w:r>
        <w:fldChar w:fldCharType="separate"/>
      </w:r>
      <w:r>
        <w:t>199</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_Toc4647 </w:instrText>
      </w:r>
      <w:r>
        <w:rPr>
          <w:rFonts w:hint="eastAsia" w:ascii="宋体" w:hAnsi="宋体" w:eastAsia="宋体" w:cs="宋体"/>
          <w:szCs w:val="24"/>
        </w:rPr>
        <w:fldChar w:fldCharType="separate"/>
      </w:r>
      <w:r>
        <w:rPr>
          <w:rFonts w:hint="eastAsia" w:ascii="黑体" w:hAnsi="黑体" w:eastAsia="黑体" w:cs="黑体"/>
          <w:bCs w:val="0"/>
          <w:szCs w:val="32"/>
        </w:rPr>
        <w:t>广东创新科技职业学院课堂教学质量评价管理办法（修订）</w:t>
      </w:r>
      <w:r>
        <w:tab/>
      </w:r>
      <w:r>
        <w:fldChar w:fldCharType="begin"/>
      </w:r>
      <w:r>
        <w:instrText xml:space="preserve"> PAGEREF _Toc4647 \h </w:instrText>
      </w:r>
      <w:r>
        <w:fldChar w:fldCharType="separate"/>
      </w:r>
      <w:r>
        <w:t>202</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_Toc13888 </w:instrText>
      </w:r>
      <w:r>
        <w:rPr>
          <w:rFonts w:hint="eastAsia" w:ascii="宋体" w:hAnsi="宋体" w:eastAsia="宋体" w:cs="宋体"/>
          <w:szCs w:val="24"/>
        </w:rPr>
        <w:fldChar w:fldCharType="separate"/>
      </w:r>
      <w:r>
        <w:rPr>
          <w:rFonts w:hint="eastAsia" w:ascii="黑体" w:hAnsi="黑体" w:eastAsia="黑体" w:cs="黑体"/>
          <w:bCs w:val="0"/>
          <w:szCs w:val="32"/>
        </w:rPr>
        <w:t>广东创新科技职业学院教学（管理）事故认定及处理办法</w:t>
      </w:r>
      <w:r>
        <w:rPr>
          <w:rFonts w:hint="eastAsia" w:ascii="黑体" w:hAnsi="黑体" w:eastAsia="黑体" w:cs="黑体"/>
          <w:bCs w:val="0"/>
          <w:szCs w:val="32"/>
          <w:lang w:eastAsia="zh-CN"/>
        </w:rPr>
        <w:t>（修订）</w:t>
      </w:r>
      <w:r>
        <w:tab/>
      </w:r>
      <w:r>
        <w:fldChar w:fldCharType="begin"/>
      </w:r>
      <w:r>
        <w:instrText xml:space="preserve"> PAGEREF _Toc13888 \h </w:instrText>
      </w:r>
      <w:r>
        <w:fldChar w:fldCharType="separate"/>
      </w:r>
      <w:r>
        <w:t>205</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_Toc31566 </w:instrText>
      </w:r>
      <w:r>
        <w:rPr>
          <w:rFonts w:hint="eastAsia" w:ascii="宋体" w:hAnsi="宋体" w:eastAsia="宋体" w:cs="宋体"/>
          <w:szCs w:val="24"/>
        </w:rPr>
        <w:fldChar w:fldCharType="separate"/>
      </w:r>
      <w:r>
        <w:rPr>
          <w:rFonts w:hint="eastAsia" w:ascii="黑体" w:hAnsi="黑体" w:eastAsia="黑体" w:cs="黑体"/>
          <w:bCs w:val="0"/>
          <w:szCs w:val="32"/>
          <w:highlight w:val="none"/>
        </w:rPr>
        <w:t>广东创新科技职业学院教学资源建设管理办法</w:t>
      </w:r>
      <w:r>
        <w:tab/>
      </w:r>
      <w:r>
        <w:fldChar w:fldCharType="begin"/>
      </w:r>
      <w:r>
        <w:instrText xml:space="preserve"> PAGEREF _Toc31566 \h </w:instrText>
      </w:r>
      <w:r>
        <w:fldChar w:fldCharType="separate"/>
      </w:r>
      <w:r>
        <w:t>212</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_Toc28103 </w:instrText>
      </w:r>
      <w:r>
        <w:rPr>
          <w:rFonts w:hint="eastAsia" w:ascii="宋体" w:hAnsi="宋体" w:eastAsia="宋体" w:cs="宋体"/>
          <w:szCs w:val="24"/>
        </w:rPr>
        <w:fldChar w:fldCharType="separate"/>
      </w:r>
      <w:r>
        <w:rPr>
          <w:rFonts w:hint="eastAsia" w:ascii="黑体" w:hAnsi="黑体" w:eastAsia="黑体" w:cs="黑体"/>
          <w:bCs w:val="0"/>
          <w:szCs w:val="32"/>
          <w:highlight w:val="none"/>
        </w:rPr>
        <w:t>广东创新科技职业学院课程建设管理办法</w:t>
      </w:r>
      <w:r>
        <w:tab/>
      </w:r>
      <w:r>
        <w:fldChar w:fldCharType="begin"/>
      </w:r>
      <w:r>
        <w:instrText xml:space="preserve"> PAGEREF _Toc28103 \h </w:instrText>
      </w:r>
      <w:r>
        <w:fldChar w:fldCharType="separate"/>
      </w:r>
      <w:r>
        <w:t>216</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_Toc4193 </w:instrText>
      </w:r>
      <w:r>
        <w:rPr>
          <w:rFonts w:hint="eastAsia" w:ascii="宋体" w:hAnsi="宋体" w:eastAsia="宋体" w:cs="宋体"/>
          <w:szCs w:val="24"/>
        </w:rPr>
        <w:fldChar w:fldCharType="separate"/>
      </w:r>
      <w:r>
        <w:rPr>
          <w:rFonts w:hint="eastAsia" w:ascii="黑体" w:hAnsi="黑体" w:eastAsia="黑体" w:cs="黑体"/>
          <w:bCs w:val="0"/>
          <w:kern w:val="44"/>
          <w:szCs w:val="32"/>
          <w:highlight w:val="none"/>
          <w:lang w:val="en-US" w:eastAsia="zh-CN" w:bidi="ar-SA"/>
        </w:rPr>
        <w:t>广东创新科技职业学院教学质量与教学改革工程项目管理办法</w:t>
      </w:r>
      <w:r>
        <w:tab/>
      </w:r>
      <w:r>
        <w:fldChar w:fldCharType="begin"/>
      </w:r>
      <w:r>
        <w:instrText xml:space="preserve"> PAGEREF _Toc4193 \h </w:instrText>
      </w:r>
      <w:r>
        <w:fldChar w:fldCharType="separate"/>
      </w:r>
      <w:r>
        <w:t>219</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_Toc15791 </w:instrText>
      </w:r>
      <w:r>
        <w:rPr>
          <w:rFonts w:hint="eastAsia" w:ascii="宋体" w:hAnsi="宋体" w:eastAsia="宋体" w:cs="宋体"/>
          <w:szCs w:val="24"/>
        </w:rPr>
        <w:fldChar w:fldCharType="separate"/>
      </w:r>
      <w:r>
        <w:rPr>
          <w:rFonts w:hint="eastAsia" w:ascii="黑体" w:hAnsi="黑体" w:eastAsia="黑体" w:cs="黑体"/>
          <w:bCs w:val="0"/>
          <w:szCs w:val="32"/>
          <w:highlight w:val="none"/>
        </w:rPr>
        <w:t>广东创新科技职业学院教学科研奖励暂行办法</w:t>
      </w:r>
      <w:r>
        <w:tab/>
      </w:r>
      <w:r>
        <w:fldChar w:fldCharType="begin"/>
      </w:r>
      <w:r>
        <w:instrText xml:space="preserve"> PAGEREF _Toc15791 \h </w:instrText>
      </w:r>
      <w:r>
        <w:fldChar w:fldCharType="separate"/>
      </w:r>
      <w:r>
        <w:t>226</w:t>
      </w:r>
      <w:r>
        <w:fldChar w:fldCharType="end"/>
      </w:r>
      <w:r>
        <w:rPr>
          <w:rFonts w:hint="eastAsia" w:ascii="宋体" w:hAnsi="宋体" w:eastAsia="宋体" w:cs="宋体"/>
          <w:color w:val="auto"/>
          <w:szCs w:val="24"/>
        </w:rPr>
        <w:fldChar w:fldCharType="end"/>
      </w:r>
    </w:p>
    <w:p>
      <w:pPr>
        <w:pStyle w:val="24"/>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_Toc11491 </w:instrText>
      </w:r>
      <w:r>
        <w:rPr>
          <w:rFonts w:hint="eastAsia" w:ascii="宋体" w:hAnsi="宋体" w:eastAsia="宋体" w:cs="宋体"/>
          <w:szCs w:val="24"/>
        </w:rPr>
        <w:fldChar w:fldCharType="separate"/>
      </w:r>
      <w:r>
        <w:rPr>
          <w:rFonts w:hint="eastAsia" w:ascii="黑体" w:hAnsi="黑体" w:eastAsia="黑体" w:cs="黑体"/>
          <w:bCs w:val="0"/>
          <w:szCs w:val="32"/>
          <w:highlight w:val="none"/>
        </w:rPr>
        <w:t>广东创新科技职业学院现代产业学院建设管理与实施办法（试行）</w:t>
      </w:r>
      <w:r>
        <w:tab/>
      </w:r>
      <w:r>
        <w:fldChar w:fldCharType="begin"/>
      </w:r>
      <w:r>
        <w:instrText xml:space="preserve"> PAGEREF _Toc11491 \h </w:instrText>
      </w:r>
      <w:r>
        <w:fldChar w:fldCharType="separate"/>
      </w:r>
      <w:r>
        <w:t>236</w:t>
      </w:r>
      <w:r>
        <w:fldChar w:fldCharType="end"/>
      </w:r>
      <w:r>
        <w:rPr>
          <w:rFonts w:hint="eastAsia" w:ascii="宋体" w:hAnsi="宋体" w:eastAsia="宋体" w:cs="宋体"/>
          <w:color w:val="auto"/>
          <w:szCs w:val="24"/>
        </w:rPr>
        <w:fldChar w:fldCharType="end"/>
      </w:r>
    </w:p>
    <w:p>
      <w:pPr>
        <w:pageBreakBefore w:val="0"/>
        <w:kinsoku/>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Cs w:val="24"/>
        </w:rPr>
        <w:fldChar w:fldCharType="end"/>
      </w:r>
    </w:p>
    <w:p>
      <w:pPr>
        <w:pStyle w:val="2"/>
        <w:pageBreakBefore w:val="0"/>
        <w:kinsoku/>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52" w:name="_Toc475095575"/>
    </w:p>
    <w:bookmarkEnd w:id="52"/>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highlight w:val="none"/>
        </w:rPr>
      </w:pPr>
      <w:bookmarkStart w:id="53" w:name="_Toc9930"/>
      <w:bookmarkStart w:id="54" w:name="_Toc20308"/>
      <w:r>
        <w:rPr>
          <w:rFonts w:hint="eastAsia" w:ascii="黑体" w:hAnsi="黑体" w:eastAsia="黑体" w:cs="黑体"/>
          <w:b w:val="0"/>
          <w:bCs w:val="0"/>
          <w:color w:val="auto"/>
          <w:sz w:val="32"/>
          <w:szCs w:val="32"/>
          <w:highlight w:val="none"/>
        </w:rPr>
        <w:t>广东创新科技职业学院新</w:t>
      </w:r>
      <w:r>
        <w:rPr>
          <w:rFonts w:hint="eastAsia" w:ascii="黑体" w:hAnsi="黑体" w:cs="黑体"/>
          <w:b w:val="0"/>
          <w:bCs w:val="0"/>
          <w:color w:val="auto"/>
          <w:sz w:val="32"/>
          <w:szCs w:val="32"/>
          <w:highlight w:val="none"/>
          <w:lang w:eastAsia="zh-CN"/>
        </w:rPr>
        <w:t>增</w:t>
      </w:r>
      <w:r>
        <w:rPr>
          <w:rFonts w:hint="eastAsia" w:ascii="黑体" w:hAnsi="黑体" w:eastAsia="黑体" w:cs="黑体"/>
          <w:b w:val="0"/>
          <w:bCs w:val="0"/>
          <w:color w:val="auto"/>
          <w:sz w:val="32"/>
          <w:szCs w:val="32"/>
          <w:highlight w:val="none"/>
        </w:rPr>
        <w:t>专业设置管理办法</w:t>
      </w:r>
      <w:bookmarkEnd w:id="53"/>
      <w:bookmarkEnd w:id="54"/>
    </w:p>
    <w:p>
      <w:pPr>
        <w:jc w:val="right"/>
        <w:rPr>
          <w:rFonts w:ascii="宋体" w:hAnsi="宋体"/>
          <w:color w:val="auto"/>
          <w:highlight w:val="none"/>
        </w:rPr>
      </w:pPr>
      <w:r>
        <w:rPr>
          <w:rFonts w:hint="eastAsia" w:ascii="宋体" w:hAnsi="宋体"/>
          <w:color w:val="auto"/>
          <w:highlight w:val="none"/>
        </w:rPr>
        <w:t>广创职院〔2021〕045号</w:t>
      </w:r>
    </w:p>
    <w:p>
      <w:pPr>
        <w:ind w:firstLine="480" w:firstLineChars="200"/>
        <w:rPr>
          <w:rFonts w:ascii="宋体" w:hAnsi="宋体"/>
          <w:color w:val="auto"/>
          <w:highlight w:val="none"/>
        </w:rPr>
      </w:pPr>
      <w:r>
        <w:rPr>
          <w:rFonts w:hint="eastAsia" w:ascii="宋体" w:hAnsi="宋体"/>
          <w:color w:val="auto"/>
          <w:szCs w:val="24"/>
          <w:highlight w:val="none"/>
        </w:rPr>
        <w:t>为规范</w:t>
      </w:r>
      <w:r>
        <w:rPr>
          <w:rFonts w:hint="eastAsia" w:ascii="宋体" w:hAnsi="宋体"/>
          <w:color w:val="auto"/>
          <w:szCs w:val="24"/>
          <w:highlight w:val="none"/>
          <w:lang w:eastAsia="zh-CN"/>
        </w:rPr>
        <w:t>新增</w:t>
      </w:r>
      <w:r>
        <w:rPr>
          <w:rFonts w:hint="eastAsia" w:ascii="宋体" w:hAnsi="宋体"/>
          <w:color w:val="auto"/>
          <w:szCs w:val="24"/>
          <w:highlight w:val="none"/>
        </w:rPr>
        <w:t>专业设置，加强新办专业建设，进一步突出学校办学特色，提高办学水平，根据教育部《普通高等学校高等职业教育（专科）专业设置管理办法》和《职业教育专业目录（</w:t>
      </w:r>
      <w:r>
        <w:rPr>
          <w:rFonts w:ascii="宋体" w:hAnsi="宋体"/>
          <w:color w:val="auto"/>
          <w:szCs w:val="24"/>
          <w:highlight w:val="none"/>
        </w:rPr>
        <w:t>2021年）》</w:t>
      </w:r>
      <w:r>
        <w:rPr>
          <w:rFonts w:hint="eastAsia" w:ascii="宋体" w:hAnsi="宋体"/>
          <w:color w:val="auto"/>
          <w:szCs w:val="24"/>
          <w:highlight w:val="none"/>
        </w:rPr>
        <w:t>等文件精神，结合学校实际，特制订本办法。</w:t>
      </w:r>
    </w:p>
    <w:p>
      <w:pPr>
        <w:pStyle w:val="70"/>
        <w:ind w:firstLine="0" w:firstLineChars="0"/>
        <w:jc w:val="center"/>
        <w:rPr>
          <w:rFonts w:ascii="黑体" w:eastAsia="黑体"/>
          <w:color w:val="auto"/>
          <w:sz w:val="28"/>
          <w:szCs w:val="28"/>
          <w:highlight w:val="none"/>
        </w:rPr>
      </w:pPr>
      <w:r>
        <w:rPr>
          <w:rFonts w:hint="eastAsia" w:ascii="黑体" w:eastAsia="黑体"/>
          <w:color w:val="auto"/>
          <w:sz w:val="28"/>
          <w:szCs w:val="28"/>
          <w:highlight w:val="none"/>
        </w:rPr>
        <w:t>第一章</w:t>
      </w:r>
      <w:r>
        <w:rPr>
          <w:rFonts w:ascii="黑体" w:eastAsia="黑体"/>
          <w:color w:val="auto"/>
          <w:sz w:val="28"/>
          <w:szCs w:val="28"/>
          <w:highlight w:val="none"/>
        </w:rPr>
        <w:t xml:space="preserve"> </w:t>
      </w:r>
      <w:r>
        <w:rPr>
          <w:rFonts w:hint="eastAsia" w:ascii="黑体" w:eastAsia="黑体"/>
          <w:color w:val="auto"/>
          <w:sz w:val="28"/>
          <w:szCs w:val="28"/>
          <w:highlight w:val="none"/>
          <w:lang w:eastAsia="zh-CN"/>
        </w:rPr>
        <w:t>新增</w:t>
      </w:r>
      <w:r>
        <w:rPr>
          <w:rFonts w:hint="eastAsia" w:ascii="黑体" w:eastAsia="黑体"/>
          <w:color w:val="auto"/>
          <w:sz w:val="28"/>
          <w:szCs w:val="28"/>
          <w:highlight w:val="none"/>
        </w:rPr>
        <w:t>专业申报原则</w:t>
      </w:r>
    </w:p>
    <w:p>
      <w:pPr>
        <w:pStyle w:val="18"/>
        <w:ind w:firstLine="480" w:firstLineChars="200"/>
        <w:rPr>
          <w:rFonts w:hAnsi="宋体"/>
          <w:color w:val="auto"/>
          <w:kern w:val="2"/>
          <w:sz w:val="24"/>
          <w:szCs w:val="24"/>
          <w:highlight w:val="none"/>
        </w:rPr>
      </w:pPr>
      <w:r>
        <w:rPr>
          <w:rFonts w:hint="eastAsia" w:hAnsi="宋体"/>
          <w:color w:val="auto"/>
          <w:kern w:val="2"/>
          <w:sz w:val="24"/>
          <w:szCs w:val="24"/>
          <w:highlight w:val="none"/>
        </w:rPr>
        <w:t>第一条 专业设置应以教育部颁布的职业教育专业目录为依据，坚持以服务发展为宗旨，以促进就业为导向，遵循职业教育规律和技术技能人才成长规律，主动适应经济社会发展，特别是技术进步和生产方式变革以及社会公共服务的需要，适应区域对技术技能人才培养的需要，适应学生全面可持续发展的需要。</w:t>
      </w:r>
    </w:p>
    <w:p>
      <w:pPr>
        <w:pStyle w:val="18"/>
        <w:ind w:firstLine="480" w:firstLineChars="200"/>
        <w:rPr>
          <w:rFonts w:hAnsi="宋体" w:cs="宋体"/>
          <w:bCs/>
          <w:color w:val="auto"/>
          <w:sz w:val="24"/>
          <w:szCs w:val="24"/>
          <w:highlight w:val="none"/>
        </w:rPr>
      </w:pPr>
      <w:r>
        <w:rPr>
          <w:rFonts w:hint="eastAsia" w:hAnsi="宋体"/>
          <w:color w:val="auto"/>
          <w:sz w:val="24"/>
          <w:szCs w:val="24"/>
          <w:highlight w:val="none"/>
        </w:rPr>
        <w:t xml:space="preserve">第二条 </w:t>
      </w:r>
      <w:r>
        <w:rPr>
          <w:rFonts w:hint="eastAsia" w:hAnsi="宋体"/>
          <w:color w:val="auto"/>
          <w:kern w:val="2"/>
          <w:sz w:val="24"/>
          <w:szCs w:val="24"/>
          <w:highlight w:val="none"/>
          <w:lang w:eastAsia="zh-CN"/>
        </w:rPr>
        <w:t>新增</w:t>
      </w:r>
      <w:r>
        <w:rPr>
          <w:rFonts w:hint="eastAsia" w:hAnsi="宋体"/>
          <w:color w:val="auto"/>
          <w:sz w:val="24"/>
          <w:szCs w:val="24"/>
          <w:highlight w:val="none"/>
        </w:rPr>
        <w:t>专业应符合国家教育部和省教育厅有关高等职业教育专业设置的文件精神，有利于职业教育供给侧结构性改革，提高职业教育适应性；要紧密围绕经济社会和产业发展实际需求，注重结合自身的办学优势，重</w:t>
      </w:r>
      <w:r>
        <w:rPr>
          <w:rFonts w:hint="eastAsia" w:hAnsi="宋体" w:cs="宋体"/>
          <w:bCs/>
          <w:color w:val="auto"/>
          <w:sz w:val="24"/>
          <w:szCs w:val="24"/>
          <w:highlight w:val="none"/>
        </w:rPr>
        <w:t>点发展与学校办学定位和特色相一致的专业。</w:t>
      </w:r>
    </w:p>
    <w:p>
      <w:pPr>
        <w:ind w:firstLine="480"/>
        <w:rPr>
          <w:rFonts w:ascii="宋体" w:hAnsi="宋体"/>
          <w:color w:val="auto"/>
          <w:szCs w:val="24"/>
          <w:highlight w:val="none"/>
        </w:rPr>
      </w:pPr>
      <w:r>
        <w:rPr>
          <w:rFonts w:hint="eastAsia" w:ascii="宋体" w:hAnsi="宋体"/>
          <w:color w:val="auto"/>
          <w:szCs w:val="24"/>
          <w:highlight w:val="none"/>
        </w:rPr>
        <w:t xml:space="preserve">第三条 </w:t>
      </w:r>
      <w:r>
        <w:rPr>
          <w:rFonts w:hint="eastAsia" w:ascii="宋体" w:hAnsi="宋体"/>
          <w:color w:val="auto"/>
          <w:szCs w:val="24"/>
          <w:highlight w:val="none"/>
          <w:lang w:eastAsia="zh-CN"/>
        </w:rPr>
        <w:t>新增</w:t>
      </w:r>
      <w:r>
        <w:rPr>
          <w:rFonts w:hint="eastAsia" w:ascii="宋体" w:hAnsi="宋体"/>
          <w:color w:val="auto"/>
          <w:szCs w:val="24"/>
          <w:highlight w:val="none"/>
        </w:rPr>
        <w:t>专业应有益于优化专业布局、调整专业结构，特别是有益于相关专业群的构建和完善，强化专业群与</w:t>
      </w:r>
      <w:r>
        <w:rPr>
          <w:rFonts w:hint="eastAsia" w:ascii="微软雅黑" w:hAnsi="微软雅黑" w:cs="宋体"/>
          <w:color w:val="auto"/>
          <w:szCs w:val="24"/>
          <w:highlight w:val="none"/>
        </w:rPr>
        <w:t>产业链的对接</w:t>
      </w:r>
      <w:r>
        <w:rPr>
          <w:rFonts w:hint="eastAsia" w:ascii="宋体" w:hAnsi="宋体"/>
          <w:color w:val="auto"/>
          <w:szCs w:val="24"/>
          <w:highlight w:val="none"/>
        </w:rPr>
        <w:t>；应有较好的办学条件和基础做支撑，并尽可能共享学校原有相关专业的教学资源。</w:t>
      </w:r>
    </w:p>
    <w:p>
      <w:pPr>
        <w:pStyle w:val="70"/>
        <w:ind w:firstLine="0" w:firstLineChars="0"/>
        <w:jc w:val="center"/>
        <w:rPr>
          <w:rFonts w:ascii="黑体" w:eastAsia="黑体"/>
          <w:color w:val="auto"/>
          <w:sz w:val="28"/>
          <w:szCs w:val="28"/>
          <w:highlight w:val="none"/>
        </w:rPr>
      </w:pPr>
      <w:r>
        <w:rPr>
          <w:rFonts w:hint="eastAsia" w:ascii="黑体" w:eastAsia="黑体"/>
          <w:color w:val="auto"/>
          <w:sz w:val="28"/>
          <w:szCs w:val="28"/>
          <w:highlight w:val="none"/>
        </w:rPr>
        <w:t xml:space="preserve">第二章 </w:t>
      </w:r>
      <w:r>
        <w:rPr>
          <w:rFonts w:hint="eastAsia" w:ascii="黑体" w:eastAsia="黑体"/>
          <w:color w:val="auto"/>
          <w:sz w:val="28"/>
          <w:szCs w:val="28"/>
          <w:highlight w:val="none"/>
          <w:lang w:eastAsia="zh-CN"/>
        </w:rPr>
        <w:t>新增</w:t>
      </w:r>
      <w:r>
        <w:rPr>
          <w:rFonts w:hint="eastAsia" w:ascii="黑体" w:eastAsia="黑体"/>
          <w:color w:val="auto"/>
          <w:sz w:val="28"/>
          <w:szCs w:val="28"/>
          <w:highlight w:val="none"/>
        </w:rPr>
        <w:t>专业申报条件</w:t>
      </w:r>
    </w:p>
    <w:p>
      <w:pPr>
        <w:ind w:firstLine="600" w:firstLineChars="250"/>
        <w:rPr>
          <w:rFonts w:ascii="宋体" w:hAnsi="宋体" w:cs="宋体"/>
          <w:bCs/>
          <w:color w:val="auto"/>
          <w:kern w:val="0"/>
          <w:szCs w:val="24"/>
          <w:highlight w:val="none"/>
        </w:rPr>
      </w:pPr>
      <w:r>
        <w:rPr>
          <w:rFonts w:hint="eastAsia" w:ascii="宋体" w:hAnsi="宋体" w:cs="宋体"/>
          <w:bCs/>
          <w:color w:val="auto"/>
          <w:kern w:val="0"/>
          <w:szCs w:val="24"/>
          <w:highlight w:val="none"/>
        </w:rPr>
        <w:t>第四条 符合学校专业建设与发展规划，有明确的人才需求和学生毕业后的去向。</w:t>
      </w:r>
    </w:p>
    <w:p>
      <w:pPr>
        <w:ind w:firstLine="600" w:firstLineChars="250"/>
        <w:rPr>
          <w:rFonts w:ascii="宋体" w:hAnsi="宋体" w:cs="宋体"/>
          <w:bCs/>
          <w:color w:val="auto"/>
          <w:kern w:val="0"/>
          <w:szCs w:val="24"/>
          <w:highlight w:val="none"/>
        </w:rPr>
      </w:pPr>
      <w:r>
        <w:rPr>
          <w:rFonts w:hint="eastAsia" w:ascii="宋体" w:hAnsi="宋体"/>
          <w:color w:val="auto"/>
          <w:szCs w:val="24"/>
          <w:highlight w:val="none"/>
        </w:rPr>
        <w:t xml:space="preserve">第五条 </w:t>
      </w:r>
      <w:r>
        <w:rPr>
          <w:rFonts w:hint="eastAsia" w:ascii="宋体" w:hAnsi="宋体" w:cs="宋体"/>
          <w:bCs/>
          <w:color w:val="auto"/>
          <w:szCs w:val="24"/>
          <w:highlight w:val="none"/>
        </w:rPr>
        <w:t>有科学、规范、完整的专业</w:t>
      </w:r>
      <w:r>
        <w:rPr>
          <w:rFonts w:hint="eastAsia" w:ascii="宋体" w:hAnsi="宋体" w:cs="宋体"/>
          <w:bCs/>
          <w:color w:val="auto"/>
          <w:kern w:val="0"/>
          <w:szCs w:val="24"/>
          <w:highlight w:val="none"/>
        </w:rPr>
        <w:t>人才培养方案。</w:t>
      </w:r>
    </w:p>
    <w:p>
      <w:pPr>
        <w:ind w:firstLine="600" w:firstLineChars="250"/>
        <w:rPr>
          <w:rFonts w:ascii="宋体" w:hAnsi="宋体" w:cs="宋体"/>
          <w:bCs/>
          <w:color w:val="auto"/>
          <w:kern w:val="0"/>
          <w:szCs w:val="24"/>
          <w:highlight w:val="none"/>
        </w:rPr>
      </w:pPr>
      <w:r>
        <w:rPr>
          <w:rFonts w:hint="eastAsia" w:ascii="宋体" w:hAnsi="宋体" w:cs="宋体"/>
          <w:bCs/>
          <w:color w:val="auto"/>
          <w:kern w:val="0"/>
          <w:szCs w:val="24"/>
          <w:highlight w:val="none"/>
        </w:rPr>
        <w:t>第六条 有必备的师资队伍</w:t>
      </w:r>
      <w:r>
        <w:rPr>
          <w:rFonts w:hint="eastAsia" w:ascii="宋体" w:hAnsi="宋体" w:cs="宋体"/>
          <w:bCs/>
          <w:color w:val="auto"/>
          <w:szCs w:val="24"/>
          <w:highlight w:val="none"/>
        </w:rPr>
        <w:t>和教学辅助人员</w:t>
      </w:r>
      <w:r>
        <w:rPr>
          <w:rFonts w:hint="eastAsia" w:ascii="宋体" w:hAnsi="宋体" w:cs="宋体"/>
          <w:bCs/>
          <w:color w:val="auto"/>
          <w:kern w:val="0"/>
          <w:szCs w:val="24"/>
          <w:highlight w:val="none"/>
        </w:rPr>
        <w:t>，结构比例合理（含高级职称、双师型教师），有能力承担拟</w:t>
      </w:r>
      <w:r>
        <w:rPr>
          <w:rFonts w:hint="eastAsia" w:ascii="宋体" w:hAnsi="宋体" w:cs="宋体"/>
          <w:bCs/>
          <w:color w:val="auto"/>
          <w:kern w:val="0"/>
          <w:szCs w:val="24"/>
          <w:highlight w:val="none"/>
          <w:lang w:eastAsia="zh-CN"/>
        </w:rPr>
        <w:t>新增</w:t>
      </w:r>
      <w:r>
        <w:rPr>
          <w:rFonts w:hint="eastAsia" w:ascii="宋体" w:hAnsi="宋体" w:cs="宋体"/>
          <w:bCs/>
          <w:color w:val="auto"/>
          <w:kern w:val="0"/>
          <w:szCs w:val="24"/>
          <w:highlight w:val="none"/>
        </w:rPr>
        <w:t>专业的专业基础课程和专业核心课程的教学任务。</w:t>
      </w:r>
    </w:p>
    <w:p>
      <w:pPr>
        <w:ind w:firstLine="480"/>
        <w:rPr>
          <w:rFonts w:ascii="宋体" w:hAnsi="宋体" w:cs="宋体"/>
          <w:bCs/>
          <w:color w:val="auto"/>
          <w:kern w:val="0"/>
          <w:szCs w:val="24"/>
          <w:highlight w:val="none"/>
        </w:rPr>
      </w:pPr>
      <w:r>
        <w:rPr>
          <w:rFonts w:hint="eastAsia" w:ascii="宋体" w:hAnsi="宋体" w:cs="宋体"/>
          <w:bCs/>
          <w:color w:val="auto"/>
          <w:kern w:val="0"/>
          <w:szCs w:val="24"/>
          <w:highlight w:val="none"/>
        </w:rPr>
        <w:t>第七条 实践教学条件、图书资料等能基本满足拟</w:t>
      </w:r>
      <w:r>
        <w:rPr>
          <w:rFonts w:hint="eastAsia" w:ascii="宋体" w:hAnsi="宋体" w:cs="宋体"/>
          <w:bCs/>
          <w:color w:val="auto"/>
          <w:kern w:val="0"/>
          <w:szCs w:val="24"/>
          <w:highlight w:val="none"/>
          <w:lang w:eastAsia="zh-CN"/>
        </w:rPr>
        <w:t>新增</w:t>
      </w:r>
      <w:r>
        <w:rPr>
          <w:rFonts w:hint="eastAsia" w:ascii="宋体" w:hAnsi="宋体" w:cs="宋体"/>
          <w:bCs/>
          <w:color w:val="auto"/>
          <w:kern w:val="0"/>
          <w:szCs w:val="24"/>
          <w:highlight w:val="none"/>
        </w:rPr>
        <w:t>专业教学的需要。</w:t>
      </w:r>
    </w:p>
    <w:p>
      <w:pPr>
        <w:pStyle w:val="70"/>
        <w:ind w:firstLine="480"/>
        <w:jc w:val="left"/>
        <w:rPr>
          <w:rFonts w:ascii="宋体" w:hAnsi="宋体" w:cs="宋体"/>
          <w:bCs/>
          <w:color w:val="auto"/>
          <w:highlight w:val="none"/>
        </w:rPr>
      </w:pPr>
      <w:r>
        <w:rPr>
          <w:rFonts w:hint="eastAsia" w:ascii="宋体" w:hAnsi="宋体" w:cs="宋体"/>
          <w:bCs/>
          <w:color w:val="auto"/>
          <w:kern w:val="0"/>
          <w:highlight w:val="none"/>
        </w:rPr>
        <w:t xml:space="preserve">第八条 </w:t>
      </w:r>
      <w:r>
        <w:rPr>
          <w:rFonts w:hint="eastAsia" w:ascii="宋体" w:hAnsi="宋体" w:cs="宋体"/>
          <w:bCs/>
          <w:color w:val="auto"/>
          <w:highlight w:val="none"/>
        </w:rPr>
        <w:t>有保障开设本专业可持续发展的规划和相关制度。</w:t>
      </w:r>
    </w:p>
    <w:p>
      <w:pPr>
        <w:pStyle w:val="70"/>
        <w:ind w:firstLine="0" w:firstLineChars="0"/>
        <w:jc w:val="center"/>
        <w:rPr>
          <w:rFonts w:ascii="黑体" w:eastAsia="黑体"/>
          <w:color w:val="auto"/>
          <w:sz w:val="28"/>
          <w:szCs w:val="28"/>
          <w:highlight w:val="none"/>
        </w:rPr>
      </w:pPr>
      <w:r>
        <w:rPr>
          <w:rFonts w:hint="eastAsia" w:ascii="黑体" w:eastAsia="黑体"/>
          <w:color w:val="auto"/>
          <w:sz w:val="28"/>
          <w:szCs w:val="28"/>
          <w:highlight w:val="none"/>
        </w:rPr>
        <w:t xml:space="preserve">第三章 </w:t>
      </w:r>
      <w:r>
        <w:rPr>
          <w:rFonts w:hint="eastAsia" w:ascii="黑体" w:eastAsia="黑体"/>
          <w:color w:val="auto"/>
          <w:sz w:val="28"/>
          <w:szCs w:val="28"/>
          <w:highlight w:val="none"/>
          <w:lang w:eastAsia="zh-CN"/>
        </w:rPr>
        <w:t>新增</w:t>
      </w:r>
      <w:r>
        <w:rPr>
          <w:rFonts w:hint="eastAsia" w:ascii="黑体" w:eastAsia="黑体"/>
          <w:color w:val="auto"/>
          <w:sz w:val="28"/>
          <w:szCs w:val="28"/>
          <w:highlight w:val="none"/>
        </w:rPr>
        <w:t>专业申报程序</w:t>
      </w:r>
    </w:p>
    <w:p>
      <w:pPr>
        <w:ind w:firstLine="480" w:firstLineChars="200"/>
        <w:rPr>
          <w:rFonts w:ascii="宋体" w:hAnsi="宋体" w:cs="宋体"/>
          <w:bCs/>
          <w:color w:val="auto"/>
          <w:kern w:val="0"/>
          <w:szCs w:val="24"/>
          <w:highlight w:val="none"/>
        </w:rPr>
      </w:pPr>
      <w:r>
        <w:rPr>
          <w:rFonts w:hint="eastAsia" w:ascii="宋体" w:hAnsi="宋体" w:cs="宋体"/>
          <w:bCs/>
          <w:color w:val="auto"/>
          <w:kern w:val="0"/>
          <w:szCs w:val="24"/>
          <w:highlight w:val="none"/>
        </w:rPr>
        <w:t>第九条 教务处为专业设置和调整的主管部门，每年集中受理一次，以二级学院为单位统一申报。</w:t>
      </w:r>
    </w:p>
    <w:p>
      <w:pPr>
        <w:ind w:firstLine="480" w:firstLineChars="200"/>
        <w:rPr>
          <w:rFonts w:ascii="宋体" w:hAnsi="宋体" w:cs="宋体"/>
          <w:bCs/>
          <w:color w:val="auto"/>
          <w:kern w:val="0"/>
          <w:szCs w:val="24"/>
          <w:highlight w:val="none"/>
        </w:rPr>
      </w:pPr>
      <w:r>
        <w:rPr>
          <w:rFonts w:hint="eastAsia" w:ascii="宋体" w:hAnsi="宋体" w:cs="宋体"/>
          <w:bCs/>
          <w:color w:val="auto"/>
          <w:kern w:val="0"/>
          <w:szCs w:val="24"/>
          <w:highlight w:val="none"/>
        </w:rPr>
        <w:t>第十条 各二级学院申报</w:t>
      </w:r>
      <w:r>
        <w:rPr>
          <w:rFonts w:hint="eastAsia" w:ascii="宋体" w:hAnsi="宋体" w:cs="宋体"/>
          <w:bCs/>
          <w:color w:val="auto"/>
          <w:kern w:val="0"/>
          <w:szCs w:val="24"/>
          <w:highlight w:val="none"/>
          <w:lang w:eastAsia="zh-CN"/>
        </w:rPr>
        <w:t>新增</w:t>
      </w:r>
      <w:r>
        <w:rPr>
          <w:rFonts w:hint="eastAsia" w:ascii="宋体" w:hAnsi="宋体" w:cs="宋体"/>
          <w:bCs/>
          <w:color w:val="auto"/>
          <w:kern w:val="0"/>
          <w:szCs w:val="24"/>
          <w:highlight w:val="none"/>
        </w:rPr>
        <w:t>专业，须</w:t>
      </w:r>
      <w:r>
        <w:rPr>
          <w:rFonts w:hint="eastAsia" w:ascii="宋体" w:hAnsi="宋体"/>
          <w:color w:val="auto"/>
          <w:szCs w:val="24"/>
          <w:highlight w:val="none"/>
        </w:rPr>
        <w:t>遵循以下基本程序</w:t>
      </w:r>
      <w:r>
        <w:rPr>
          <w:rFonts w:hint="eastAsia" w:ascii="宋体" w:hAnsi="宋体" w:cs="宋体"/>
          <w:bCs/>
          <w:color w:val="auto"/>
          <w:kern w:val="0"/>
          <w:szCs w:val="24"/>
          <w:highlight w:val="none"/>
        </w:rPr>
        <w:t>：</w:t>
      </w:r>
    </w:p>
    <w:p>
      <w:pPr>
        <w:pStyle w:val="18"/>
        <w:ind w:firstLine="480" w:firstLineChars="200"/>
        <w:rPr>
          <w:rFonts w:hAnsi="宋体"/>
          <w:color w:val="auto"/>
          <w:kern w:val="2"/>
          <w:sz w:val="24"/>
          <w:szCs w:val="24"/>
          <w:highlight w:val="none"/>
        </w:rPr>
      </w:pPr>
      <w:r>
        <w:rPr>
          <w:rFonts w:hint="eastAsia" w:hAnsi="宋体"/>
          <w:color w:val="auto"/>
          <w:kern w:val="2"/>
          <w:sz w:val="24"/>
          <w:szCs w:val="24"/>
          <w:highlight w:val="none"/>
        </w:rPr>
        <w:t>（一）开展行业、企业、就业市场调研，做好人才需求分析和预测；</w:t>
      </w:r>
    </w:p>
    <w:p>
      <w:pPr>
        <w:pStyle w:val="18"/>
        <w:ind w:firstLine="480" w:firstLineChars="200"/>
        <w:rPr>
          <w:rFonts w:hAnsi="宋体"/>
          <w:color w:val="auto"/>
          <w:kern w:val="2"/>
          <w:sz w:val="24"/>
          <w:szCs w:val="24"/>
          <w:highlight w:val="none"/>
        </w:rPr>
      </w:pPr>
      <w:r>
        <w:rPr>
          <w:rFonts w:hint="eastAsia" w:hAnsi="宋体"/>
          <w:color w:val="auto"/>
          <w:kern w:val="2"/>
          <w:sz w:val="24"/>
          <w:szCs w:val="24"/>
          <w:highlight w:val="none"/>
        </w:rPr>
        <w:t>（二）进行专业设置必要性和可行性论证；</w:t>
      </w:r>
    </w:p>
    <w:p>
      <w:pPr>
        <w:pStyle w:val="18"/>
        <w:ind w:firstLine="480" w:firstLineChars="200"/>
        <w:rPr>
          <w:rFonts w:hAnsi="宋体"/>
          <w:color w:val="auto"/>
          <w:kern w:val="2"/>
          <w:sz w:val="24"/>
          <w:szCs w:val="24"/>
          <w:highlight w:val="none"/>
        </w:rPr>
      </w:pPr>
      <w:r>
        <w:rPr>
          <w:rFonts w:hint="eastAsia" w:hAnsi="宋体"/>
          <w:color w:val="auto"/>
          <w:kern w:val="2"/>
          <w:sz w:val="24"/>
          <w:szCs w:val="24"/>
          <w:highlight w:val="none"/>
        </w:rPr>
        <w:t>（三）根据国家有关规定，制定符合专业培养目标的完整的人才培养方案和相关教学文件；</w:t>
      </w:r>
    </w:p>
    <w:p>
      <w:pPr>
        <w:pStyle w:val="18"/>
        <w:ind w:firstLine="480" w:firstLineChars="200"/>
        <w:rPr>
          <w:rFonts w:hAnsi="宋体"/>
          <w:color w:val="auto"/>
          <w:kern w:val="2"/>
          <w:sz w:val="24"/>
          <w:szCs w:val="24"/>
          <w:highlight w:val="none"/>
        </w:rPr>
      </w:pPr>
      <w:r>
        <w:rPr>
          <w:rFonts w:hint="eastAsia" w:hAnsi="宋体"/>
          <w:color w:val="auto"/>
          <w:kern w:val="2"/>
          <w:sz w:val="24"/>
          <w:szCs w:val="24"/>
          <w:highlight w:val="none"/>
        </w:rPr>
        <w:t>（四）组织专业建设指导委员会（由相关行业、企业、教学、课程专家组成）进行论证。</w:t>
      </w:r>
    </w:p>
    <w:p>
      <w:pPr>
        <w:ind w:firstLine="480" w:firstLineChars="200"/>
        <w:rPr>
          <w:rFonts w:ascii="宋体" w:hAnsi="宋体" w:cs="宋体"/>
          <w:bCs/>
          <w:color w:val="auto"/>
          <w:kern w:val="0"/>
          <w:szCs w:val="24"/>
          <w:highlight w:val="none"/>
        </w:rPr>
      </w:pPr>
      <w:r>
        <w:rPr>
          <w:rFonts w:hint="eastAsia" w:ascii="宋体" w:hAnsi="宋体" w:cs="宋体"/>
          <w:bCs/>
          <w:color w:val="auto"/>
          <w:kern w:val="0"/>
          <w:szCs w:val="24"/>
          <w:highlight w:val="none"/>
        </w:rPr>
        <w:t>第十一条 对于申报</w:t>
      </w:r>
      <w:r>
        <w:rPr>
          <w:rFonts w:hint="eastAsia" w:ascii="宋体" w:hAnsi="宋体" w:cs="宋体"/>
          <w:bCs/>
          <w:color w:val="auto"/>
          <w:kern w:val="0"/>
          <w:szCs w:val="24"/>
          <w:highlight w:val="none"/>
          <w:lang w:eastAsia="zh-CN"/>
        </w:rPr>
        <w:t>新增</w:t>
      </w:r>
      <w:r>
        <w:rPr>
          <w:rFonts w:hint="eastAsia" w:ascii="宋体" w:hAnsi="宋体" w:cs="宋体"/>
          <w:bCs/>
          <w:color w:val="auto"/>
          <w:kern w:val="0"/>
          <w:szCs w:val="24"/>
          <w:highlight w:val="none"/>
        </w:rPr>
        <w:t>专业，应在充分调研与论证的基础上，按要求提交以下申报材料：</w:t>
      </w:r>
    </w:p>
    <w:p>
      <w:pPr>
        <w:ind w:firstLine="480" w:firstLineChars="200"/>
        <w:rPr>
          <w:rFonts w:ascii="宋体" w:hAnsi="宋体" w:cs="宋体"/>
          <w:bCs/>
          <w:color w:val="auto"/>
          <w:kern w:val="0"/>
          <w:szCs w:val="24"/>
          <w:highlight w:val="none"/>
        </w:rPr>
      </w:pPr>
      <w:r>
        <w:rPr>
          <w:rFonts w:hint="eastAsia" w:ascii="宋体" w:hAnsi="宋体" w:cs="宋体"/>
          <w:bCs/>
          <w:color w:val="auto"/>
          <w:kern w:val="0"/>
          <w:szCs w:val="24"/>
          <w:highlight w:val="none"/>
        </w:rPr>
        <w:t>（一）《</w:t>
      </w:r>
      <w:r>
        <w:rPr>
          <w:rFonts w:hint="eastAsia" w:ascii="宋体" w:hAnsi="宋体" w:cs="宋体"/>
          <w:bCs/>
          <w:color w:val="auto"/>
          <w:kern w:val="0"/>
          <w:szCs w:val="24"/>
          <w:highlight w:val="none"/>
          <w:lang w:eastAsia="zh-CN"/>
        </w:rPr>
        <w:t>新增</w:t>
      </w:r>
      <w:r>
        <w:rPr>
          <w:rFonts w:hint="eastAsia" w:ascii="宋体" w:hAnsi="宋体"/>
          <w:color w:val="auto"/>
          <w:szCs w:val="24"/>
          <w:highlight w:val="none"/>
        </w:rPr>
        <w:t>专业申请表</w:t>
      </w:r>
      <w:r>
        <w:rPr>
          <w:rFonts w:hint="eastAsia" w:ascii="宋体" w:hAnsi="宋体" w:cs="宋体"/>
          <w:bCs/>
          <w:color w:val="auto"/>
          <w:kern w:val="0"/>
          <w:szCs w:val="24"/>
          <w:highlight w:val="none"/>
        </w:rPr>
        <w:t>》（见附件1）；</w:t>
      </w:r>
    </w:p>
    <w:p>
      <w:pPr>
        <w:ind w:firstLine="480" w:firstLineChars="200"/>
        <w:rPr>
          <w:rFonts w:ascii="宋体" w:hAnsi="宋体" w:cs="宋体"/>
          <w:bCs/>
          <w:color w:val="auto"/>
          <w:kern w:val="0"/>
          <w:szCs w:val="24"/>
          <w:highlight w:val="none"/>
        </w:rPr>
      </w:pPr>
      <w:r>
        <w:rPr>
          <w:rFonts w:hint="eastAsia" w:ascii="宋体" w:hAnsi="宋体" w:cs="宋体"/>
          <w:bCs/>
          <w:color w:val="auto"/>
          <w:kern w:val="0"/>
          <w:szCs w:val="24"/>
          <w:highlight w:val="none"/>
        </w:rPr>
        <w:t>（二）人才需求分析报告；</w:t>
      </w:r>
    </w:p>
    <w:p>
      <w:pPr>
        <w:ind w:firstLine="480" w:firstLineChars="200"/>
        <w:rPr>
          <w:rFonts w:ascii="宋体" w:hAnsi="宋体" w:cs="宋体"/>
          <w:bCs/>
          <w:color w:val="auto"/>
          <w:kern w:val="0"/>
          <w:szCs w:val="24"/>
          <w:highlight w:val="none"/>
        </w:rPr>
      </w:pPr>
      <w:r>
        <w:rPr>
          <w:rFonts w:hint="eastAsia" w:ascii="宋体" w:hAnsi="宋体" w:cs="宋体"/>
          <w:bCs/>
          <w:color w:val="auto"/>
          <w:kern w:val="0"/>
          <w:szCs w:val="24"/>
          <w:highlight w:val="none"/>
        </w:rPr>
        <w:t>（三）</w:t>
      </w:r>
      <w:r>
        <w:rPr>
          <w:rFonts w:hint="eastAsia" w:ascii="宋体" w:hAnsi="宋体"/>
          <w:color w:val="auto"/>
          <w:szCs w:val="24"/>
          <w:highlight w:val="none"/>
        </w:rPr>
        <w:t>专业设置必要性和可行性分析报告</w:t>
      </w:r>
      <w:r>
        <w:rPr>
          <w:rFonts w:hint="eastAsia" w:ascii="宋体" w:hAnsi="宋体" w:cs="宋体"/>
          <w:bCs/>
          <w:color w:val="auto"/>
          <w:kern w:val="0"/>
          <w:szCs w:val="24"/>
          <w:highlight w:val="none"/>
        </w:rPr>
        <w:t>；</w:t>
      </w:r>
    </w:p>
    <w:p>
      <w:pPr>
        <w:ind w:firstLine="480" w:firstLineChars="200"/>
        <w:rPr>
          <w:rFonts w:ascii="宋体" w:hAnsi="宋体" w:cs="宋体"/>
          <w:bCs/>
          <w:color w:val="auto"/>
          <w:kern w:val="0"/>
          <w:szCs w:val="24"/>
          <w:highlight w:val="none"/>
        </w:rPr>
      </w:pPr>
      <w:r>
        <w:rPr>
          <w:rFonts w:hint="eastAsia" w:ascii="宋体" w:hAnsi="宋体" w:cs="宋体"/>
          <w:bCs/>
          <w:color w:val="auto"/>
          <w:kern w:val="0"/>
          <w:szCs w:val="24"/>
          <w:highlight w:val="none"/>
        </w:rPr>
        <w:t>（四）人才培养方案（含</w:t>
      </w:r>
      <w:r>
        <w:rPr>
          <w:rFonts w:hint="eastAsia" w:ascii="宋体" w:hAnsi="宋体"/>
          <w:color w:val="auto"/>
          <w:szCs w:val="24"/>
          <w:highlight w:val="none"/>
        </w:rPr>
        <w:t>专业核心课程标准</w:t>
      </w:r>
      <w:r>
        <w:rPr>
          <w:rFonts w:hint="eastAsia" w:ascii="宋体" w:hAnsi="宋体" w:cs="宋体"/>
          <w:bCs/>
          <w:color w:val="auto"/>
          <w:kern w:val="0"/>
          <w:szCs w:val="24"/>
          <w:highlight w:val="none"/>
        </w:rPr>
        <w:t>）；</w:t>
      </w:r>
    </w:p>
    <w:p>
      <w:pPr>
        <w:ind w:firstLine="480"/>
        <w:rPr>
          <w:rFonts w:ascii="宋体" w:hAnsi="宋体" w:cs="宋体"/>
          <w:bCs/>
          <w:color w:val="auto"/>
          <w:kern w:val="0"/>
          <w:szCs w:val="24"/>
          <w:highlight w:val="none"/>
        </w:rPr>
      </w:pPr>
      <w:r>
        <w:rPr>
          <w:rFonts w:hint="eastAsia" w:ascii="宋体" w:hAnsi="宋体" w:cs="宋体"/>
          <w:bCs/>
          <w:color w:val="auto"/>
          <w:kern w:val="0"/>
          <w:szCs w:val="24"/>
          <w:highlight w:val="none"/>
        </w:rPr>
        <w:t>（五）专业</w:t>
      </w:r>
      <w:r>
        <w:rPr>
          <w:rFonts w:hint="eastAsia" w:ascii="宋体" w:hAnsi="宋体"/>
          <w:color w:val="auto"/>
          <w:szCs w:val="24"/>
          <w:highlight w:val="none"/>
        </w:rPr>
        <w:t>师资情况表</w:t>
      </w:r>
      <w:r>
        <w:rPr>
          <w:rFonts w:hint="eastAsia" w:ascii="宋体" w:hAnsi="宋体" w:cs="宋体"/>
          <w:bCs/>
          <w:color w:val="auto"/>
          <w:kern w:val="0"/>
          <w:szCs w:val="24"/>
          <w:highlight w:val="none"/>
        </w:rPr>
        <w:t>（见附件2）</w:t>
      </w:r>
      <w:r>
        <w:rPr>
          <w:rFonts w:hint="eastAsia" w:ascii="宋体" w:hAnsi="宋体"/>
          <w:color w:val="auto"/>
          <w:szCs w:val="24"/>
          <w:highlight w:val="none"/>
        </w:rPr>
        <w:t>；</w:t>
      </w:r>
    </w:p>
    <w:p>
      <w:pPr>
        <w:ind w:firstLine="480"/>
        <w:rPr>
          <w:rFonts w:ascii="宋体" w:hAnsi="宋体"/>
          <w:color w:val="auto"/>
          <w:szCs w:val="24"/>
          <w:highlight w:val="none"/>
        </w:rPr>
      </w:pPr>
      <w:r>
        <w:rPr>
          <w:rFonts w:hint="eastAsia" w:ascii="宋体" w:hAnsi="宋体" w:cs="宋体"/>
          <w:bCs/>
          <w:color w:val="auto"/>
          <w:kern w:val="0"/>
          <w:szCs w:val="24"/>
          <w:highlight w:val="none"/>
        </w:rPr>
        <w:t>（六）</w:t>
      </w:r>
      <w:r>
        <w:rPr>
          <w:rFonts w:hint="eastAsia" w:hAnsi="宋体"/>
          <w:color w:val="auto"/>
          <w:szCs w:val="24"/>
          <w:highlight w:val="none"/>
        </w:rPr>
        <w:t>专业建设规划（三年规划）；</w:t>
      </w:r>
    </w:p>
    <w:p>
      <w:pPr>
        <w:ind w:firstLine="480"/>
        <w:rPr>
          <w:rFonts w:ascii="宋体" w:hAnsi="宋体"/>
          <w:color w:val="auto"/>
          <w:szCs w:val="24"/>
          <w:highlight w:val="none"/>
        </w:rPr>
      </w:pPr>
      <w:r>
        <w:rPr>
          <w:rFonts w:hint="eastAsia" w:ascii="宋体" w:hAnsi="宋体" w:cs="宋体"/>
          <w:bCs/>
          <w:color w:val="auto"/>
          <w:kern w:val="0"/>
          <w:szCs w:val="24"/>
          <w:highlight w:val="none"/>
        </w:rPr>
        <w:t>（七）</w:t>
      </w:r>
      <w:r>
        <w:rPr>
          <w:rFonts w:hint="eastAsia" w:hAnsi="宋体"/>
          <w:color w:val="auto"/>
          <w:szCs w:val="24"/>
          <w:highlight w:val="none"/>
        </w:rPr>
        <w:t>专业建设指导委员会</w:t>
      </w:r>
      <w:r>
        <w:rPr>
          <w:rFonts w:hint="eastAsia" w:ascii="宋体" w:hAnsi="宋体"/>
          <w:color w:val="auto"/>
          <w:szCs w:val="24"/>
          <w:highlight w:val="none"/>
        </w:rPr>
        <w:t>论证报告。</w:t>
      </w:r>
    </w:p>
    <w:p>
      <w:pPr>
        <w:ind w:firstLine="480"/>
        <w:rPr>
          <w:rFonts w:ascii="宋体" w:hAnsi="宋体"/>
          <w:color w:val="auto"/>
          <w:szCs w:val="24"/>
          <w:highlight w:val="none"/>
        </w:rPr>
      </w:pPr>
      <w:r>
        <w:rPr>
          <w:rFonts w:hint="eastAsia" w:ascii="宋体" w:hAnsi="宋体"/>
          <w:color w:val="auto"/>
          <w:szCs w:val="24"/>
          <w:highlight w:val="none"/>
        </w:rPr>
        <w:t>第十二条 经教务处对</w:t>
      </w:r>
      <w:r>
        <w:rPr>
          <w:rFonts w:hint="eastAsia" w:ascii="宋体" w:hAnsi="宋体" w:cs="宋体"/>
          <w:bCs/>
          <w:color w:val="auto"/>
          <w:kern w:val="0"/>
          <w:szCs w:val="24"/>
          <w:highlight w:val="none"/>
        </w:rPr>
        <w:t>申报材料进行形式审查并提交</w:t>
      </w:r>
      <w:r>
        <w:rPr>
          <w:rFonts w:hint="eastAsia" w:ascii="宋体" w:hAnsi="宋体"/>
          <w:color w:val="auto"/>
          <w:szCs w:val="24"/>
          <w:highlight w:val="none"/>
        </w:rPr>
        <w:t>学校教学指导委员会集中审核通过后，报校长办公会审批。</w:t>
      </w:r>
    </w:p>
    <w:p>
      <w:pPr>
        <w:pStyle w:val="18"/>
        <w:ind w:firstLine="480" w:firstLineChars="200"/>
        <w:rPr>
          <w:rFonts w:hAnsi="宋体"/>
          <w:color w:val="auto"/>
          <w:sz w:val="24"/>
          <w:szCs w:val="24"/>
          <w:highlight w:val="none"/>
        </w:rPr>
      </w:pPr>
      <w:r>
        <w:rPr>
          <w:rFonts w:hint="eastAsia" w:hAnsi="宋体"/>
          <w:color w:val="auto"/>
          <w:sz w:val="24"/>
          <w:szCs w:val="24"/>
          <w:highlight w:val="none"/>
        </w:rPr>
        <w:t>第十三条 校长办公会审批通过后，由教务处汇总上报广东省教育厅。</w:t>
      </w:r>
    </w:p>
    <w:p>
      <w:pPr>
        <w:jc w:val="center"/>
        <w:rPr>
          <w:rFonts w:ascii="黑体" w:hAnsi="Times New Roman" w:eastAsia="黑体"/>
          <w:color w:val="auto"/>
          <w:sz w:val="28"/>
          <w:szCs w:val="28"/>
          <w:highlight w:val="none"/>
        </w:rPr>
      </w:pPr>
      <w:r>
        <w:rPr>
          <w:rFonts w:hint="eastAsia" w:ascii="黑体" w:hAnsi="Times New Roman" w:eastAsia="黑体"/>
          <w:color w:val="auto"/>
          <w:sz w:val="28"/>
          <w:szCs w:val="28"/>
          <w:highlight w:val="none"/>
        </w:rPr>
        <w:t>第四章 附 则</w:t>
      </w:r>
    </w:p>
    <w:p>
      <w:pPr>
        <w:ind w:firstLine="495"/>
        <w:rPr>
          <w:rFonts w:ascii="宋体" w:hAnsi="宋体"/>
          <w:b/>
          <w:color w:val="auto"/>
          <w:szCs w:val="24"/>
          <w:highlight w:val="none"/>
        </w:rPr>
      </w:pPr>
      <w:r>
        <w:rPr>
          <w:rFonts w:hint="eastAsia" w:ascii="宋体" w:hAnsi="宋体" w:cs="宋体"/>
          <w:color w:val="auto"/>
          <w:kern w:val="0"/>
          <w:szCs w:val="24"/>
          <w:highlight w:val="none"/>
        </w:rPr>
        <w:t>第十四条 本办法自发布之日起执行，原有《广东创新科技职业学院新增专业设置管理办法》（粤创职院〔2015〕050号</w:t>
      </w:r>
      <w:r>
        <w:rPr>
          <w:rFonts w:hint="eastAsia" w:ascii="宋体" w:hAnsi="宋体" w:cs="宋体"/>
          <w:b/>
          <w:bCs/>
          <w:color w:val="auto"/>
          <w:kern w:val="0"/>
          <w:szCs w:val="24"/>
          <w:highlight w:val="none"/>
        </w:rPr>
        <w:t>）</w:t>
      </w:r>
      <w:r>
        <w:rPr>
          <w:rFonts w:hint="eastAsia" w:ascii="宋体" w:hAnsi="宋体" w:cs="宋体"/>
          <w:color w:val="auto"/>
          <w:kern w:val="0"/>
          <w:szCs w:val="24"/>
          <w:highlight w:val="none"/>
        </w:rPr>
        <w:t>同时废止。</w:t>
      </w:r>
      <w:r>
        <w:rPr>
          <w:rFonts w:hint="eastAsia" w:ascii="宋体" w:hAnsi="宋体"/>
          <w:b/>
          <w:color w:val="auto"/>
          <w:szCs w:val="24"/>
          <w:highlight w:val="none"/>
        </w:rPr>
        <w:t xml:space="preserve"> </w:t>
      </w:r>
    </w:p>
    <w:p>
      <w:pPr>
        <w:ind w:firstLine="495"/>
        <w:rPr>
          <w:rFonts w:ascii="宋体" w:hAnsi="宋体"/>
          <w:b/>
          <w:color w:val="auto"/>
          <w:szCs w:val="24"/>
          <w:highlight w:val="none"/>
        </w:rPr>
      </w:pPr>
      <w:r>
        <w:rPr>
          <w:rFonts w:hint="eastAsia" w:ascii="宋体" w:hAnsi="宋体"/>
          <w:b/>
          <w:color w:val="auto"/>
          <w:szCs w:val="24"/>
          <w:highlight w:val="none"/>
        </w:rPr>
        <w:t xml:space="preserve"> </w:t>
      </w:r>
      <w:r>
        <w:rPr>
          <w:rFonts w:hint="eastAsia" w:ascii="宋体" w:hAnsi="宋体" w:cs="宋体"/>
          <w:color w:val="auto"/>
          <w:kern w:val="0"/>
          <w:szCs w:val="24"/>
          <w:highlight w:val="none"/>
        </w:rPr>
        <w:t>第十五条 本办法由教务处负责解释。</w:t>
      </w:r>
    </w:p>
    <w:p>
      <w:pPr>
        <w:snapToGrid w:val="0"/>
        <w:ind w:firstLine="480" w:firstLineChars="200"/>
        <w:rPr>
          <w:rFonts w:ascii="宋体" w:hAnsi="宋体" w:cs="Tahoma"/>
          <w:color w:val="auto"/>
          <w:szCs w:val="28"/>
          <w:highlight w:val="none"/>
        </w:rPr>
      </w:pPr>
    </w:p>
    <w:p>
      <w:pPr>
        <w:snapToGrid w:val="0"/>
        <w:ind w:firstLine="480" w:firstLineChars="200"/>
        <w:rPr>
          <w:rFonts w:ascii="宋体" w:hAnsi="宋体" w:cs="Tahoma"/>
          <w:color w:val="auto"/>
          <w:szCs w:val="28"/>
          <w:highlight w:val="none"/>
        </w:rPr>
      </w:pPr>
      <w:r>
        <w:rPr>
          <w:rFonts w:hint="eastAsia" w:ascii="宋体" w:hAnsi="宋体" w:cs="Tahoma"/>
          <w:color w:val="auto"/>
          <w:szCs w:val="28"/>
          <w:highlight w:val="none"/>
        </w:rPr>
        <w:t>附件：</w:t>
      </w:r>
    </w:p>
    <w:p>
      <w:pPr>
        <w:snapToGrid w:val="0"/>
        <w:ind w:firstLine="480" w:firstLineChars="200"/>
        <w:rPr>
          <w:rFonts w:ascii="宋体" w:hAnsi="宋体"/>
          <w:color w:val="auto"/>
          <w:szCs w:val="24"/>
          <w:highlight w:val="none"/>
        </w:rPr>
      </w:pPr>
      <w:r>
        <w:rPr>
          <w:rFonts w:hint="eastAsia" w:ascii="宋体" w:hAnsi="宋体" w:cs="宋体"/>
          <w:bCs/>
          <w:color w:val="auto"/>
          <w:kern w:val="0"/>
          <w:szCs w:val="24"/>
          <w:highlight w:val="none"/>
        </w:rPr>
        <w:t>1.</w:t>
      </w:r>
      <w:r>
        <w:rPr>
          <w:rFonts w:hint="eastAsia" w:ascii="宋体" w:hAnsi="宋体" w:cs="宋体"/>
          <w:bCs/>
          <w:color w:val="auto"/>
          <w:kern w:val="0"/>
          <w:szCs w:val="24"/>
          <w:highlight w:val="none"/>
          <w:lang w:eastAsia="zh-CN"/>
        </w:rPr>
        <w:t>新增</w:t>
      </w:r>
      <w:r>
        <w:rPr>
          <w:rFonts w:hint="eastAsia" w:ascii="宋体" w:hAnsi="宋体"/>
          <w:color w:val="auto"/>
          <w:szCs w:val="24"/>
          <w:highlight w:val="none"/>
        </w:rPr>
        <w:t>专业申请表</w:t>
      </w:r>
    </w:p>
    <w:p>
      <w:pPr>
        <w:snapToGrid w:val="0"/>
        <w:ind w:left="480"/>
        <w:rPr>
          <w:rFonts w:ascii="宋体" w:hAnsi="宋体"/>
          <w:color w:val="auto"/>
          <w:szCs w:val="24"/>
          <w:highlight w:val="none"/>
        </w:rPr>
      </w:pPr>
      <w:r>
        <w:rPr>
          <w:rFonts w:hint="eastAsia" w:ascii="宋体" w:hAnsi="宋体" w:cs="宋体"/>
          <w:bCs/>
          <w:color w:val="auto"/>
          <w:kern w:val="0"/>
          <w:szCs w:val="24"/>
          <w:highlight w:val="none"/>
        </w:rPr>
        <w:t>2.专业</w:t>
      </w:r>
      <w:r>
        <w:rPr>
          <w:rFonts w:hint="eastAsia" w:ascii="宋体" w:hAnsi="宋体"/>
          <w:color w:val="auto"/>
          <w:szCs w:val="24"/>
          <w:highlight w:val="none"/>
        </w:rPr>
        <w:t>师资情况表</w:t>
      </w:r>
    </w:p>
    <w:p>
      <w:pPr>
        <w:snapToGrid w:val="0"/>
        <w:ind w:left="480"/>
        <w:rPr>
          <w:rFonts w:ascii="宋体" w:hAnsi="宋体"/>
          <w:color w:val="auto"/>
          <w:szCs w:val="24"/>
          <w:highlight w:val="none"/>
        </w:rPr>
      </w:pPr>
      <w:r>
        <w:rPr>
          <w:rFonts w:hint="eastAsia" w:ascii="宋体" w:hAnsi="宋体"/>
          <w:color w:val="auto"/>
          <w:szCs w:val="24"/>
          <w:highlight w:val="none"/>
        </w:rPr>
        <w:t>（以上附件可从教务处网页“下载专栏”下载）</w:t>
      </w:r>
    </w:p>
    <w:p>
      <w:pPr>
        <w:snapToGrid w:val="0"/>
        <w:ind w:left="480"/>
        <w:rPr>
          <w:rFonts w:ascii="宋体" w:hAnsi="宋体"/>
          <w:color w:val="auto"/>
          <w:szCs w:val="24"/>
          <w:highlight w:val="none"/>
        </w:rPr>
      </w:pPr>
    </w:p>
    <w:p>
      <w:pPr>
        <w:snapToGrid w:val="0"/>
        <w:ind w:left="480" w:leftChars="200" w:firstLine="5040" w:firstLineChars="2100"/>
        <w:rPr>
          <w:rFonts w:ascii="宋体" w:hAnsi="宋体"/>
          <w:color w:val="auto"/>
          <w:szCs w:val="24"/>
          <w:highlight w:val="none"/>
        </w:rPr>
      </w:pPr>
      <w:r>
        <w:rPr>
          <w:rFonts w:hint="eastAsia" w:ascii="宋体" w:hAnsi="宋体"/>
          <w:color w:val="auto"/>
          <w:szCs w:val="24"/>
          <w:highlight w:val="none"/>
        </w:rPr>
        <w:t>广东创新科技职业学院</w:t>
      </w:r>
    </w:p>
    <w:p>
      <w:pPr>
        <w:snapToGrid w:val="0"/>
        <w:ind w:left="480" w:leftChars="200" w:firstLine="5400" w:firstLineChars="2250"/>
        <w:rPr>
          <w:rFonts w:ascii="宋体" w:hAnsi="宋体" w:cs="Tahoma"/>
          <w:color w:val="auto"/>
          <w:szCs w:val="28"/>
          <w:highlight w:val="none"/>
        </w:rPr>
      </w:pPr>
      <w:r>
        <w:rPr>
          <w:rFonts w:ascii="宋体" w:hAnsi="宋体"/>
          <w:color w:val="auto"/>
          <w:szCs w:val="24"/>
          <w:highlight w:val="none"/>
        </w:rPr>
        <w:t>2021年</w:t>
      </w:r>
      <w:r>
        <w:rPr>
          <w:rFonts w:hint="eastAsia" w:ascii="宋体" w:hAnsi="宋体"/>
          <w:color w:val="auto"/>
          <w:szCs w:val="24"/>
          <w:highlight w:val="none"/>
        </w:rPr>
        <w:t>6</w:t>
      </w:r>
      <w:r>
        <w:rPr>
          <w:rFonts w:ascii="宋体" w:hAnsi="宋体"/>
          <w:color w:val="auto"/>
          <w:szCs w:val="24"/>
          <w:highlight w:val="none"/>
        </w:rPr>
        <w:t>月</w:t>
      </w:r>
      <w:r>
        <w:rPr>
          <w:rFonts w:hint="eastAsia" w:ascii="宋体" w:hAnsi="宋体"/>
          <w:color w:val="auto"/>
          <w:szCs w:val="24"/>
          <w:highlight w:val="none"/>
        </w:rPr>
        <w:t>8</w:t>
      </w:r>
      <w:r>
        <w:rPr>
          <w:rFonts w:ascii="宋体" w:hAnsi="宋体"/>
          <w:color w:val="auto"/>
          <w:szCs w:val="24"/>
          <w:highlight w:val="none"/>
        </w:rPr>
        <w:t>日</w:t>
      </w:r>
    </w:p>
    <w:p>
      <w:pPr>
        <w:pStyle w:val="14"/>
        <w:rPr>
          <w:rFonts w:hint="eastAsia"/>
          <w:lang w:eastAsia="zh-CN"/>
        </w:rPr>
      </w:pPr>
    </w:p>
    <w:p>
      <w:pPr>
        <w:rPr>
          <w:rFonts w:hint="eastAsia" w:ascii="黑体" w:hAnsi="黑体" w:eastAsia="黑体" w:cs="黑体"/>
          <w:b/>
          <w:bCs/>
          <w:color w:val="auto"/>
          <w:sz w:val="36"/>
          <w:szCs w:val="36"/>
          <w:highlight w:val="yellow"/>
        </w:rPr>
      </w:pPr>
      <w:r>
        <w:rPr>
          <w:rFonts w:hint="eastAsia" w:ascii="黑体" w:hAnsi="黑体" w:eastAsia="黑体" w:cs="黑体"/>
          <w:b/>
          <w:bCs/>
          <w:color w:val="auto"/>
          <w:sz w:val="36"/>
          <w:szCs w:val="36"/>
          <w:highlight w:val="yellow"/>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highlight w:val="none"/>
        </w:rPr>
      </w:pPr>
      <w:bookmarkStart w:id="55" w:name="_Toc7246"/>
      <w:bookmarkStart w:id="56" w:name="_Toc5917"/>
      <w:r>
        <w:rPr>
          <w:rFonts w:hint="eastAsia" w:ascii="黑体" w:hAnsi="黑体" w:eastAsia="黑体" w:cs="黑体"/>
          <w:b w:val="0"/>
          <w:bCs w:val="0"/>
          <w:color w:val="auto"/>
          <w:sz w:val="32"/>
          <w:szCs w:val="32"/>
          <w:highlight w:val="none"/>
        </w:rPr>
        <w:t>广东创新科技职业学院专业建设管理办法</w:t>
      </w:r>
      <w:bookmarkEnd w:id="55"/>
      <w:bookmarkEnd w:id="56"/>
    </w:p>
    <w:p>
      <w:pPr>
        <w:jc w:val="right"/>
        <w:rPr>
          <w:rFonts w:ascii="宋体" w:hAnsi="宋体"/>
          <w:color w:val="auto"/>
          <w:highlight w:val="none"/>
        </w:rPr>
      </w:pPr>
      <w:r>
        <w:rPr>
          <w:rFonts w:hint="eastAsia" w:ascii="宋体" w:hAnsi="宋体"/>
          <w:color w:val="auto"/>
          <w:highlight w:val="none"/>
        </w:rPr>
        <w:t>广创职院〔2021〕</w:t>
      </w:r>
      <w:r>
        <w:rPr>
          <w:rFonts w:hint="eastAsia" w:ascii="宋体" w:hAnsi="宋体"/>
          <w:color w:val="auto"/>
          <w:highlight w:val="none"/>
          <w:lang w:val="en-US" w:eastAsia="zh-CN"/>
        </w:rPr>
        <w:t>114</w:t>
      </w:r>
      <w:r>
        <w:rPr>
          <w:rFonts w:hint="eastAsia" w:ascii="宋体" w:hAnsi="宋体"/>
          <w:color w:val="auto"/>
          <w:highlight w:val="none"/>
        </w:rPr>
        <w:t>号</w:t>
      </w:r>
    </w:p>
    <w:p>
      <w:pPr>
        <w:tabs>
          <w:tab w:val="left" w:pos="900"/>
        </w:tabs>
        <w:jc w:val="center"/>
        <w:rPr>
          <w:rFonts w:ascii="Cambria" w:hAnsi="Cambria" w:eastAsia="黑体"/>
          <w:bCs/>
          <w:color w:val="auto"/>
          <w:sz w:val="28"/>
          <w:szCs w:val="32"/>
          <w:highlight w:val="none"/>
        </w:rPr>
      </w:pPr>
      <w:r>
        <w:rPr>
          <w:rFonts w:hint="eastAsia" w:ascii="Cambria" w:hAnsi="Cambria" w:eastAsia="黑体"/>
          <w:bCs/>
          <w:color w:val="auto"/>
          <w:sz w:val="28"/>
          <w:szCs w:val="32"/>
          <w:highlight w:val="none"/>
        </w:rPr>
        <w:t>第一章  总</w:t>
      </w:r>
      <w:r>
        <w:rPr>
          <w:rFonts w:ascii="Cambria" w:hAnsi="Cambria" w:eastAsia="黑体"/>
          <w:bCs/>
          <w:color w:val="auto"/>
          <w:sz w:val="28"/>
          <w:szCs w:val="32"/>
          <w:highlight w:val="none"/>
        </w:rPr>
        <w:t xml:space="preserve"> </w:t>
      </w:r>
      <w:r>
        <w:rPr>
          <w:rFonts w:hint="eastAsia" w:ascii="Cambria" w:hAnsi="Cambria" w:eastAsia="黑体"/>
          <w:bCs/>
          <w:color w:val="auto"/>
          <w:sz w:val="28"/>
          <w:szCs w:val="32"/>
          <w:highlight w:val="none"/>
        </w:rPr>
        <w:t>则</w:t>
      </w:r>
    </w:p>
    <w:p>
      <w:pPr>
        <w:widowControl/>
        <w:snapToGrid w:val="0"/>
        <w:ind w:firstLine="600" w:firstLineChars="250"/>
        <w:rPr>
          <w:rFonts w:ascii="宋体" w:hAnsi="宋体"/>
          <w:color w:val="auto"/>
          <w:szCs w:val="24"/>
          <w:highlight w:val="none"/>
        </w:rPr>
      </w:pPr>
      <w:r>
        <w:rPr>
          <w:rFonts w:hint="eastAsia" w:ascii="宋体" w:hAnsi="宋体"/>
          <w:color w:val="auto"/>
          <w:szCs w:val="24"/>
          <w:highlight w:val="none"/>
        </w:rPr>
        <w:t>第一条 为贯彻《国家中长期教育改革与发展规划纲要（2020-2035年）》以及《国家职业教育改革实施方案》（国发【2019】4号）等文件精神，不断加强专业建设，主动适应广东省特别是东莞区域经济建设发展战略及产业转型升级需求，顺应高职教育发展改革的新形势，提升专业服务产业发展能力，提高学校人才培养质量，加强专业的建设和管理，使专业建设逐步走向制度化、规范化、科学化，充分发挥优势，增强专业办学特色，特制订本办法。</w:t>
      </w:r>
    </w:p>
    <w:p>
      <w:pPr>
        <w:ind w:firstLine="480" w:firstLineChars="200"/>
        <w:rPr>
          <w:rFonts w:ascii="宋体" w:hAnsi="宋体"/>
          <w:color w:val="auto"/>
          <w:szCs w:val="24"/>
          <w:highlight w:val="none"/>
        </w:rPr>
      </w:pPr>
      <w:r>
        <w:rPr>
          <w:rFonts w:hint="eastAsia" w:ascii="宋体" w:hAnsi="宋体"/>
          <w:color w:val="auto"/>
          <w:szCs w:val="24"/>
          <w:highlight w:val="none"/>
        </w:rPr>
        <w:t>第二条 专业建设</w:t>
      </w:r>
      <w:r>
        <w:rPr>
          <w:rFonts w:hint="eastAsia" w:ascii="宋体"/>
          <w:color w:val="auto"/>
          <w:highlight w:val="none"/>
        </w:rPr>
        <w:t>应坚持</w:t>
      </w:r>
      <w:r>
        <w:rPr>
          <w:rFonts w:hint="eastAsia" w:ascii="宋体" w:hAnsi="宋体"/>
          <w:color w:val="auto"/>
          <w:szCs w:val="24"/>
          <w:highlight w:val="none"/>
        </w:rPr>
        <w:t>以立德树人为根本任务，以区域经济社会发展需求为导向，</w:t>
      </w:r>
      <w:r>
        <w:rPr>
          <w:rFonts w:hint="eastAsia" w:ascii="宋体"/>
          <w:color w:val="auto"/>
          <w:highlight w:val="none"/>
        </w:rPr>
        <w:t>以人才培养模式改革为切入点，以课程建设为核心，以加强师资队伍、教学基本条件建设为保障，</w:t>
      </w:r>
      <w:r>
        <w:rPr>
          <w:rFonts w:hint="eastAsia" w:ascii="宋体" w:hAnsi="宋体"/>
          <w:color w:val="auto"/>
          <w:szCs w:val="24"/>
          <w:highlight w:val="none"/>
        </w:rPr>
        <w:t>紧扣“创特色、提质量、强品牌”的发展要求，在专业群建设的统领之下，不断优化专业布局，强化专业内涵和特色建设，着力打造专业品牌，全面提升人才培养质量。</w:t>
      </w:r>
    </w:p>
    <w:p>
      <w:pPr>
        <w:ind w:firstLine="480" w:firstLineChars="200"/>
        <w:rPr>
          <w:rFonts w:ascii="宋体" w:hAnsi="宋体"/>
          <w:color w:val="auto"/>
          <w:szCs w:val="24"/>
          <w:highlight w:val="none"/>
        </w:rPr>
      </w:pPr>
      <w:r>
        <w:rPr>
          <w:rFonts w:hint="eastAsia" w:ascii="宋体" w:hAnsi="宋体"/>
          <w:color w:val="auto"/>
          <w:szCs w:val="24"/>
          <w:highlight w:val="none"/>
        </w:rPr>
        <w:t>第三条 专业建设应走产学研结合发展道路，大力加强产教融合，积极鼓励二级学院以专业群为依托，强化校企深度融合，共建创业学院，重点打造与产业链对接的特色专业群。</w:t>
      </w:r>
    </w:p>
    <w:p>
      <w:pPr>
        <w:tabs>
          <w:tab w:val="left" w:pos="900"/>
        </w:tabs>
        <w:jc w:val="center"/>
        <w:rPr>
          <w:rFonts w:ascii="Cambria" w:hAnsi="Cambria" w:eastAsia="黑体"/>
          <w:bCs/>
          <w:color w:val="auto"/>
          <w:sz w:val="28"/>
          <w:szCs w:val="32"/>
          <w:highlight w:val="none"/>
        </w:rPr>
      </w:pPr>
      <w:r>
        <w:rPr>
          <w:rFonts w:hint="eastAsia" w:ascii="Cambria" w:hAnsi="Cambria" w:eastAsia="黑体"/>
          <w:bCs/>
          <w:color w:val="auto"/>
          <w:sz w:val="28"/>
          <w:szCs w:val="32"/>
          <w:highlight w:val="none"/>
        </w:rPr>
        <w:t>第二章 专业建设内容</w:t>
      </w:r>
    </w:p>
    <w:p>
      <w:pPr>
        <w:widowControl/>
        <w:snapToGrid w:val="0"/>
        <w:ind w:firstLine="470" w:firstLineChars="196"/>
        <w:rPr>
          <w:rFonts w:ascii="宋体" w:hAnsi="宋体"/>
          <w:color w:val="auto"/>
          <w:szCs w:val="24"/>
          <w:highlight w:val="none"/>
        </w:rPr>
      </w:pPr>
      <w:r>
        <w:rPr>
          <w:rFonts w:hint="eastAsia" w:ascii="宋体" w:hAnsi="宋体"/>
          <w:color w:val="auto"/>
          <w:szCs w:val="24"/>
          <w:highlight w:val="none"/>
        </w:rPr>
        <w:t>第四条 专业建设的内容包括专业建设规划、人才培养方案（主要包括培养目标、培养规格、课程体系等）、师资队伍、课程建设、实践教学条件建设、教学研究和改革、教学资源建设（含教材建设）等。</w:t>
      </w:r>
    </w:p>
    <w:p>
      <w:pPr>
        <w:widowControl/>
        <w:snapToGrid w:val="0"/>
        <w:ind w:firstLine="470" w:firstLineChars="196"/>
        <w:rPr>
          <w:rFonts w:ascii="宋体" w:hAnsi="宋体"/>
          <w:color w:val="auto"/>
          <w:szCs w:val="24"/>
          <w:highlight w:val="none"/>
        </w:rPr>
      </w:pPr>
      <w:r>
        <w:rPr>
          <w:rFonts w:hint="eastAsia" w:ascii="宋体" w:hAnsi="宋体"/>
          <w:color w:val="auto"/>
          <w:szCs w:val="24"/>
          <w:highlight w:val="none"/>
        </w:rPr>
        <w:t>第五条 专业建设规划是专业建设发展的依据，应根据区域产业发展的需要适时制（修）订和调整，每个开设专业需制订本专业建设规划。</w:t>
      </w:r>
    </w:p>
    <w:p>
      <w:pPr>
        <w:widowControl/>
        <w:snapToGrid w:val="0"/>
        <w:ind w:firstLine="480" w:firstLineChars="200"/>
        <w:rPr>
          <w:rFonts w:ascii="宋体" w:hAnsi="宋体"/>
          <w:color w:val="auto"/>
          <w:szCs w:val="24"/>
          <w:highlight w:val="none"/>
        </w:rPr>
      </w:pPr>
      <w:r>
        <w:rPr>
          <w:rFonts w:hint="eastAsia" w:ascii="宋体" w:hAnsi="宋体"/>
          <w:color w:val="auto"/>
          <w:szCs w:val="24"/>
          <w:highlight w:val="none"/>
        </w:rPr>
        <w:t>第六条 专业人才培养方案是专业人才培养目标、基本规格以及培养过程、内容和方式的总体规划，是组织、管理教育教学过程，监控教育教学质量和评价专业人才培养质量的纲领性文件，人才培养方案一经确定，必须认真组织实施。</w:t>
      </w:r>
    </w:p>
    <w:p>
      <w:pPr>
        <w:widowControl/>
        <w:snapToGrid w:val="0"/>
        <w:ind w:firstLine="413"/>
        <w:rPr>
          <w:rFonts w:ascii="宋体" w:hAnsi="宋体"/>
          <w:color w:val="auto"/>
          <w:szCs w:val="24"/>
          <w:highlight w:val="none"/>
        </w:rPr>
      </w:pPr>
      <w:r>
        <w:rPr>
          <w:rFonts w:hint="eastAsia" w:ascii="宋体" w:hAnsi="宋体"/>
          <w:color w:val="auto"/>
          <w:szCs w:val="24"/>
          <w:highlight w:val="none"/>
        </w:rPr>
        <w:t>第七条 师资队伍建设是专业建设的基本保证。要围绕建立一支素质优良、结构合理的“双师型”教学团队来规划并落实师资队伍建设。</w:t>
      </w:r>
    </w:p>
    <w:p>
      <w:pPr>
        <w:widowControl/>
        <w:snapToGrid w:val="0"/>
        <w:ind w:firstLine="413"/>
        <w:rPr>
          <w:rFonts w:ascii="宋体" w:hAnsi="宋体"/>
          <w:color w:val="auto"/>
          <w:szCs w:val="24"/>
          <w:highlight w:val="none"/>
        </w:rPr>
      </w:pPr>
      <w:r>
        <w:rPr>
          <w:rFonts w:hint="eastAsia" w:ascii="宋体" w:hAnsi="宋体"/>
          <w:color w:val="auto"/>
          <w:szCs w:val="24"/>
          <w:highlight w:val="none"/>
        </w:rPr>
        <w:t>第八条 课程建设是专业建设的核心，是人才培养质量的保障及依托。课程建设要根据高职教育特点制订建设规划，围绕课程设计、教学内容选取、教学方法及手段改革、充分利用信息化技术进行配套教学资源建设。</w:t>
      </w:r>
    </w:p>
    <w:p>
      <w:pPr>
        <w:widowControl/>
        <w:snapToGrid w:val="0"/>
        <w:ind w:firstLine="435"/>
        <w:rPr>
          <w:rFonts w:ascii="宋体" w:hAnsi="宋体"/>
          <w:color w:val="auto"/>
          <w:szCs w:val="24"/>
          <w:highlight w:val="none"/>
        </w:rPr>
      </w:pPr>
      <w:r>
        <w:rPr>
          <w:rFonts w:hint="eastAsia" w:ascii="宋体" w:hAnsi="宋体"/>
          <w:color w:val="auto"/>
          <w:szCs w:val="24"/>
          <w:highlight w:val="none"/>
        </w:rPr>
        <w:t>第九条</w:t>
      </w:r>
      <w:r>
        <w:rPr>
          <w:rFonts w:hint="eastAsia" w:ascii="宋体" w:hAnsi="宋体"/>
          <w:b/>
          <w:color w:val="auto"/>
          <w:szCs w:val="24"/>
          <w:highlight w:val="none"/>
        </w:rPr>
        <w:t xml:space="preserve"> </w:t>
      </w:r>
      <w:r>
        <w:rPr>
          <w:rFonts w:hint="eastAsia" w:ascii="宋体" w:hAnsi="宋体"/>
          <w:color w:val="auto"/>
          <w:szCs w:val="24"/>
          <w:highlight w:val="none"/>
        </w:rPr>
        <w:t>教学资源建设（含教材建设）是专业建设的一项基本建设工作，要制订切实可行的建设规划，使专业拥有一定的图书资源；依托校企合作单位，共同推动精品在线开放课程、微课、慕课等网络课程资源建设。</w:t>
      </w:r>
    </w:p>
    <w:p>
      <w:pPr>
        <w:widowControl/>
        <w:snapToGrid w:val="0"/>
        <w:ind w:firstLine="435"/>
        <w:rPr>
          <w:rFonts w:ascii="宋体" w:hAnsi="宋体"/>
          <w:color w:val="auto"/>
          <w:szCs w:val="24"/>
          <w:highlight w:val="none"/>
        </w:rPr>
      </w:pPr>
      <w:r>
        <w:rPr>
          <w:rFonts w:hint="eastAsia" w:ascii="宋体" w:hAnsi="宋体"/>
          <w:color w:val="auto"/>
          <w:szCs w:val="24"/>
          <w:highlight w:val="none"/>
        </w:rPr>
        <w:t xml:space="preserve">第十条 实践教学条件建设是专业建设的重要保障。实践教学条件建设一定要与专业建设、课程建设相匹配，实践教学基地建设要坚持校内外结合，做好全面规划。  </w:t>
      </w:r>
    </w:p>
    <w:p>
      <w:pPr>
        <w:widowControl/>
        <w:snapToGrid w:val="0"/>
        <w:ind w:firstLine="435"/>
        <w:rPr>
          <w:rFonts w:ascii="宋体" w:hAnsi="宋体"/>
          <w:color w:val="auto"/>
          <w:szCs w:val="24"/>
          <w:highlight w:val="none"/>
        </w:rPr>
      </w:pPr>
      <w:r>
        <w:rPr>
          <w:rFonts w:hint="eastAsia" w:ascii="宋体" w:hAnsi="宋体"/>
          <w:color w:val="auto"/>
          <w:szCs w:val="24"/>
          <w:highlight w:val="none"/>
        </w:rPr>
        <w:t xml:space="preserve">第十一条 教学研究和改革是专业建设水平的主要体现。鼓励教师和教学管理人员进行教学研究和教学管理研究，支持教师进行教学改革，对成绩显著者予以表彰和奖励。  </w:t>
      </w:r>
    </w:p>
    <w:p>
      <w:pPr>
        <w:tabs>
          <w:tab w:val="left" w:pos="900"/>
        </w:tabs>
        <w:jc w:val="center"/>
        <w:rPr>
          <w:rFonts w:ascii="Cambria" w:hAnsi="Cambria" w:eastAsia="黑体"/>
          <w:bCs/>
          <w:color w:val="auto"/>
          <w:sz w:val="28"/>
          <w:szCs w:val="32"/>
          <w:highlight w:val="none"/>
        </w:rPr>
      </w:pPr>
      <w:r>
        <w:rPr>
          <w:rFonts w:hint="eastAsia" w:ascii="Cambria" w:hAnsi="Cambria" w:eastAsia="黑体"/>
          <w:bCs/>
          <w:color w:val="auto"/>
          <w:sz w:val="28"/>
          <w:szCs w:val="32"/>
          <w:highlight w:val="none"/>
        </w:rPr>
        <w:t>第三章 专业建设的组织</w:t>
      </w:r>
      <w:r>
        <w:rPr>
          <w:rFonts w:ascii="Cambria" w:hAnsi="Cambria" w:eastAsia="黑体"/>
          <w:bCs/>
          <w:color w:val="auto"/>
          <w:sz w:val="28"/>
          <w:szCs w:val="32"/>
          <w:highlight w:val="none"/>
        </w:rPr>
        <w:t>管理</w:t>
      </w:r>
    </w:p>
    <w:p>
      <w:pPr>
        <w:ind w:firstLine="480" w:firstLineChars="200"/>
        <w:rPr>
          <w:color w:val="auto"/>
          <w:kern w:val="0"/>
          <w:szCs w:val="24"/>
          <w:highlight w:val="none"/>
        </w:rPr>
      </w:pPr>
      <w:r>
        <w:rPr>
          <w:rFonts w:hint="eastAsia" w:ascii="宋体" w:hAnsi="宋体"/>
          <w:color w:val="auto"/>
          <w:szCs w:val="24"/>
          <w:highlight w:val="none"/>
        </w:rPr>
        <w:t>第十二条 学校教学指导委员会是</w:t>
      </w:r>
      <w:r>
        <w:rPr>
          <w:rFonts w:hint="eastAsia"/>
          <w:color w:val="auto"/>
          <w:kern w:val="0"/>
          <w:szCs w:val="24"/>
          <w:highlight w:val="none"/>
        </w:rPr>
        <w:t>专业建设的咨询、</w:t>
      </w:r>
      <w:r>
        <w:rPr>
          <w:rFonts w:hint="eastAsia" w:ascii="宋体" w:hAnsi="宋体"/>
          <w:color w:val="auto"/>
          <w:szCs w:val="24"/>
          <w:highlight w:val="none"/>
        </w:rPr>
        <w:t>指导机构</w:t>
      </w:r>
      <w:r>
        <w:rPr>
          <w:rFonts w:ascii="宋体" w:hAnsi="宋体"/>
          <w:color w:val="auto"/>
          <w:szCs w:val="24"/>
          <w:highlight w:val="none"/>
        </w:rPr>
        <w:t>，</w:t>
      </w:r>
      <w:r>
        <w:rPr>
          <w:rFonts w:hint="eastAsia" w:ascii="宋体" w:hAnsi="宋体"/>
          <w:color w:val="auto"/>
          <w:szCs w:val="24"/>
          <w:highlight w:val="none"/>
        </w:rPr>
        <w:t>应承担</w:t>
      </w:r>
      <w:r>
        <w:rPr>
          <w:rFonts w:hint="eastAsia"/>
          <w:color w:val="auto"/>
          <w:kern w:val="0"/>
          <w:szCs w:val="24"/>
          <w:highlight w:val="none"/>
        </w:rPr>
        <w:t>专业建设</w:t>
      </w:r>
      <w:r>
        <w:rPr>
          <w:rFonts w:hint="eastAsia" w:ascii="宋体" w:hAnsi="宋体"/>
          <w:color w:val="auto"/>
          <w:szCs w:val="24"/>
          <w:highlight w:val="none"/>
        </w:rPr>
        <w:t>的</w:t>
      </w:r>
      <w:r>
        <w:rPr>
          <w:rFonts w:hint="eastAsia"/>
          <w:color w:val="auto"/>
          <w:kern w:val="0"/>
          <w:szCs w:val="24"/>
          <w:highlight w:val="none"/>
        </w:rPr>
        <w:t>主要职责包括：</w:t>
      </w:r>
    </w:p>
    <w:p>
      <w:pPr>
        <w:widowControl/>
        <w:ind w:firstLine="480" w:firstLineChars="200"/>
        <w:jc w:val="left"/>
        <w:rPr>
          <w:color w:val="auto"/>
          <w:kern w:val="0"/>
          <w:szCs w:val="24"/>
          <w:highlight w:val="none"/>
        </w:rPr>
      </w:pPr>
      <w:r>
        <w:rPr>
          <w:rFonts w:hint="eastAsia"/>
          <w:color w:val="auto"/>
          <w:kern w:val="0"/>
          <w:szCs w:val="24"/>
          <w:highlight w:val="none"/>
        </w:rPr>
        <w:t>（一）审定专业建设规划；</w:t>
      </w:r>
    </w:p>
    <w:p>
      <w:pPr>
        <w:widowControl/>
        <w:ind w:firstLine="480" w:firstLineChars="200"/>
        <w:jc w:val="left"/>
        <w:rPr>
          <w:color w:val="auto"/>
          <w:kern w:val="0"/>
          <w:szCs w:val="24"/>
          <w:highlight w:val="none"/>
        </w:rPr>
      </w:pPr>
      <w:r>
        <w:rPr>
          <w:rFonts w:hint="eastAsia"/>
          <w:color w:val="auto"/>
          <w:kern w:val="0"/>
          <w:szCs w:val="24"/>
          <w:highlight w:val="none"/>
        </w:rPr>
        <w:t>（二）对学校专业建设中的重大改革提出咨询意见；</w:t>
      </w:r>
    </w:p>
    <w:p>
      <w:pPr>
        <w:widowControl/>
        <w:ind w:firstLine="480" w:firstLineChars="200"/>
        <w:jc w:val="left"/>
        <w:rPr>
          <w:color w:val="auto"/>
          <w:kern w:val="0"/>
          <w:szCs w:val="24"/>
          <w:highlight w:val="none"/>
        </w:rPr>
      </w:pPr>
      <w:r>
        <w:rPr>
          <w:rFonts w:hint="eastAsia"/>
          <w:color w:val="auto"/>
          <w:kern w:val="0"/>
          <w:szCs w:val="24"/>
          <w:highlight w:val="none"/>
        </w:rPr>
        <w:t>（三）对</w:t>
      </w:r>
      <w:r>
        <w:rPr>
          <w:rFonts w:hint="eastAsia" w:ascii="宋体" w:hAnsi="宋体"/>
          <w:color w:val="auto"/>
          <w:szCs w:val="24"/>
          <w:highlight w:val="none"/>
        </w:rPr>
        <w:t>专业人才培养目标、人才培养方案等重大事项作审议和咨询；</w:t>
      </w:r>
    </w:p>
    <w:p>
      <w:pPr>
        <w:widowControl/>
        <w:ind w:firstLine="480" w:firstLineChars="200"/>
        <w:jc w:val="left"/>
        <w:rPr>
          <w:color w:val="auto"/>
          <w:kern w:val="0"/>
          <w:szCs w:val="24"/>
          <w:highlight w:val="none"/>
        </w:rPr>
      </w:pPr>
      <w:r>
        <w:rPr>
          <w:rFonts w:hint="eastAsia"/>
          <w:color w:val="auto"/>
          <w:kern w:val="0"/>
          <w:szCs w:val="24"/>
          <w:highlight w:val="none"/>
        </w:rPr>
        <w:t>（四）评审学校新增专业、重点专业（专业群）建设及教育教学改革等项目；</w:t>
      </w:r>
    </w:p>
    <w:p>
      <w:pPr>
        <w:widowControl/>
        <w:ind w:firstLine="480" w:firstLineChars="200"/>
        <w:jc w:val="left"/>
        <w:rPr>
          <w:color w:val="auto"/>
          <w:kern w:val="0"/>
          <w:szCs w:val="24"/>
          <w:highlight w:val="none"/>
        </w:rPr>
      </w:pPr>
      <w:r>
        <w:rPr>
          <w:rFonts w:hint="eastAsia"/>
          <w:color w:val="auto"/>
          <w:kern w:val="0"/>
          <w:szCs w:val="24"/>
          <w:highlight w:val="none"/>
        </w:rPr>
        <w:t>（五）其他专业建设方面的指导工作。</w:t>
      </w:r>
    </w:p>
    <w:p>
      <w:pPr>
        <w:widowControl/>
        <w:ind w:firstLine="480" w:firstLineChars="200"/>
        <w:jc w:val="left"/>
        <w:rPr>
          <w:color w:val="auto"/>
          <w:kern w:val="0"/>
          <w:szCs w:val="24"/>
          <w:highlight w:val="none"/>
        </w:rPr>
      </w:pPr>
      <w:r>
        <w:rPr>
          <w:rFonts w:hint="eastAsia" w:ascii="宋体" w:hAnsi="宋体"/>
          <w:color w:val="auto"/>
          <w:szCs w:val="24"/>
          <w:highlight w:val="none"/>
        </w:rPr>
        <w:t>第十三条</w:t>
      </w:r>
      <w:r>
        <w:rPr>
          <w:rFonts w:hint="eastAsia"/>
          <w:color w:val="auto"/>
          <w:kern w:val="0"/>
          <w:szCs w:val="24"/>
          <w:highlight w:val="none"/>
        </w:rPr>
        <w:t xml:space="preserve"> 教务处是专业建设的主管部门，其主要职责包括：</w:t>
      </w:r>
    </w:p>
    <w:p>
      <w:pPr>
        <w:ind w:firstLine="480" w:firstLineChars="200"/>
        <w:rPr>
          <w:rFonts w:ascii="宋体" w:hAnsi="宋体"/>
          <w:color w:val="auto"/>
          <w:szCs w:val="24"/>
          <w:highlight w:val="none"/>
        </w:rPr>
      </w:pPr>
      <w:r>
        <w:rPr>
          <w:rFonts w:hint="eastAsia" w:ascii="宋体" w:hAnsi="宋体"/>
          <w:color w:val="auto"/>
          <w:szCs w:val="24"/>
          <w:highlight w:val="none"/>
        </w:rPr>
        <w:t>（一）负责制定学校专业建设规划并组织实施；</w:t>
      </w:r>
    </w:p>
    <w:p>
      <w:pPr>
        <w:ind w:firstLine="480" w:firstLineChars="200"/>
        <w:rPr>
          <w:rFonts w:ascii="宋体" w:hAnsi="宋体"/>
          <w:color w:val="auto"/>
          <w:szCs w:val="24"/>
          <w:highlight w:val="none"/>
        </w:rPr>
      </w:pPr>
      <w:r>
        <w:rPr>
          <w:rFonts w:hint="eastAsia" w:ascii="宋体" w:hAnsi="宋体"/>
          <w:color w:val="auto"/>
          <w:szCs w:val="24"/>
          <w:highlight w:val="none"/>
        </w:rPr>
        <w:t>（二）对二级学院专业建设工作给予指导与检查；</w:t>
      </w:r>
    </w:p>
    <w:p>
      <w:pPr>
        <w:ind w:firstLine="480" w:firstLineChars="200"/>
        <w:rPr>
          <w:rFonts w:ascii="宋体" w:hAnsi="宋体"/>
          <w:color w:val="auto"/>
          <w:szCs w:val="24"/>
          <w:highlight w:val="none"/>
        </w:rPr>
      </w:pPr>
      <w:r>
        <w:rPr>
          <w:rFonts w:hint="eastAsia" w:ascii="宋体" w:hAnsi="宋体"/>
          <w:color w:val="auto"/>
          <w:szCs w:val="24"/>
          <w:highlight w:val="none"/>
        </w:rPr>
        <w:t>（三）组织各类专业建设项目评审及省级以上项目的申报工作；</w:t>
      </w:r>
    </w:p>
    <w:p>
      <w:pPr>
        <w:ind w:firstLine="480" w:firstLineChars="200"/>
        <w:rPr>
          <w:rFonts w:ascii="宋体" w:hAnsi="宋体"/>
          <w:color w:val="auto"/>
          <w:szCs w:val="24"/>
          <w:highlight w:val="none"/>
        </w:rPr>
      </w:pPr>
      <w:r>
        <w:rPr>
          <w:rFonts w:hint="eastAsia" w:ascii="宋体" w:hAnsi="宋体"/>
          <w:color w:val="auto"/>
          <w:szCs w:val="24"/>
          <w:highlight w:val="none"/>
        </w:rPr>
        <w:t>（四）组织开展新增专业申报工作。</w:t>
      </w:r>
    </w:p>
    <w:p>
      <w:pPr>
        <w:ind w:firstLine="480" w:firstLineChars="200"/>
        <w:rPr>
          <w:rFonts w:ascii="宋体" w:hAnsi="宋体"/>
          <w:color w:val="auto"/>
          <w:szCs w:val="24"/>
          <w:highlight w:val="none"/>
        </w:rPr>
      </w:pPr>
      <w:r>
        <w:rPr>
          <w:rFonts w:hint="eastAsia" w:ascii="宋体" w:hAnsi="宋体"/>
          <w:color w:val="auto"/>
          <w:szCs w:val="24"/>
          <w:highlight w:val="none"/>
        </w:rPr>
        <w:t xml:space="preserve">第十三条 </w:t>
      </w:r>
      <w:r>
        <w:rPr>
          <w:rFonts w:ascii="宋体" w:hAnsi="宋体"/>
          <w:color w:val="auto"/>
          <w:szCs w:val="24"/>
          <w:highlight w:val="none"/>
        </w:rPr>
        <w:t>各二级学院负责本学院</w:t>
      </w:r>
      <w:r>
        <w:rPr>
          <w:rFonts w:hint="eastAsia" w:ascii="宋体" w:hAnsi="宋体"/>
          <w:color w:val="auto"/>
          <w:szCs w:val="24"/>
          <w:highlight w:val="none"/>
        </w:rPr>
        <w:t>专业群及</w:t>
      </w:r>
      <w:r>
        <w:rPr>
          <w:rFonts w:ascii="宋体" w:hAnsi="宋体"/>
          <w:color w:val="auto"/>
          <w:szCs w:val="24"/>
          <w:highlight w:val="none"/>
        </w:rPr>
        <w:t>专业建设规划</w:t>
      </w:r>
      <w:r>
        <w:rPr>
          <w:rFonts w:hint="eastAsia" w:ascii="宋体" w:hAnsi="宋体"/>
          <w:color w:val="auto"/>
          <w:szCs w:val="24"/>
          <w:highlight w:val="none"/>
        </w:rPr>
        <w:t>的制定</w:t>
      </w:r>
      <w:r>
        <w:rPr>
          <w:rFonts w:ascii="宋体" w:hAnsi="宋体"/>
          <w:color w:val="auto"/>
          <w:szCs w:val="24"/>
          <w:highlight w:val="none"/>
        </w:rPr>
        <w:t>和</w:t>
      </w:r>
      <w:r>
        <w:rPr>
          <w:rFonts w:hint="eastAsia" w:ascii="宋体" w:hAnsi="宋体"/>
          <w:color w:val="auto"/>
          <w:szCs w:val="24"/>
          <w:highlight w:val="none"/>
        </w:rPr>
        <w:t>实施</w:t>
      </w:r>
      <w:r>
        <w:rPr>
          <w:rFonts w:ascii="宋体" w:hAnsi="宋体"/>
          <w:color w:val="auto"/>
          <w:szCs w:val="24"/>
          <w:highlight w:val="none"/>
        </w:rPr>
        <w:t>工作，负责审核</w:t>
      </w:r>
      <w:r>
        <w:rPr>
          <w:rFonts w:hint="eastAsia" w:ascii="宋体" w:hAnsi="宋体"/>
          <w:color w:val="auto"/>
          <w:szCs w:val="24"/>
          <w:highlight w:val="none"/>
        </w:rPr>
        <w:t>各</w:t>
      </w:r>
      <w:r>
        <w:rPr>
          <w:rFonts w:ascii="宋体" w:hAnsi="宋体"/>
          <w:color w:val="auto"/>
          <w:szCs w:val="24"/>
          <w:highlight w:val="none"/>
        </w:rPr>
        <w:t>专业人才培养方案。</w:t>
      </w:r>
    </w:p>
    <w:p>
      <w:pPr>
        <w:ind w:firstLine="480" w:firstLineChars="200"/>
        <w:rPr>
          <w:rFonts w:ascii="宋体" w:hAnsi="宋体"/>
          <w:color w:val="auto"/>
          <w:szCs w:val="24"/>
          <w:highlight w:val="none"/>
        </w:rPr>
      </w:pPr>
      <w:r>
        <w:rPr>
          <w:rFonts w:hint="eastAsia" w:ascii="宋体" w:hAnsi="宋体"/>
          <w:color w:val="auto"/>
          <w:szCs w:val="24"/>
          <w:highlight w:val="none"/>
        </w:rPr>
        <w:t>第十四条 专业建设小组在专业建设指导委员会的指导下开展工作，专业建设工作实行专业负责人负责制，全面负责本专业建设规划方案的制订、建设任务的分解与落实。</w:t>
      </w:r>
    </w:p>
    <w:p>
      <w:pPr>
        <w:widowControl/>
        <w:ind w:firstLine="480" w:firstLineChars="200"/>
        <w:jc w:val="left"/>
        <w:rPr>
          <w:rFonts w:ascii="宋体" w:hAnsi="宋体"/>
          <w:color w:val="auto"/>
          <w:kern w:val="0"/>
          <w:szCs w:val="24"/>
          <w:highlight w:val="none"/>
        </w:rPr>
      </w:pPr>
      <w:r>
        <w:rPr>
          <w:rFonts w:hint="eastAsia" w:ascii="宋体" w:hAnsi="宋体"/>
          <w:color w:val="auto"/>
          <w:szCs w:val="24"/>
          <w:highlight w:val="none"/>
        </w:rPr>
        <w:t>第十五条 财务部负责在学校年度</w:t>
      </w:r>
      <w:r>
        <w:rPr>
          <w:rFonts w:hint="eastAsia" w:ascii="宋体" w:hAnsi="宋体"/>
          <w:color w:val="auto"/>
          <w:kern w:val="0"/>
          <w:szCs w:val="24"/>
          <w:highlight w:val="none"/>
        </w:rPr>
        <w:t>经费预算中做好专</w:t>
      </w:r>
      <w:r>
        <w:rPr>
          <w:rFonts w:hint="eastAsia" w:ascii="宋体" w:hAnsi="宋体"/>
          <w:color w:val="auto"/>
          <w:szCs w:val="24"/>
          <w:highlight w:val="none"/>
        </w:rPr>
        <w:t>业建设经费的统筹安排</w:t>
      </w:r>
      <w:r>
        <w:rPr>
          <w:rFonts w:hint="eastAsia" w:ascii="宋体" w:hAnsi="宋体"/>
          <w:color w:val="auto"/>
          <w:kern w:val="0"/>
          <w:szCs w:val="24"/>
          <w:highlight w:val="none"/>
        </w:rPr>
        <w:t xml:space="preserve">。 </w:t>
      </w:r>
    </w:p>
    <w:p>
      <w:pPr>
        <w:widowControl/>
        <w:ind w:firstLine="480" w:firstLineChars="200"/>
        <w:jc w:val="left"/>
        <w:rPr>
          <w:rFonts w:ascii="宋体" w:hAnsi="宋体"/>
          <w:color w:val="auto"/>
          <w:kern w:val="0"/>
          <w:szCs w:val="24"/>
          <w:highlight w:val="none"/>
        </w:rPr>
      </w:pPr>
      <w:r>
        <w:rPr>
          <w:rFonts w:hint="eastAsia" w:ascii="宋体" w:hAnsi="宋体"/>
          <w:color w:val="auto"/>
          <w:kern w:val="0"/>
          <w:szCs w:val="24"/>
          <w:highlight w:val="none"/>
        </w:rPr>
        <w:t>（一）专业建设经费依据建设规划中的具体建设项目以专业群为单位，分年度进行划拨。</w:t>
      </w:r>
    </w:p>
    <w:p>
      <w:pPr>
        <w:widowControl/>
        <w:ind w:firstLine="480" w:firstLineChars="200"/>
        <w:jc w:val="left"/>
        <w:rPr>
          <w:rFonts w:ascii="宋体" w:hAnsi="宋体"/>
          <w:color w:val="auto"/>
          <w:kern w:val="0"/>
          <w:szCs w:val="24"/>
          <w:highlight w:val="none"/>
        </w:rPr>
      </w:pPr>
      <w:r>
        <w:rPr>
          <w:rFonts w:hint="eastAsia" w:ascii="宋体" w:hAnsi="宋体"/>
          <w:color w:val="auto"/>
          <w:kern w:val="0"/>
          <w:szCs w:val="24"/>
          <w:highlight w:val="none"/>
        </w:rPr>
        <w:t>（二）专</w:t>
      </w:r>
      <w:r>
        <w:rPr>
          <w:rFonts w:hint="eastAsia" w:ascii="宋体" w:hAnsi="宋体"/>
          <w:color w:val="auto"/>
          <w:szCs w:val="24"/>
          <w:highlight w:val="none"/>
        </w:rPr>
        <w:t>业建设经费实行专款专用。主要用于本专业人才需求情况及质量要求的调研，课程建设及教学资源建设、教育教学改革，</w:t>
      </w:r>
      <w:r>
        <w:rPr>
          <w:rFonts w:hint="eastAsia" w:ascii="宋体" w:hAnsi="宋体"/>
          <w:color w:val="auto"/>
          <w:kern w:val="0"/>
          <w:szCs w:val="24"/>
          <w:highlight w:val="none"/>
        </w:rPr>
        <w:t>实践教学条件及师资队伍建设，</w:t>
      </w:r>
      <w:r>
        <w:rPr>
          <w:rFonts w:hint="eastAsia" w:ascii="宋体" w:hAnsi="宋体"/>
          <w:color w:val="auto"/>
          <w:szCs w:val="24"/>
          <w:highlight w:val="none"/>
        </w:rPr>
        <w:t>教务处联合财务部组织人员按照建设项目实施要求进行定期的阶段性检查与结题验收。</w:t>
      </w:r>
    </w:p>
    <w:p>
      <w:pPr>
        <w:tabs>
          <w:tab w:val="left" w:pos="900"/>
        </w:tabs>
        <w:jc w:val="center"/>
        <w:rPr>
          <w:rFonts w:ascii="黑体" w:hAnsi="宋体" w:eastAsia="黑体"/>
          <w:bCs/>
          <w:color w:val="auto"/>
          <w:sz w:val="28"/>
          <w:szCs w:val="28"/>
          <w:highlight w:val="none"/>
        </w:rPr>
      </w:pPr>
      <w:r>
        <w:rPr>
          <w:rFonts w:hint="eastAsia" w:ascii="黑体" w:hAnsi="宋体" w:eastAsia="黑体"/>
          <w:bCs/>
          <w:color w:val="auto"/>
          <w:sz w:val="28"/>
          <w:szCs w:val="28"/>
          <w:highlight w:val="none"/>
        </w:rPr>
        <w:t>第四章 专业建设规划的编制管理</w:t>
      </w:r>
    </w:p>
    <w:p>
      <w:pPr>
        <w:ind w:firstLine="480" w:firstLineChars="200"/>
        <w:rPr>
          <w:rFonts w:ascii="宋体" w:hAnsi="宋体"/>
          <w:color w:val="auto"/>
          <w:szCs w:val="24"/>
          <w:highlight w:val="none"/>
        </w:rPr>
      </w:pPr>
      <w:r>
        <w:rPr>
          <w:rFonts w:hint="eastAsia" w:ascii="宋体" w:hAnsi="宋体"/>
          <w:color w:val="auto"/>
          <w:szCs w:val="24"/>
          <w:highlight w:val="none"/>
        </w:rPr>
        <w:t>第十六条 专业建设规划编制组织</w:t>
      </w:r>
    </w:p>
    <w:p>
      <w:pPr>
        <w:ind w:firstLine="480" w:firstLineChars="200"/>
        <w:rPr>
          <w:rFonts w:ascii="宋体" w:hAnsi="宋体"/>
          <w:color w:val="auto"/>
          <w:szCs w:val="24"/>
          <w:highlight w:val="none"/>
        </w:rPr>
      </w:pPr>
      <w:r>
        <w:rPr>
          <w:rFonts w:hint="eastAsia" w:ascii="宋体" w:hAnsi="宋体"/>
          <w:color w:val="auto"/>
          <w:szCs w:val="24"/>
          <w:highlight w:val="none"/>
        </w:rPr>
        <w:t>（一）由教务处组织编制学校的专业建设规划；</w:t>
      </w:r>
    </w:p>
    <w:p>
      <w:pPr>
        <w:ind w:firstLine="480" w:firstLineChars="200"/>
        <w:rPr>
          <w:rFonts w:ascii="宋体" w:hAnsi="宋体"/>
          <w:color w:val="auto"/>
          <w:szCs w:val="24"/>
          <w:highlight w:val="none"/>
        </w:rPr>
      </w:pPr>
      <w:r>
        <w:rPr>
          <w:rFonts w:hint="eastAsia" w:ascii="宋体" w:hAnsi="宋体"/>
          <w:color w:val="auto"/>
          <w:szCs w:val="24"/>
          <w:highlight w:val="none"/>
        </w:rPr>
        <w:t>（二）二级学院组织编制所属专业群及专业的建设规划。</w:t>
      </w:r>
    </w:p>
    <w:p>
      <w:pPr>
        <w:ind w:firstLine="480" w:firstLineChars="200"/>
        <w:rPr>
          <w:rFonts w:ascii="宋体" w:hAnsi="宋体"/>
          <w:color w:val="auto"/>
          <w:szCs w:val="24"/>
          <w:highlight w:val="none"/>
        </w:rPr>
      </w:pPr>
      <w:r>
        <w:rPr>
          <w:rFonts w:hint="eastAsia" w:ascii="宋体" w:hAnsi="宋体"/>
          <w:color w:val="auto"/>
          <w:szCs w:val="24"/>
          <w:highlight w:val="none"/>
        </w:rPr>
        <w:t>第十七条 专业建设规划制定流程</w:t>
      </w:r>
    </w:p>
    <w:p>
      <w:pPr>
        <w:ind w:firstLine="480" w:firstLineChars="200"/>
        <w:rPr>
          <w:rFonts w:ascii="宋体" w:hAnsi="宋体"/>
          <w:color w:val="auto"/>
          <w:szCs w:val="24"/>
          <w:highlight w:val="none"/>
        </w:rPr>
      </w:pPr>
      <w:r>
        <w:rPr>
          <w:rFonts w:hint="eastAsia" w:ascii="宋体" w:hAnsi="宋体"/>
          <w:color w:val="auto"/>
          <w:szCs w:val="24"/>
          <w:highlight w:val="none"/>
        </w:rPr>
        <w:t>（一）教务处依据学校的办学规划，提出《广东创新科技职业学院***专业建设与发展规划制定工作方案》，经学校教学指导委员会讨论、校长办公会审定后下发各二级学院。</w:t>
      </w:r>
    </w:p>
    <w:p>
      <w:pPr>
        <w:ind w:firstLine="480" w:firstLineChars="200"/>
        <w:rPr>
          <w:rFonts w:ascii="宋体" w:hAnsi="宋体"/>
          <w:color w:val="auto"/>
          <w:szCs w:val="24"/>
          <w:highlight w:val="none"/>
        </w:rPr>
      </w:pPr>
      <w:r>
        <w:rPr>
          <w:rFonts w:hint="eastAsia" w:ascii="宋体" w:hAnsi="宋体"/>
          <w:color w:val="auto"/>
          <w:szCs w:val="24"/>
          <w:highlight w:val="none"/>
        </w:rPr>
        <w:t>（二）各二级学院按照学校《广东创新科技职业学院***专业建设与发展规划制定工作方案》，组织各专业开展市场调研和人才需求分析。</w:t>
      </w:r>
    </w:p>
    <w:p>
      <w:pPr>
        <w:ind w:firstLine="480" w:firstLineChars="200"/>
        <w:rPr>
          <w:rFonts w:ascii="宋体" w:hAnsi="宋体"/>
          <w:color w:val="auto"/>
          <w:szCs w:val="24"/>
          <w:highlight w:val="none"/>
        </w:rPr>
      </w:pPr>
      <w:r>
        <w:rPr>
          <w:rFonts w:hint="eastAsia" w:ascii="宋体" w:hAnsi="宋体"/>
          <w:color w:val="auto"/>
          <w:szCs w:val="24"/>
          <w:highlight w:val="none"/>
        </w:rPr>
        <w:t>（三）各专业在充分调研的基础上，拟定本专业建设规划，经专业负责人和二级学院负责人修订后，送交教务处审核。</w:t>
      </w:r>
    </w:p>
    <w:p>
      <w:pPr>
        <w:ind w:firstLine="480" w:firstLineChars="200"/>
        <w:rPr>
          <w:rFonts w:ascii="宋体" w:hAnsi="宋体"/>
          <w:color w:val="auto"/>
          <w:szCs w:val="24"/>
          <w:highlight w:val="none"/>
        </w:rPr>
      </w:pPr>
      <w:r>
        <w:rPr>
          <w:rFonts w:hint="eastAsia" w:ascii="宋体" w:hAnsi="宋体"/>
          <w:color w:val="auto"/>
          <w:szCs w:val="24"/>
          <w:highlight w:val="none"/>
        </w:rPr>
        <w:t>（四）各专业建设规划由教学指导委员会评审，主管教学校领导审批。</w:t>
      </w:r>
    </w:p>
    <w:p>
      <w:pPr>
        <w:ind w:firstLine="480" w:firstLineChars="200"/>
        <w:rPr>
          <w:rFonts w:ascii="宋体" w:hAnsi="宋体"/>
          <w:color w:val="auto"/>
          <w:szCs w:val="24"/>
          <w:highlight w:val="none"/>
        </w:rPr>
      </w:pPr>
      <w:r>
        <w:rPr>
          <w:rFonts w:hint="eastAsia" w:ascii="宋体" w:hAnsi="宋体"/>
          <w:color w:val="auto"/>
          <w:szCs w:val="24"/>
          <w:highlight w:val="none"/>
        </w:rPr>
        <w:t>（五）专业建设规划一般每</w:t>
      </w:r>
      <w:r>
        <w:rPr>
          <w:rFonts w:ascii="宋体" w:hAnsi="宋体"/>
          <w:color w:val="auto"/>
          <w:szCs w:val="24"/>
          <w:highlight w:val="none"/>
        </w:rPr>
        <w:t>5</w:t>
      </w:r>
      <w:r>
        <w:rPr>
          <w:rFonts w:hint="eastAsia" w:ascii="宋体" w:hAnsi="宋体"/>
          <w:color w:val="auto"/>
          <w:szCs w:val="24"/>
          <w:highlight w:val="none"/>
        </w:rPr>
        <w:t>年修订一次，分年度计划执行。</w:t>
      </w:r>
    </w:p>
    <w:p>
      <w:pPr>
        <w:tabs>
          <w:tab w:val="left" w:pos="900"/>
        </w:tabs>
        <w:jc w:val="center"/>
        <w:rPr>
          <w:rFonts w:ascii="黑体" w:hAnsi="宋体" w:eastAsia="黑体"/>
          <w:bCs/>
          <w:color w:val="auto"/>
          <w:sz w:val="28"/>
          <w:szCs w:val="28"/>
          <w:highlight w:val="none"/>
        </w:rPr>
      </w:pPr>
      <w:r>
        <w:rPr>
          <w:rFonts w:hint="eastAsia" w:ascii="黑体" w:hAnsi="宋体" w:eastAsia="黑体"/>
          <w:bCs/>
          <w:color w:val="auto"/>
          <w:sz w:val="28"/>
          <w:szCs w:val="28"/>
          <w:highlight w:val="none"/>
        </w:rPr>
        <w:t>第五章 专业设置与调整</w:t>
      </w:r>
    </w:p>
    <w:p>
      <w:pPr>
        <w:widowControl/>
        <w:ind w:firstLine="480" w:firstLineChars="200"/>
        <w:jc w:val="left"/>
        <w:rPr>
          <w:rFonts w:ascii="宋体" w:hAnsi="宋体"/>
          <w:color w:val="auto"/>
          <w:kern w:val="0"/>
          <w:szCs w:val="24"/>
          <w:highlight w:val="none"/>
        </w:rPr>
      </w:pPr>
      <w:r>
        <w:rPr>
          <w:rFonts w:hint="eastAsia" w:ascii="宋体" w:hAnsi="宋体"/>
          <w:color w:val="auto"/>
          <w:szCs w:val="24"/>
          <w:highlight w:val="none"/>
        </w:rPr>
        <w:t>第十八条</w:t>
      </w:r>
      <w:r>
        <w:rPr>
          <w:rFonts w:hint="eastAsia" w:ascii="宋体" w:hAnsi="宋体"/>
          <w:b/>
          <w:color w:val="auto"/>
          <w:kern w:val="0"/>
          <w:szCs w:val="24"/>
          <w:highlight w:val="none"/>
        </w:rPr>
        <w:t xml:space="preserve"> </w:t>
      </w:r>
      <w:r>
        <w:rPr>
          <w:rFonts w:hint="eastAsia" w:ascii="宋体" w:hAnsi="宋体"/>
          <w:color w:val="auto"/>
          <w:kern w:val="0"/>
          <w:szCs w:val="24"/>
          <w:highlight w:val="none"/>
        </w:rPr>
        <w:t>专业设置与调整应以科学发展观为指导，遵循高职教育发展的规律，适应区域经济建设的需要，密切与产业和行业的联系，扶持和培育国家急需的专业或专业方向，加强紧缺人才培养。</w:t>
      </w:r>
    </w:p>
    <w:p>
      <w:pPr>
        <w:widowControl/>
        <w:ind w:firstLine="480" w:firstLineChars="200"/>
        <w:jc w:val="left"/>
        <w:rPr>
          <w:rFonts w:ascii="宋体" w:hAnsi="宋体"/>
          <w:color w:val="auto"/>
          <w:kern w:val="0"/>
          <w:szCs w:val="24"/>
          <w:highlight w:val="none"/>
        </w:rPr>
      </w:pPr>
      <w:r>
        <w:rPr>
          <w:rFonts w:hint="eastAsia" w:ascii="宋体" w:hAnsi="宋体"/>
          <w:color w:val="auto"/>
          <w:szCs w:val="24"/>
          <w:highlight w:val="none"/>
        </w:rPr>
        <w:t xml:space="preserve">第十九条 </w:t>
      </w:r>
      <w:r>
        <w:rPr>
          <w:rFonts w:hint="eastAsia" w:ascii="宋体" w:hAnsi="宋体"/>
          <w:color w:val="auto"/>
          <w:kern w:val="0"/>
          <w:szCs w:val="24"/>
          <w:highlight w:val="none"/>
        </w:rPr>
        <w:t>专业设置与调整应符合学校的办学目标和办学定位，有利于教学资源的优化配置与共享，有利于提高教学质量和办学效益，形成合理的专业结构与布局。</w:t>
      </w:r>
    </w:p>
    <w:p>
      <w:pPr>
        <w:widowControl/>
        <w:ind w:firstLine="480" w:firstLineChars="200"/>
        <w:jc w:val="left"/>
        <w:rPr>
          <w:rFonts w:ascii="宋体" w:hAnsi="宋体"/>
          <w:color w:val="auto"/>
          <w:kern w:val="0"/>
          <w:szCs w:val="24"/>
          <w:highlight w:val="none"/>
        </w:rPr>
      </w:pPr>
      <w:r>
        <w:rPr>
          <w:rFonts w:hint="eastAsia" w:ascii="宋体" w:hAnsi="宋体"/>
          <w:color w:val="auto"/>
          <w:szCs w:val="24"/>
          <w:highlight w:val="none"/>
        </w:rPr>
        <w:t xml:space="preserve">第二十条 </w:t>
      </w:r>
      <w:r>
        <w:rPr>
          <w:rFonts w:hint="eastAsia" w:ascii="宋体" w:hAnsi="宋体"/>
          <w:color w:val="auto"/>
          <w:kern w:val="0"/>
          <w:szCs w:val="24"/>
          <w:highlight w:val="none"/>
        </w:rPr>
        <w:t>学校专业设置与调整，应符合教育部“普通高等学校高等职业教育（专科）专业设置管理办法”有关要求。</w:t>
      </w:r>
    </w:p>
    <w:p>
      <w:pPr>
        <w:widowControl/>
        <w:ind w:firstLine="480" w:firstLineChars="200"/>
        <w:jc w:val="left"/>
        <w:rPr>
          <w:rFonts w:ascii="宋体" w:hAnsi="宋体"/>
          <w:color w:val="auto"/>
          <w:kern w:val="0"/>
          <w:szCs w:val="24"/>
          <w:highlight w:val="none"/>
        </w:rPr>
      </w:pPr>
      <w:r>
        <w:rPr>
          <w:rFonts w:hint="eastAsia" w:ascii="宋体" w:hAnsi="宋体"/>
          <w:color w:val="auto"/>
          <w:kern w:val="0"/>
          <w:szCs w:val="24"/>
          <w:highlight w:val="none"/>
        </w:rPr>
        <w:t>第二十一条 新专业设置的原则和程序按照《广东创新科技职业学院</w:t>
      </w:r>
      <w:r>
        <w:rPr>
          <w:rFonts w:hint="eastAsia" w:ascii="宋体" w:hAnsi="宋体"/>
          <w:color w:val="auto"/>
          <w:kern w:val="0"/>
          <w:szCs w:val="24"/>
          <w:highlight w:val="none"/>
          <w:lang w:eastAsia="zh-CN"/>
        </w:rPr>
        <w:t>新增</w:t>
      </w:r>
      <w:r>
        <w:rPr>
          <w:rFonts w:hint="eastAsia" w:ascii="宋体" w:hAnsi="宋体"/>
          <w:color w:val="auto"/>
          <w:kern w:val="0"/>
          <w:szCs w:val="24"/>
          <w:highlight w:val="none"/>
        </w:rPr>
        <w:t>专业管理办法》执行。</w:t>
      </w:r>
    </w:p>
    <w:p>
      <w:pPr>
        <w:ind w:firstLine="480" w:firstLineChars="200"/>
        <w:rPr>
          <w:rFonts w:ascii="宋体" w:hAnsi="宋体"/>
          <w:color w:val="auto"/>
          <w:szCs w:val="24"/>
          <w:highlight w:val="none"/>
        </w:rPr>
      </w:pPr>
      <w:r>
        <w:rPr>
          <w:rFonts w:hint="eastAsia" w:ascii="宋体" w:hAnsi="宋体"/>
          <w:color w:val="auto"/>
          <w:szCs w:val="24"/>
          <w:highlight w:val="none"/>
        </w:rPr>
        <w:t>第二十二条 专业方向的设置和调整。所申报专业可根据专业面向和社会需求适当设置专业方向。专业方向的确定和调整由专业建设小组在广泛调研的基础上提出报告，经学校教学指导委员会审定后设置。专业因某些原因需要撤销的，经学校教学指导委员会讨论确定，主管教学校领导批准，可予以撤销。</w:t>
      </w:r>
    </w:p>
    <w:p>
      <w:pPr>
        <w:tabs>
          <w:tab w:val="left" w:pos="900"/>
        </w:tabs>
        <w:jc w:val="center"/>
        <w:rPr>
          <w:rFonts w:ascii="黑体" w:hAnsi="宋体" w:eastAsia="黑体"/>
          <w:bCs/>
          <w:color w:val="auto"/>
          <w:sz w:val="28"/>
          <w:szCs w:val="28"/>
          <w:highlight w:val="none"/>
        </w:rPr>
      </w:pPr>
      <w:r>
        <w:rPr>
          <w:rFonts w:hint="eastAsia" w:ascii="黑体" w:hAnsi="宋体" w:eastAsia="黑体"/>
          <w:bCs/>
          <w:color w:val="auto"/>
          <w:sz w:val="28"/>
          <w:szCs w:val="28"/>
          <w:highlight w:val="none"/>
        </w:rPr>
        <w:t>第六章 重点专业（专业群）建设与管理</w:t>
      </w:r>
    </w:p>
    <w:p>
      <w:pPr>
        <w:widowControl/>
        <w:snapToGrid w:val="0"/>
        <w:ind w:firstLine="420"/>
        <w:rPr>
          <w:rFonts w:ascii="宋体" w:hAnsi="宋体"/>
          <w:color w:val="auto"/>
          <w:szCs w:val="24"/>
          <w:highlight w:val="none"/>
        </w:rPr>
      </w:pPr>
      <w:r>
        <w:rPr>
          <w:rFonts w:hint="eastAsia" w:ascii="宋体" w:hAnsi="宋体"/>
          <w:color w:val="auto"/>
          <w:szCs w:val="24"/>
          <w:highlight w:val="none"/>
        </w:rPr>
        <w:t>第二十三条 学校在专业建设规划中明确制定重点建设专业（专业群）的建设规划，按照以重点专业为龙头带动专业群建设的思路，在每个专业群中重点建设（培育）专业1-2个重点专业。</w:t>
      </w:r>
    </w:p>
    <w:p>
      <w:pPr>
        <w:widowControl/>
        <w:snapToGrid w:val="0"/>
        <w:ind w:firstLine="420"/>
        <w:rPr>
          <w:rFonts w:ascii="宋体" w:hAnsi="宋体"/>
          <w:color w:val="auto"/>
          <w:szCs w:val="24"/>
          <w:highlight w:val="none"/>
        </w:rPr>
      </w:pPr>
      <w:r>
        <w:rPr>
          <w:rFonts w:hint="eastAsia" w:ascii="宋体" w:hAnsi="宋体"/>
          <w:color w:val="auto"/>
          <w:szCs w:val="24"/>
          <w:highlight w:val="none"/>
        </w:rPr>
        <w:t>第二十四条 校级重点建设专业（专业群）的遴选参照省级重点建设专业遴选标准进行。校级重点建设专业（专业群）建设期满并验收合格后方可成为校级重点专业（专业群），才能申报省级以上重点建设专业（专业群）。</w:t>
      </w:r>
    </w:p>
    <w:p>
      <w:pPr>
        <w:widowControl/>
        <w:snapToGrid w:val="0"/>
        <w:ind w:firstLine="420"/>
        <w:rPr>
          <w:rFonts w:ascii="宋体" w:hAnsi="宋体"/>
          <w:color w:val="auto"/>
          <w:szCs w:val="24"/>
          <w:highlight w:val="none"/>
        </w:rPr>
      </w:pPr>
      <w:r>
        <w:rPr>
          <w:rFonts w:hint="eastAsia" w:ascii="宋体" w:hAnsi="宋体"/>
          <w:color w:val="auto"/>
          <w:szCs w:val="24"/>
          <w:highlight w:val="none"/>
        </w:rPr>
        <w:t>第二十五条 重点建设专业（专业群）的申报与评定程序为：各有关专业（专业群）申报，所在二级学院初审并推荐，教务处审核后组织教学指导委员会评审，校长办公会审批。</w:t>
      </w:r>
    </w:p>
    <w:p>
      <w:pPr>
        <w:widowControl/>
        <w:ind w:firstLine="480" w:firstLineChars="200"/>
        <w:jc w:val="left"/>
        <w:rPr>
          <w:rFonts w:ascii="宋体" w:hAnsi="宋体"/>
          <w:color w:val="auto"/>
          <w:kern w:val="0"/>
          <w:szCs w:val="24"/>
          <w:highlight w:val="none"/>
        </w:rPr>
      </w:pPr>
      <w:r>
        <w:rPr>
          <w:rFonts w:hint="eastAsia" w:ascii="宋体" w:hAnsi="宋体"/>
          <w:color w:val="auto"/>
          <w:szCs w:val="24"/>
          <w:highlight w:val="none"/>
        </w:rPr>
        <w:t>第二十六条 重点建设专业（专业群）的建设期一般为2-</w:t>
      </w:r>
      <w:r>
        <w:rPr>
          <w:rFonts w:ascii="宋体" w:hAnsi="宋体"/>
          <w:color w:val="auto"/>
          <w:szCs w:val="24"/>
          <w:highlight w:val="none"/>
        </w:rPr>
        <w:t>3</w:t>
      </w:r>
      <w:r>
        <w:rPr>
          <w:rFonts w:hint="eastAsia" w:ascii="宋体" w:hAnsi="宋体"/>
          <w:color w:val="auto"/>
          <w:szCs w:val="24"/>
          <w:highlight w:val="none"/>
        </w:rPr>
        <w:t>年。每年在所在学院自查的基础上，向学校报送</w:t>
      </w:r>
      <w:r>
        <w:rPr>
          <w:rFonts w:hint="eastAsia" w:ascii="宋体" w:hAnsi="宋体"/>
          <w:color w:val="auto"/>
          <w:kern w:val="0"/>
          <w:szCs w:val="24"/>
          <w:highlight w:val="none"/>
        </w:rPr>
        <w:t>阶段性总结报告，学校将每年组织一次年度检查，</w:t>
      </w:r>
      <w:r>
        <w:rPr>
          <w:rFonts w:hint="eastAsia" w:ascii="宋体" w:hAnsi="宋体"/>
          <w:color w:val="auto"/>
          <w:szCs w:val="24"/>
          <w:highlight w:val="none"/>
        </w:rPr>
        <w:t>并根据检查结果下拨专业建设经费。凡在建设过程中出现年度检查不合格，应按要求进行整改，整改后检查仍不合格者，</w:t>
      </w:r>
      <w:r>
        <w:rPr>
          <w:rFonts w:hint="eastAsia" w:ascii="宋体" w:hAnsi="宋体"/>
          <w:color w:val="auto"/>
          <w:kern w:val="0"/>
          <w:szCs w:val="24"/>
          <w:highlight w:val="none"/>
        </w:rPr>
        <w:t>取消其相关称号、建设经费和相关奖励并</w:t>
      </w:r>
      <w:r>
        <w:rPr>
          <w:rFonts w:hint="eastAsia" w:ascii="宋体" w:hAnsi="宋体"/>
          <w:color w:val="auto"/>
          <w:szCs w:val="24"/>
          <w:highlight w:val="none"/>
        </w:rPr>
        <w:t>撤销该项目。如果项目建设不能按计划进行，需申请延长建设时间或中断建设，必须向教务处提交申请报告，撤销和中断建设的项目同时中断建设经费投入。</w:t>
      </w:r>
    </w:p>
    <w:p>
      <w:pPr>
        <w:widowControl/>
        <w:snapToGrid w:val="0"/>
        <w:ind w:firstLine="435"/>
        <w:rPr>
          <w:rFonts w:ascii="宋体" w:hAnsi="宋体"/>
          <w:color w:val="auto"/>
          <w:szCs w:val="24"/>
          <w:highlight w:val="none"/>
        </w:rPr>
      </w:pPr>
      <w:r>
        <w:rPr>
          <w:rFonts w:hint="eastAsia" w:ascii="宋体" w:hAnsi="宋体"/>
          <w:color w:val="auto"/>
          <w:szCs w:val="24"/>
          <w:highlight w:val="none"/>
        </w:rPr>
        <w:t>第二十七条 重点</w:t>
      </w:r>
      <w:r>
        <w:rPr>
          <w:rFonts w:hint="eastAsia" w:ascii="宋体" w:hAnsi="宋体"/>
          <w:color w:val="auto"/>
          <w:kern w:val="0"/>
          <w:szCs w:val="24"/>
          <w:highlight w:val="none"/>
        </w:rPr>
        <w:t>建设专业</w:t>
      </w:r>
      <w:r>
        <w:rPr>
          <w:rFonts w:hint="eastAsia" w:ascii="宋体" w:hAnsi="宋体"/>
          <w:color w:val="auto"/>
          <w:szCs w:val="24"/>
          <w:highlight w:val="none"/>
        </w:rPr>
        <w:t>（专业群）</w:t>
      </w:r>
      <w:r>
        <w:rPr>
          <w:rFonts w:hint="eastAsia" w:ascii="宋体" w:hAnsi="宋体"/>
          <w:color w:val="auto"/>
          <w:kern w:val="0"/>
          <w:szCs w:val="24"/>
          <w:highlight w:val="none"/>
        </w:rPr>
        <w:t>建设期满，学校将组织项目结题验收。对验收合格者确定为校级</w:t>
      </w:r>
      <w:r>
        <w:rPr>
          <w:rFonts w:hint="eastAsia" w:ascii="宋体" w:hAnsi="宋体"/>
          <w:color w:val="auto"/>
          <w:szCs w:val="24"/>
          <w:highlight w:val="none"/>
        </w:rPr>
        <w:t>重点</w:t>
      </w:r>
      <w:r>
        <w:rPr>
          <w:rFonts w:hint="eastAsia" w:ascii="宋体" w:hAnsi="宋体"/>
          <w:color w:val="auto"/>
          <w:kern w:val="0"/>
          <w:szCs w:val="24"/>
          <w:highlight w:val="none"/>
        </w:rPr>
        <w:t>专业</w:t>
      </w:r>
      <w:r>
        <w:rPr>
          <w:rFonts w:hint="eastAsia" w:ascii="宋体" w:hAnsi="宋体"/>
          <w:color w:val="auto"/>
          <w:szCs w:val="24"/>
          <w:highlight w:val="none"/>
        </w:rPr>
        <w:t>（专业群）</w:t>
      </w:r>
      <w:r>
        <w:rPr>
          <w:rFonts w:hint="eastAsia" w:ascii="宋体" w:hAnsi="宋体"/>
          <w:color w:val="auto"/>
          <w:kern w:val="0"/>
          <w:szCs w:val="24"/>
          <w:highlight w:val="none"/>
        </w:rPr>
        <w:t>，颁发证书和给予奖励，授予“</w:t>
      </w:r>
      <w:r>
        <w:rPr>
          <w:rFonts w:hint="eastAsia" w:ascii="宋体" w:hAnsi="宋体"/>
          <w:color w:val="auto"/>
          <w:szCs w:val="24"/>
          <w:highlight w:val="none"/>
        </w:rPr>
        <w:t>重点</w:t>
      </w:r>
      <w:r>
        <w:rPr>
          <w:rFonts w:hint="eastAsia" w:ascii="宋体" w:hAnsi="宋体"/>
          <w:color w:val="auto"/>
          <w:kern w:val="0"/>
          <w:szCs w:val="24"/>
          <w:highlight w:val="none"/>
        </w:rPr>
        <w:t>专业</w:t>
      </w:r>
      <w:r>
        <w:rPr>
          <w:rFonts w:hint="eastAsia" w:ascii="宋体" w:hAnsi="宋体"/>
          <w:color w:val="auto"/>
          <w:szCs w:val="24"/>
          <w:highlight w:val="none"/>
        </w:rPr>
        <w:t>（专业群）</w:t>
      </w:r>
      <w:r>
        <w:rPr>
          <w:rFonts w:hint="eastAsia" w:ascii="宋体" w:hAnsi="宋体"/>
          <w:color w:val="auto"/>
          <w:kern w:val="0"/>
          <w:szCs w:val="24"/>
          <w:highlight w:val="none"/>
        </w:rPr>
        <w:t>”称号，并优先推荐申报省级以上</w:t>
      </w:r>
      <w:r>
        <w:rPr>
          <w:rFonts w:hint="eastAsia" w:ascii="宋体" w:hAnsi="宋体"/>
          <w:color w:val="auto"/>
          <w:szCs w:val="24"/>
          <w:highlight w:val="none"/>
        </w:rPr>
        <w:t>重点建设专业（专业群）</w:t>
      </w:r>
      <w:r>
        <w:rPr>
          <w:rFonts w:hint="eastAsia" w:ascii="宋体" w:hAnsi="宋体"/>
          <w:color w:val="auto"/>
          <w:kern w:val="0"/>
          <w:szCs w:val="24"/>
          <w:highlight w:val="none"/>
        </w:rPr>
        <w:t>；验收不合格的取消“</w:t>
      </w:r>
      <w:r>
        <w:rPr>
          <w:rFonts w:hint="eastAsia" w:ascii="宋体" w:hAnsi="宋体"/>
          <w:color w:val="auto"/>
          <w:szCs w:val="24"/>
          <w:highlight w:val="none"/>
        </w:rPr>
        <w:t>重点</w:t>
      </w:r>
      <w:r>
        <w:rPr>
          <w:rFonts w:hint="eastAsia" w:ascii="宋体" w:hAnsi="宋体"/>
          <w:color w:val="auto"/>
          <w:kern w:val="0"/>
          <w:szCs w:val="24"/>
          <w:highlight w:val="none"/>
        </w:rPr>
        <w:t>建设专业</w:t>
      </w:r>
      <w:r>
        <w:rPr>
          <w:rFonts w:hint="eastAsia" w:ascii="宋体" w:hAnsi="宋体"/>
          <w:color w:val="auto"/>
          <w:szCs w:val="24"/>
          <w:highlight w:val="none"/>
        </w:rPr>
        <w:t>（专业群）</w:t>
      </w:r>
      <w:r>
        <w:rPr>
          <w:rFonts w:hint="eastAsia" w:ascii="宋体" w:hAnsi="宋体"/>
          <w:color w:val="auto"/>
          <w:kern w:val="0"/>
          <w:szCs w:val="24"/>
          <w:highlight w:val="none"/>
        </w:rPr>
        <w:t>”资格。</w:t>
      </w:r>
    </w:p>
    <w:p>
      <w:pPr>
        <w:widowControl/>
        <w:snapToGrid w:val="0"/>
        <w:ind w:firstLine="435"/>
        <w:rPr>
          <w:rFonts w:ascii="宋体" w:hAnsi="宋体"/>
          <w:color w:val="auto"/>
          <w:szCs w:val="24"/>
          <w:highlight w:val="none"/>
        </w:rPr>
      </w:pPr>
      <w:r>
        <w:rPr>
          <w:rFonts w:hint="eastAsia" w:ascii="宋体" w:hAnsi="宋体"/>
          <w:color w:val="auto"/>
          <w:szCs w:val="24"/>
          <w:highlight w:val="none"/>
        </w:rPr>
        <w:t>第二十八条 教务处对</w:t>
      </w:r>
      <w:r>
        <w:rPr>
          <w:rFonts w:hint="eastAsia" w:ascii="宋体" w:hAnsi="宋体"/>
          <w:color w:val="auto"/>
          <w:kern w:val="0"/>
          <w:szCs w:val="24"/>
          <w:highlight w:val="none"/>
        </w:rPr>
        <w:t>校</w:t>
      </w:r>
      <w:r>
        <w:rPr>
          <w:rFonts w:hint="eastAsia" w:ascii="宋体" w:hAnsi="宋体"/>
          <w:color w:val="auto"/>
          <w:szCs w:val="24"/>
          <w:highlight w:val="none"/>
        </w:rPr>
        <w:t>级重点专业（专业群）一年一复查，验收合格者，继续给予经费支持；验收不合格者，</w:t>
      </w:r>
      <w:r>
        <w:rPr>
          <w:rFonts w:ascii="宋体" w:hAnsi="宋体"/>
          <w:color w:val="auto"/>
          <w:szCs w:val="24"/>
          <w:highlight w:val="none"/>
        </w:rPr>
        <w:t>限期整改（整改时间不超过半年）</w:t>
      </w:r>
      <w:r>
        <w:rPr>
          <w:rFonts w:hint="eastAsia" w:ascii="宋体" w:hAnsi="宋体"/>
          <w:color w:val="auto"/>
          <w:szCs w:val="24"/>
          <w:highlight w:val="none"/>
        </w:rPr>
        <w:t>，</w:t>
      </w:r>
      <w:r>
        <w:rPr>
          <w:rFonts w:ascii="宋体" w:hAnsi="宋体"/>
          <w:color w:val="auto"/>
          <w:szCs w:val="24"/>
          <w:highlight w:val="none"/>
        </w:rPr>
        <w:t>由教务处组织专家再次评审</w:t>
      </w:r>
      <w:r>
        <w:rPr>
          <w:rFonts w:hint="eastAsia" w:ascii="宋体" w:hAnsi="宋体"/>
          <w:color w:val="auto"/>
          <w:szCs w:val="24"/>
          <w:highlight w:val="none"/>
        </w:rPr>
        <w:t>，经评审</w:t>
      </w:r>
      <w:r>
        <w:rPr>
          <w:rFonts w:ascii="宋体" w:hAnsi="宋体"/>
          <w:color w:val="auto"/>
          <w:szCs w:val="24"/>
          <w:highlight w:val="none"/>
        </w:rPr>
        <w:t>若整改效果不明显，将根据情况停止建设经费资助</w:t>
      </w:r>
      <w:r>
        <w:rPr>
          <w:rFonts w:hint="eastAsia" w:ascii="宋体" w:hAnsi="宋体"/>
          <w:color w:val="auto"/>
          <w:szCs w:val="24"/>
          <w:highlight w:val="none"/>
        </w:rPr>
        <w:t>并取消</w:t>
      </w:r>
      <w:r>
        <w:rPr>
          <w:rFonts w:hint="eastAsia" w:ascii="宋体" w:hAnsi="宋体"/>
          <w:color w:val="auto"/>
          <w:kern w:val="0"/>
          <w:szCs w:val="24"/>
          <w:highlight w:val="none"/>
        </w:rPr>
        <w:t>“</w:t>
      </w:r>
      <w:r>
        <w:rPr>
          <w:rFonts w:hint="eastAsia" w:ascii="宋体" w:hAnsi="宋体"/>
          <w:color w:val="auto"/>
          <w:szCs w:val="24"/>
          <w:highlight w:val="none"/>
        </w:rPr>
        <w:t>重点</w:t>
      </w:r>
      <w:r>
        <w:rPr>
          <w:rFonts w:hint="eastAsia" w:ascii="宋体" w:hAnsi="宋体"/>
          <w:color w:val="auto"/>
          <w:kern w:val="0"/>
          <w:szCs w:val="24"/>
          <w:highlight w:val="none"/>
        </w:rPr>
        <w:t>专业</w:t>
      </w:r>
      <w:r>
        <w:rPr>
          <w:rFonts w:hint="eastAsia" w:ascii="宋体" w:hAnsi="宋体"/>
          <w:color w:val="auto"/>
          <w:szCs w:val="24"/>
          <w:highlight w:val="none"/>
        </w:rPr>
        <w:t>（专业群）</w:t>
      </w:r>
      <w:r>
        <w:rPr>
          <w:rFonts w:hint="eastAsia" w:ascii="宋体" w:hAnsi="宋体"/>
          <w:color w:val="auto"/>
          <w:kern w:val="0"/>
          <w:szCs w:val="24"/>
          <w:highlight w:val="none"/>
        </w:rPr>
        <w:t>”称号</w:t>
      </w:r>
      <w:r>
        <w:rPr>
          <w:rFonts w:hint="eastAsia" w:ascii="宋体" w:hAnsi="宋体"/>
          <w:color w:val="auto"/>
          <w:szCs w:val="24"/>
          <w:highlight w:val="none"/>
        </w:rPr>
        <w:t>。</w:t>
      </w:r>
    </w:p>
    <w:p>
      <w:pPr>
        <w:tabs>
          <w:tab w:val="left" w:pos="900"/>
        </w:tabs>
        <w:jc w:val="center"/>
        <w:rPr>
          <w:rFonts w:ascii="黑体" w:hAnsi="宋体" w:eastAsia="黑体"/>
          <w:bCs/>
          <w:color w:val="auto"/>
          <w:sz w:val="28"/>
          <w:szCs w:val="28"/>
          <w:highlight w:val="none"/>
        </w:rPr>
      </w:pPr>
      <w:r>
        <w:rPr>
          <w:rFonts w:hint="eastAsia" w:ascii="黑体" w:hAnsi="宋体" w:eastAsia="黑体"/>
          <w:bCs/>
          <w:color w:val="auto"/>
          <w:sz w:val="28"/>
          <w:szCs w:val="28"/>
          <w:highlight w:val="none"/>
        </w:rPr>
        <w:t>第七章  附  则</w:t>
      </w:r>
    </w:p>
    <w:p>
      <w:pPr>
        <w:tabs>
          <w:tab w:val="left" w:pos="900"/>
        </w:tabs>
        <w:ind w:firstLine="480" w:firstLineChars="200"/>
        <w:jc w:val="left"/>
        <w:rPr>
          <w:rFonts w:ascii="黑体" w:hAnsi="宋体" w:eastAsia="黑体"/>
          <w:bCs/>
          <w:color w:val="auto"/>
          <w:sz w:val="28"/>
          <w:szCs w:val="28"/>
          <w:highlight w:val="none"/>
        </w:rPr>
      </w:pPr>
      <w:r>
        <w:rPr>
          <w:rFonts w:hint="eastAsia" w:ascii="宋体" w:hAnsi="宋体"/>
          <w:color w:val="auto"/>
          <w:szCs w:val="24"/>
          <w:highlight w:val="none"/>
        </w:rPr>
        <w:t>第二十九条 本管理办法自发布之日起执行，由教务处负责解释。</w:t>
      </w:r>
    </w:p>
    <w:p>
      <w:pP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highlight w:val="none"/>
          <w:lang w:eastAsia="zh-CN"/>
        </w:rPr>
      </w:pPr>
      <w:bookmarkStart w:id="57" w:name="_Toc29507"/>
      <w:r>
        <w:rPr>
          <w:rFonts w:hint="eastAsia" w:ascii="黑体" w:hAnsi="黑体" w:eastAsia="黑体" w:cs="黑体"/>
          <w:b w:val="0"/>
          <w:bCs w:val="0"/>
          <w:color w:val="auto"/>
          <w:sz w:val="32"/>
          <w:szCs w:val="32"/>
          <w:highlight w:val="none"/>
          <w:lang w:val="en-US" w:eastAsia="zh-CN"/>
        </w:rPr>
        <w:t>广东创新科技职业学院人才培养方案管理办法（修订）</w:t>
      </w:r>
      <w:bookmarkEnd w:id="57"/>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广创职院〔2021〕111号</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bookmarkStart w:id="58" w:name="_Toc239257403"/>
      <w:bookmarkStart w:id="59" w:name="_Toc342297328"/>
      <w:bookmarkStart w:id="60" w:name="_Toc342287864"/>
      <w:bookmarkStart w:id="61" w:name="_Toc296949543"/>
      <w:bookmarkStart w:id="62" w:name="_Toc239409643"/>
      <w:bookmarkStart w:id="63" w:name="_Toc276536344"/>
      <w:bookmarkStart w:id="64" w:name="_Toc239409802"/>
      <w:bookmarkStart w:id="65" w:name="_Toc239257301"/>
      <w:r>
        <w:rPr>
          <w:rFonts w:hint="eastAsia" w:ascii="宋体" w:hAnsi="宋体" w:eastAsia="宋体" w:cs="宋体"/>
          <w:color w:val="auto"/>
          <w:sz w:val="24"/>
          <w:szCs w:val="24"/>
        </w:rPr>
        <w:t>人才培养方案是专业人才培养目标、基本规格以及培养过程、内容和方式的总体规划，是各组织、管理教育教学过程，监控教育教学质量和评价专业人才培养质量的纲领性文件。为了进一步加强规范，依据《教育部关于职业院校专业人才培养方案制订与实施工作的指导意见》和《广东省高等职业院校教学管理要点》，特制定本管理办法。</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第一章 人才培养方案制（修）订</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第一条 人才培养方案应参照国家、省高职教育专业教学标准和职业资格标准，组织行业企业、高等职业教育专家共同参与制订，并定期修订。人才培养方案既要符合教学规律、保持一定的稳定性，又要不断根据社会、经济和科技的发展，适时地进行调整和修订。学校通过教务处组织各二级学院结合各类专业的具体情况制（修）订专业人才培养方案。</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第二条 人才培养方案内容</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（一）专业名称与代码</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（二）入学要求</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（三）修业年限</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（四）职业面向</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（五）培养目标与培养规格</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（六）课程设置与专业核心课程</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（七）学时学分及教学周安排</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（八）教学进程表</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（九）实施保障</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（十）毕业要求</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第三条 人才培养方案的制（修）订程序</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（一）规划与设计</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学校事先做好统筹规划，制定专业人才培养方案制（修）订的具体工作方案。二级学院负责建立健全专业建设委员会，共同做好专业人才培养方案制（修）订工作。</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（二）调研与分析</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各二级学院在专业建设委员会的指导和参与下，做好行业企业调研、毕业生跟踪调研和在校生学情调研，分析产业发展趋势和行业企业人才需求，明确本专业面向的职业岗位（群）所需要的知识、能力、素质，形成专业人才培养调研报告。</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人才需求调研是制(修)订专业人才培养方案的逻辑起点，各二级学院务必将此项工作做细、做实，除深入到生产企业、用人单位等进行实地调研外，在校内还应通过召开教师座谈会、学生座谈会等方式，广泛听取广大师生的意见和建议。</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（三）起草与审议</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专业负责人在人才需求调研与分析的基础上，负责拟订出本专业人才培养方案讨论稿。人才培养方案要力求结合实际落实专业教学标准，准确定位专业人才培养目标与培养规格，合理构建课程体系、安排教学进程，明确教学内容、教学方法、教学资源、教学条件保障等要求。</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各二级学院应组织召开专业建设指导委员会专题会议，对培养方案讨论稿进行论证审议，着重就专业人才培养定位、专业核心能力的培养、课程体系设置、课程学时的分配、教学方法与手段的改革等方面提出指导意见，并作好会议记录。</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专业负责人根据审议意见对培养方案讨论稿做适当修改后，交由二级学院负责人进行审核。审核通过的专业人才培养方案报送教务处，同时一并报送人才培养方案制（修）订的过程材料（复印件）：《专业人才需求调研报告》《专业建设指导委会专题会议记录》《人才培养方案审核意见表》。</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（四）审核与批准</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全校各专业人才培养方案，经教务处形式审查通过后，提交学校教学指导委员会审核通过，并报请学校党委会批准。</w:t>
      </w:r>
    </w:p>
    <w:p>
      <w:pPr>
        <w:pStyle w:val="70"/>
        <w:pageBreakBefore w:val="0"/>
        <w:kinsoku/>
        <w:overflowPunct/>
        <w:topLinePunct w:val="0"/>
        <w:bidi w:val="0"/>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第四条 人才培养方案在每年上半年制定，并于新生入学后，面向学生及社会进行公布。</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第二章 人才培养方案执行</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第五条 经学校批准的人才培养方案，由教务处组织执行，各二级学院负责教学任务的落实。</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第六条 人才培养方案确定的课程、教学环节、学分、学时、授课学期、考核方式等均不得随意调整，不得随意增加顶岗实习时间。执行过程中确需调整的，应严格按照审批程序执行。</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第七条 在新生入学时，面向新生详细解读专业人才培养方案；同时，应定期面向学生开展专业指导。</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第八条 教学任务由学校分配，各二级学院承担。二级学院必须无条件承担学校下达的教学任务并认真负责地组织实施。特殊情况下，可在教务处主持下由相关单位协商解决教学任务的分配和执行问题。</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第九条 人才培养方案执行程序</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（一）教务处按照学校批准的专业人才培养方案组织制定每学期的专业实施性教学计划，并依据实施性教学计划向各个二级学院下达教学任务。</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（二）各二级学院具体落实到承担教学任务的专业教研室、教师及其他教学人员。</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（三）教务处根据各二级学院的教学任务组织安排课程、教室和其他教学场所。</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（四）教务处会同二级学院向任课教师发出教学任务书及课程表。</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（五）任课教师执行教学任务。</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第三章 人才培养方案变更</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第十条 各单位要维护人才培养方案及教学计划的严肃性、权威性，保持人才培养方案的相对稳定性。对已经批准并正在执行的人才培养方案及教学计划，不允许任何单位和个人擅自变更。凡下列情形均属于人才培养方案的变更：增开课程、减开课程、调整开课时间、更换课程（含实践教学环节）、变更计划学时、考核方式等。</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第十一条 为了适应社会对人才培养的要求，经学校批准允许对人才培养方案进行必要的调整，但必须严格按照制订人才培养方案的程序，提出调整人才培养方案的报告，经学校批准后方可变更。</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第十二条 凡未按上述规定报批而擅自更改人才培养方案及教学计划者，按《教学（管理）事故认定及处理办法》处理。</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第四章 附 则</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第十三条 教务处负责各专业人才培养方案的汇编，并负责人才培养方案的相关管理。</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第十四条 本管理办法自发布之日起执行，由教务处负责解释。</w:t>
      </w:r>
    </w:p>
    <w:p>
      <w:pPr>
        <w:pageBreakBefore w:val="0"/>
        <w:kinsoku/>
        <w:overflowPunct/>
        <w:topLinePunct w:val="0"/>
        <w:bidi w:val="0"/>
        <w:spacing w:line="360" w:lineRule="auto"/>
        <w:textAlignment w:val="auto"/>
        <w:rPr>
          <w:rFonts w:hint="eastAsia" w:ascii="宋体" w:hAnsi="宋体" w:eastAsia="宋体" w:cs="宋体"/>
          <w:color w:val="auto"/>
          <w:sz w:val="24"/>
          <w:szCs w:val="24"/>
        </w:rPr>
      </w:pPr>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广东创新科技职业学院</w:t>
      </w:r>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2021年5月31日</w:t>
      </w:r>
    </w:p>
    <w:p>
      <w:pPr>
        <w:pageBreakBefore w:val="0"/>
        <w:kinsoku/>
        <w:overflowPunct/>
        <w:topLinePunct w:val="0"/>
        <w:bidi w:val="0"/>
        <w:spacing w:line="360" w:lineRule="auto"/>
        <w:textAlignment w:val="auto"/>
        <w:rPr>
          <w:rFonts w:hint="eastAsia" w:ascii="宋体" w:hAnsi="宋体" w:eastAsia="宋体" w:cs="宋体"/>
          <w:color w:val="auto"/>
          <w:sz w:val="24"/>
          <w:szCs w:val="24"/>
          <w:highlight w:val="red"/>
        </w:rPr>
      </w:pPr>
      <w:r>
        <w:rPr>
          <w:rFonts w:hint="eastAsia" w:ascii="宋体" w:hAnsi="宋体" w:eastAsia="宋体" w:cs="宋体"/>
          <w:color w:val="auto"/>
          <w:sz w:val="24"/>
          <w:szCs w:val="24"/>
          <w:highlight w:val="red"/>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highlight w:val="none"/>
          <w:lang w:eastAsia="zh-CN"/>
        </w:rPr>
      </w:pPr>
      <w:bookmarkStart w:id="66" w:name="_Toc2811"/>
      <w:r>
        <w:rPr>
          <w:rFonts w:hint="eastAsia" w:ascii="黑体" w:hAnsi="黑体" w:eastAsia="黑体" w:cs="黑体"/>
          <w:b w:val="0"/>
          <w:bCs w:val="0"/>
          <w:color w:val="auto"/>
          <w:sz w:val="32"/>
          <w:szCs w:val="32"/>
          <w:highlight w:val="none"/>
        </w:rPr>
        <w:t>广东创新科技职业学院关于制(修)订专业人才培养方案的指导意见（202</w:t>
      </w:r>
      <w:r>
        <w:rPr>
          <w:rFonts w:hint="eastAsia" w:ascii="黑体" w:hAnsi="黑体" w:cs="黑体"/>
          <w:b w:val="0"/>
          <w:bCs w:val="0"/>
          <w:color w:val="auto"/>
          <w:sz w:val="32"/>
          <w:szCs w:val="32"/>
          <w:highlight w:val="none"/>
          <w:lang w:val="en-US" w:eastAsia="zh-CN"/>
        </w:rPr>
        <w:t>4</w:t>
      </w:r>
      <w:r>
        <w:rPr>
          <w:rFonts w:hint="eastAsia" w:ascii="黑体" w:hAnsi="黑体" w:eastAsia="黑体" w:cs="黑体"/>
          <w:b w:val="0"/>
          <w:bCs w:val="0"/>
          <w:color w:val="auto"/>
          <w:sz w:val="32"/>
          <w:szCs w:val="32"/>
          <w:highlight w:val="none"/>
        </w:rPr>
        <w:t>版）</w:t>
      </w:r>
      <w:bookmarkEnd w:id="66"/>
    </w:p>
    <w:p>
      <w:pPr>
        <w:pageBreakBefore w:val="0"/>
        <w:kinsoku/>
        <w:overflowPunct/>
        <w:topLinePunct w:val="0"/>
        <w:bidi w:val="0"/>
        <w:spacing w:line="360" w:lineRule="auto"/>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广创职院〔2024〕19号</w:t>
      </w:r>
    </w:p>
    <w:p>
      <w:pPr>
        <w:spacing w:line="360" w:lineRule="auto"/>
        <w:ind w:firstLine="480" w:firstLineChars="200"/>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人才培养方案是全面贯彻党的教育方针、落实立德树人根本任务的集中体现，是落实党和国家关于技术技能人才培养总体要求，组织开展教学活动、安排教学任务的规范性文件，是实施专业人才培养和开展质量评价的基本依据。</w:t>
      </w:r>
      <w:r>
        <w:rPr>
          <w:rFonts w:hint="eastAsia" w:ascii="仿宋_GB2312" w:hAnsi="仿宋_GB2312" w:eastAsia="仿宋_GB2312" w:cs="仿宋_GB2312"/>
          <w:kern w:val="0"/>
          <w:sz w:val="24"/>
          <w:highlight w:val="none"/>
        </w:rPr>
        <w:t>为进一步</w:t>
      </w:r>
      <w:r>
        <w:rPr>
          <w:rFonts w:hint="eastAsia" w:ascii="仿宋_GB2312" w:hAnsi="仿宋_GB2312" w:eastAsia="仿宋_GB2312" w:cs="仿宋_GB2312"/>
          <w:sz w:val="24"/>
          <w:highlight w:val="none"/>
        </w:rPr>
        <w:t>做好与国家教学标准的对接，</w:t>
      </w:r>
      <w:r>
        <w:rPr>
          <w:rFonts w:hint="eastAsia" w:ascii="仿宋_GB2312" w:hAnsi="仿宋_GB2312" w:eastAsia="仿宋_GB2312" w:cs="仿宋_GB2312"/>
          <w:kern w:val="0"/>
          <w:sz w:val="24"/>
          <w:highlight w:val="none"/>
        </w:rPr>
        <w:t>提高人才培养质量，更好地服务区域经济社会和产业发展，根据上级有关文件要求，结合学校近些年来的实践经验，特提出以下制（修）订各专业人才培养方案的指导意见</w:t>
      </w:r>
      <w:r>
        <w:rPr>
          <w:rFonts w:hint="eastAsia" w:ascii="仿宋_GB2312" w:hAnsi="仿宋_GB2312" w:eastAsia="仿宋_GB2312" w:cs="仿宋_GB2312"/>
          <w:sz w:val="24"/>
          <w:highlight w:val="none"/>
        </w:rPr>
        <w:t>，自发布之日起实施。</w:t>
      </w:r>
    </w:p>
    <w:p>
      <w:pPr>
        <w:spacing w:line="360" w:lineRule="auto"/>
        <w:ind w:firstLine="471"/>
        <w:outlineLvl w:val="9"/>
        <w:rPr>
          <w:rFonts w:hint="eastAsia" w:ascii="黑体" w:hAnsi="黑体" w:eastAsia="黑体" w:cs="黑体"/>
          <w:sz w:val="28"/>
          <w:szCs w:val="28"/>
          <w:highlight w:val="none"/>
        </w:rPr>
      </w:pPr>
      <w:r>
        <w:rPr>
          <w:rFonts w:hint="eastAsia" w:ascii="黑体" w:hAnsi="黑体" w:eastAsia="黑体" w:cs="黑体"/>
          <w:sz w:val="28"/>
          <w:szCs w:val="28"/>
          <w:highlight w:val="none"/>
        </w:rPr>
        <w:t>一、基本依据</w:t>
      </w:r>
    </w:p>
    <w:p>
      <w:pPr>
        <w:widowControl/>
        <w:spacing w:line="360" w:lineRule="auto"/>
        <w:ind w:firstLine="480" w:firstLineChars="200"/>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1.《教育部关于职业院校专业人才培养方案制订与实施工作的指导意见》（教职成〔2019〕13号）， 教育部等八部门印发</w:t>
      </w:r>
      <w:r>
        <w:rPr>
          <w:rFonts w:hint="eastAsia" w:ascii="仿宋_GB2312" w:hAnsi="仿宋_GB2312" w:eastAsia="仿宋_GB2312" w:cs="仿宋_GB2312"/>
          <w:kern w:val="0"/>
          <w:sz w:val="24"/>
          <w:highlight w:val="none"/>
        </w:rPr>
        <w:fldChar w:fldCharType="begin"/>
      </w:r>
      <w:r>
        <w:rPr>
          <w:rFonts w:hint="eastAsia" w:ascii="仿宋_GB2312" w:hAnsi="仿宋_GB2312" w:eastAsia="仿宋_GB2312" w:cs="仿宋_GB2312"/>
          <w:kern w:val="0"/>
          <w:sz w:val="24"/>
          <w:highlight w:val="none"/>
        </w:rPr>
        <w:instrText xml:space="preserve"> HYPERLINK "http://www.gov.cn/zhengce/zhengceku/2022-01/21/5669670/files/54d94cea8d484671b08cc7f16ef7db2a.docx" \t "_blank" </w:instrText>
      </w:r>
      <w:r>
        <w:rPr>
          <w:rFonts w:hint="eastAsia" w:ascii="仿宋_GB2312" w:hAnsi="仿宋_GB2312" w:eastAsia="仿宋_GB2312" w:cs="仿宋_GB2312"/>
          <w:kern w:val="0"/>
          <w:sz w:val="24"/>
          <w:highlight w:val="none"/>
        </w:rPr>
        <w:fldChar w:fldCharType="separate"/>
      </w:r>
      <w:r>
        <w:rPr>
          <w:rFonts w:hint="eastAsia" w:ascii="仿宋_GB2312" w:hAnsi="仿宋_GB2312" w:eastAsia="仿宋_GB2312" w:cs="仿宋_GB2312"/>
          <w:kern w:val="0"/>
          <w:sz w:val="24"/>
          <w:highlight w:val="none"/>
        </w:rPr>
        <w:t>《职业学校学生实习管理规定》</w:t>
      </w:r>
      <w:r>
        <w:rPr>
          <w:rFonts w:hint="eastAsia" w:ascii="仿宋_GB2312" w:hAnsi="仿宋_GB2312" w:eastAsia="仿宋_GB2312" w:cs="仿宋_GB2312"/>
          <w:kern w:val="0"/>
          <w:sz w:val="24"/>
          <w:highlight w:val="none"/>
        </w:rPr>
        <w:fldChar w:fldCharType="end"/>
      </w:r>
      <w:r>
        <w:rPr>
          <w:rFonts w:hint="eastAsia" w:ascii="仿宋_GB2312" w:hAnsi="仿宋_GB2312" w:eastAsia="仿宋_GB2312" w:cs="仿宋_GB2312"/>
          <w:kern w:val="0"/>
          <w:sz w:val="24"/>
          <w:highlight w:val="none"/>
        </w:rPr>
        <w:t>（教职成〔2021〕4号）。</w:t>
      </w:r>
    </w:p>
    <w:p>
      <w:pPr>
        <w:widowControl/>
        <w:spacing w:line="360" w:lineRule="auto"/>
        <w:ind w:firstLine="480" w:firstLineChars="200"/>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2.中共中央办公厅、国务院办公厅《关于全面加强和改进新时代学校体育工作的意见》和《关于全面加强和改进新时代学校美育工作的意见》，中共中央、国务院《关于全面加强新时代大中小学劳动教育的意见》，中共中央宣传部、教育部《新时代学校思想政治理论课改革创新实施方案》，教育部《关于加强大中小学国家安全教育的实施意见》。</w:t>
      </w:r>
    </w:p>
    <w:p>
      <w:pPr>
        <w:widowControl/>
        <w:spacing w:line="360" w:lineRule="auto"/>
        <w:ind w:firstLine="480" w:firstLineChars="200"/>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3.</w:t>
      </w:r>
      <w:r>
        <w:rPr>
          <w:rFonts w:hint="eastAsia" w:ascii="仿宋_GB2312" w:hAnsi="仿宋_GB2312" w:eastAsia="仿宋_GB2312" w:cs="仿宋_GB2312"/>
          <w:kern w:val="0"/>
          <w:sz w:val="24"/>
          <w:highlight w:val="none"/>
        </w:rPr>
        <w:t>《国家职业教育改革实施方案》（国发</w:t>
      </w:r>
      <w:r>
        <w:rPr>
          <w:rFonts w:hint="eastAsia" w:ascii="仿宋_GB2312" w:hAnsi="仿宋_GB2312" w:eastAsia="仿宋_GB2312" w:cs="仿宋_GB2312"/>
          <w:sz w:val="24"/>
          <w:highlight w:val="none"/>
        </w:rPr>
        <w:t>〔2019〕</w:t>
      </w:r>
      <w:r>
        <w:rPr>
          <w:rFonts w:hint="eastAsia" w:ascii="仿宋_GB2312" w:hAnsi="仿宋_GB2312" w:eastAsia="仿宋_GB2312" w:cs="仿宋_GB2312"/>
          <w:kern w:val="0"/>
          <w:sz w:val="24"/>
          <w:highlight w:val="none"/>
        </w:rPr>
        <w:t>4号）。</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4.《国务院办公厅关于深化产教融合的若干意见》（国办发〔2018〕95号）。</w:t>
      </w:r>
    </w:p>
    <w:p>
      <w:pPr>
        <w:widowControl/>
        <w:spacing w:line="360" w:lineRule="auto"/>
        <w:ind w:firstLine="480" w:firstLineChars="200"/>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5</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中共中央办公厅、国务院办公厅《关于深化现代职业教育体系建设改革的意见》</w:t>
      </w:r>
      <w:r>
        <w:rPr>
          <w:rFonts w:hint="eastAsia" w:ascii="仿宋_GB2312" w:hAnsi="仿宋_GB2312" w:eastAsia="仿宋_GB2312" w:cs="仿宋_GB2312"/>
          <w:kern w:val="0"/>
          <w:sz w:val="24"/>
          <w:highlight w:val="none"/>
        </w:rPr>
        <w:t>（2022年12月）。</w:t>
      </w:r>
    </w:p>
    <w:p>
      <w:pPr>
        <w:widowControl/>
        <w:spacing w:line="360" w:lineRule="auto"/>
        <w:ind w:firstLine="480" w:firstLineChars="200"/>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6.国家教学标准：包括公共基础课程标准、专业教学标准、岗位（顶岗）实习标准、实训教学条件建设标准等。</w:t>
      </w:r>
    </w:p>
    <w:p>
      <w:pPr>
        <w:spacing w:line="360" w:lineRule="auto"/>
        <w:ind w:firstLine="471"/>
        <w:outlineLvl w:val="9"/>
        <w:rPr>
          <w:rFonts w:hint="eastAsia" w:ascii="黑体" w:hAnsi="黑体" w:eastAsia="黑体" w:cs="黑体"/>
          <w:sz w:val="28"/>
          <w:szCs w:val="28"/>
          <w:highlight w:val="none"/>
        </w:rPr>
      </w:pPr>
      <w:r>
        <w:rPr>
          <w:rFonts w:hint="eastAsia" w:ascii="黑体" w:hAnsi="黑体" w:eastAsia="黑体" w:cs="黑体"/>
          <w:sz w:val="28"/>
          <w:szCs w:val="28"/>
          <w:highlight w:val="none"/>
        </w:rPr>
        <w:t>二、指导思想</w:t>
      </w:r>
    </w:p>
    <w:p>
      <w:pPr>
        <w:spacing w:line="480" w:lineRule="atLeast"/>
        <w:ind w:firstLine="480" w:firstLineChars="200"/>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以习近平新时代中国特色社会主义思想为指导，深入贯彻党的二十大精神，落实立德树人根本任务，为党育人、为国育才。坚持面向市场、服务发展、促进就业的办学方向，健全德技并修、工学结合育人机制，构建德智体美劳全面发展的人才培养体系，突出职业教育的类型特点，深化产教融合、校企合作，推进教师、教材、教法改革，规范人才培养全过程，</w:t>
      </w:r>
      <w:r>
        <w:rPr>
          <w:rFonts w:hint="eastAsia" w:ascii="仿宋_GB2312" w:hAnsi="仿宋_GB2312" w:eastAsia="仿宋_GB2312" w:cs="仿宋_GB2312"/>
          <w:sz w:val="24"/>
          <w:highlight w:val="none"/>
        </w:rPr>
        <w:t>把制（修）订人才培养方案工作作为推进教学改革、加强内涵建设和提高人才培养质量的重要抓手，不断创新我校人才培养模式和专业办学特色，</w:t>
      </w:r>
      <w:r>
        <w:rPr>
          <w:rFonts w:hint="eastAsia" w:ascii="仿宋_GB2312" w:hAnsi="仿宋_GB2312" w:eastAsia="仿宋_GB2312" w:cs="仿宋_GB2312"/>
          <w:kern w:val="0"/>
          <w:sz w:val="24"/>
          <w:highlight w:val="none"/>
        </w:rPr>
        <w:t>加快培养</w:t>
      </w:r>
      <w:r>
        <w:rPr>
          <w:rFonts w:hint="eastAsia" w:ascii="仿宋_GB2312" w:hAnsi="仿宋_GB2312" w:eastAsia="仿宋_GB2312" w:cs="仿宋_GB2312"/>
          <w:sz w:val="24"/>
          <w:highlight w:val="none"/>
        </w:rPr>
        <w:t>区域经济社会和产业发展所需要的</w:t>
      </w:r>
      <w:r>
        <w:rPr>
          <w:rFonts w:hint="eastAsia" w:ascii="仿宋_GB2312" w:hAnsi="仿宋_GB2312" w:eastAsia="仿宋_GB2312" w:cs="仿宋_GB2312"/>
          <w:kern w:val="0"/>
          <w:sz w:val="24"/>
          <w:highlight w:val="none"/>
        </w:rPr>
        <w:t>高素质技术技能人才。</w:t>
      </w:r>
    </w:p>
    <w:p>
      <w:pPr>
        <w:spacing w:line="360" w:lineRule="auto"/>
        <w:ind w:firstLine="471"/>
        <w:outlineLvl w:val="9"/>
        <w:rPr>
          <w:rFonts w:hint="eastAsia" w:ascii="黑体" w:hAnsi="黑体" w:eastAsia="黑体" w:cs="黑体"/>
          <w:sz w:val="28"/>
          <w:szCs w:val="28"/>
          <w:highlight w:val="none"/>
        </w:rPr>
      </w:pPr>
      <w:r>
        <w:rPr>
          <w:rFonts w:hint="eastAsia" w:ascii="黑体" w:hAnsi="黑体" w:eastAsia="黑体" w:cs="黑体"/>
          <w:sz w:val="28"/>
          <w:szCs w:val="28"/>
          <w:highlight w:val="none"/>
        </w:rPr>
        <w:t>三、基本原则</w:t>
      </w:r>
    </w:p>
    <w:p>
      <w:pPr>
        <w:spacing w:line="480" w:lineRule="atLeast"/>
        <w:ind w:firstLine="480" w:firstLineChars="200"/>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1.坚持育人为本，促进全面发展。</w:t>
      </w:r>
      <w:r>
        <w:rPr>
          <w:rFonts w:hint="eastAsia" w:ascii="仿宋_GB2312" w:hAnsi="仿宋_GB2312" w:eastAsia="仿宋_GB2312" w:cs="仿宋_GB2312"/>
          <w:kern w:val="0"/>
          <w:sz w:val="24"/>
          <w:highlight w:val="none"/>
        </w:rPr>
        <w:t>全面推动习近平新时代中国特色社会主义思想进教材进课堂进头脑，积极培育和践行社会主义核心价值观。传授基础知识与培养专业能力并重，强化学生职业素养养成和专业技术积累，将专业精神、职业精神和工匠精神融入人才培养全过程。</w:t>
      </w:r>
    </w:p>
    <w:p>
      <w:pPr>
        <w:spacing w:line="360" w:lineRule="auto"/>
        <w:ind w:firstLine="480" w:firstLineChars="200"/>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2.坚持标准引领，确保科学规范。</w:t>
      </w:r>
      <w:r>
        <w:rPr>
          <w:rFonts w:hint="eastAsia" w:ascii="仿宋_GB2312" w:hAnsi="仿宋_GB2312" w:eastAsia="仿宋_GB2312" w:cs="仿宋_GB2312"/>
          <w:kern w:val="0"/>
          <w:sz w:val="24"/>
          <w:highlight w:val="none"/>
        </w:rPr>
        <w:t>以职业教育国家教学标准为基本遵循，贯彻落实党和国家在课程设置、教学内容等方面的基本要求，提升专业人才培养方案的科学性、适应性和可操作性。</w:t>
      </w:r>
    </w:p>
    <w:p>
      <w:pPr>
        <w:spacing w:line="480" w:lineRule="atLeast"/>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3.坚持遵循规律，体现培养特色。</w:t>
      </w:r>
      <w:r>
        <w:rPr>
          <w:rFonts w:hint="eastAsia" w:ascii="仿宋_GB2312" w:hAnsi="仿宋_GB2312" w:eastAsia="仿宋_GB2312" w:cs="仿宋_GB2312"/>
          <w:kern w:val="0"/>
          <w:sz w:val="24"/>
          <w:highlight w:val="none"/>
        </w:rPr>
        <w:t>遵循职业教育、技术技能人才成长和学生身心发展规律，处理好公共基础课程与专业课程、理论教学与实践教学、学历证书与各类职业培训证书之间的关系，整体设计教学活动。</w:t>
      </w:r>
    </w:p>
    <w:p>
      <w:pPr>
        <w:spacing w:line="480" w:lineRule="atLeast"/>
        <w:ind w:firstLine="480" w:firstLineChars="200"/>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4.坚持完善机制，推动持续改进。</w:t>
      </w:r>
      <w:r>
        <w:rPr>
          <w:rFonts w:hint="eastAsia" w:ascii="仿宋_GB2312" w:hAnsi="仿宋_GB2312" w:eastAsia="仿宋_GB2312" w:cs="仿宋_GB2312"/>
          <w:kern w:val="0"/>
          <w:sz w:val="24"/>
          <w:highlight w:val="none"/>
        </w:rPr>
        <w:t>紧跟产业发展趋势和行业人才需求，建立健全行业企业、第三方评价机构等多方参与的专业人才培养方案动态调整机制，强化教师参与教学和课程改革的效果评价与激励，做好人才培养质量评价与反馈。</w:t>
      </w:r>
    </w:p>
    <w:p>
      <w:pPr>
        <w:spacing w:line="480" w:lineRule="atLeast"/>
        <w:ind w:firstLine="480" w:firstLineChars="200"/>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5.坚持科学规范，加强分类指导。同一专业，依据班级生源结构的不同（例如普通高中毕业生，职高、中专、技校毕业生，高职扩招生源类别），或根据人才培养多样化的需求（例如订单培养、国际合作、现代学徒制、中高贯通培养等），经学校批准，在保持基本培养规格要求不降的前提下，可分类制定专业人才培养方案，以提高人才培养的针对性、适应性和有效性。</w:t>
      </w:r>
    </w:p>
    <w:p>
      <w:pPr>
        <w:spacing w:line="360" w:lineRule="auto"/>
        <w:ind w:firstLine="471" w:firstLineChars="0"/>
        <w:outlineLvl w:val="9"/>
        <w:rPr>
          <w:rFonts w:hint="eastAsia" w:ascii="黑体" w:hAnsi="黑体" w:eastAsia="黑体" w:cs="黑体"/>
          <w:sz w:val="28"/>
          <w:szCs w:val="28"/>
          <w:highlight w:val="none"/>
        </w:rPr>
      </w:pPr>
      <w:r>
        <w:rPr>
          <w:rFonts w:hint="eastAsia" w:ascii="黑体" w:hAnsi="黑体" w:eastAsia="黑体" w:cs="黑体"/>
          <w:sz w:val="28"/>
          <w:szCs w:val="28"/>
          <w:highlight w:val="none"/>
        </w:rPr>
        <w:t>四、培养方案的基本内容</w:t>
      </w:r>
    </w:p>
    <w:p>
      <w:pPr>
        <w:widowControl/>
        <w:spacing w:line="360" w:lineRule="auto"/>
        <w:ind w:firstLine="480" w:firstLineChars="200"/>
        <w:jc w:val="left"/>
        <w:outlineLvl w:val="9"/>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专业人才培养方案应当体现专业教学标准规定的各要素和人才培养的主要环节要求，包括专业名称及代码、入学要求、修业年限、职业面向、培养目标与培养规格、课程设置、学时安排、教学进程总体安排、实施保障、毕业要求等内容，并附教学进程安排表等。</w:t>
      </w:r>
      <w:r>
        <w:rPr>
          <w:rFonts w:hint="eastAsia" w:ascii="仿宋_GB2312" w:hAnsi="仿宋_GB2312" w:eastAsia="仿宋_GB2312" w:cs="仿宋_GB2312"/>
          <w:sz w:val="24"/>
          <w:highlight w:val="none"/>
        </w:rPr>
        <w:t>各专业可根据区域经济发展和产业发展实际、学校办学定位和专业特色等适当扩充人才培养方案要素。</w:t>
      </w:r>
    </w:p>
    <w:p>
      <w:pPr>
        <w:spacing w:line="360" w:lineRule="auto"/>
        <w:ind w:firstLine="471" w:firstLineChars="0"/>
        <w:outlineLvl w:val="9"/>
        <w:rPr>
          <w:rFonts w:hint="eastAsia" w:ascii="黑体" w:hAnsi="黑体" w:eastAsia="黑体" w:cs="黑体"/>
          <w:sz w:val="28"/>
          <w:szCs w:val="28"/>
          <w:highlight w:val="none"/>
        </w:rPr>
      </w:pPr>
      <w:r>
        <w:rPr>
          <w:rFonts w:hint="eastAsia" w:ascii="黑体" w:hAnsi="黑体" w:eastAsia="黑体" w:cs="黑体"/>
          <w:sz w:val="28"/>
          <w:szCs w:val="28"/>
          <w:highlight w:val="none"/>
        </w:rPr>
        <w:t>五、人才培养目标及规格</w:t>
      </w:r>
    </w:p>
    <w:p>
      <w:pPr>
        <w:adjustRightInd w:val="0"/>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人才培养目标与培养规格应贯彻党的教育方针，落实党和国家对人才培养的有关总体要求，以国家2022年修订的《职业教育专业简介》为基本遵循，对接行业需求，体现职业教育特色，有利于促进学生德智体美劳全面发展。根据我校办学定位和人才培养工作的总要求，提出如下指导意见：</w:t>
      </w:r>
    </w:p>
    <w:p>
      <w:pPr>
        <w:spacing w:line="360" w:lineRule="auto"/>
        <w:ind w:firstLine="482"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b/>
          <w:sz w:val="24"/>
          <w:highlight w:val="none"/>
        </w:rPr>
        <w:t>（一）总体培养目标</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培养思想政治坚定、德技并修、德智体美劳全面发展，适应粤港澳大湾区特别是东莞市产业发展需要，具有正确的世界观、人生观和价值观，具备一定的国际视野、创新意识、创业精神、实践能力和良好的职业道德素质，掌握必备的专业知识和技术技能，</w:t>
      </w:r>
      <w:r>
        <w:rPr>
          <w:rFonts w:hint="eastAsia" w:ascii="仿宋_GB2312" w:hAnsi="仿宋_GB2312" w:eastAsia="仿宋_GB2312" w:cs="仿宋_GB2312"/>
          <w:kern w:val="0"/>
          <w:sz w:val="24"/>
          <w:highlight w:val="none"/>
        </w:rPr>
        <w:t>拥有较强的职业适应能力和一定的可持续发展能力</w:t>
      </w:r>
      <w:r>
        <w:rPr>
          <w:rFonts w:hint="eastAsia" w:ascii="仿宋_GB2312" w:hAnsi="仿宋_GB2312" w:eastAsia="仿宋_GB2312" w:cs="仿宋_GB2312"/>
          <w:sz w:val="24"/>
          <w:highlight w:val="none"/>
        </w:rPr>
        <w:t>，面向所在专业领域的高素质技术技能人才。</w:t>
      </w:r>
    </w:p>
    <w:p>
      <w:pPr>
        <w:spacing w:line="360" w:lineRule="auto"/>
        <w:ind w:firstLine="482" w:firstLineChars="200"/>
        <w:outlineLvl w:val="9"/>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（二）总体培养规格</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主要面向珠三角、东莞市的智能制造类（生产）、现代服务类企业的基层管理人员、技术人员（技术员、助理工程师等）岗位培养输送人才，同时能为学生后续的职业迁移、成长通道储备一定的素质、知识、能力。</w:t>
      </w:r>
    </w:p>
    <w:p>
      <w:pPr>
        <w:spacing w:line="360" w:lineRule="auto"/>
        <w:ind w:firstLine="482" w:firstLineChars="200"/>
        <w:outlineLvl w:val="9"/>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1.素质要求</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spacing w:line="360" w:lineRule="auto"/>
        <w:ind w:firstLine="482" w:firstLineChars="200"/>
        <w:outlineLvl w:val="9"/>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2.知识要求</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●工具性知识：外语、计算机基础等。</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●人文社会科学知识：政治、社会学、法学、思想道德、职业道德、沟通与演讲、传统文化等。</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●专业技术基础知识：组织、策划、写作技巧与方法；本专业技术资料的阅读；行业所需的专业基础知识、行业规范等。</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●专业核心及拓展知识：专业所属行业的典型职业岗位工作所需的专业核心知识；专业领域中的前沿技术、先进技术。</w:t>
      </w:r>
    </w:p>
    <w:p>
      <w:pPr>
        <w:spacing w:line="360" w:lineRule="auto"/>
        <w:ind w:firstLine="482" w:firstLineChars="200"/>
        <w:outlineLvl w:val="9"/>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3.能力要求</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职业（实践）基本能力：良好的沟通表达能力；阅读并正确理解一般报告和方案的能力；查阅本专业的各种资料，并加以分析整理、归档的能力；通过常用工具（包括网络工具）或专业书籍等途径获取专业（技术）帮助的能力。</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●专业（就业）核心能力：具备本专业定位的职业岗位所需要的技术应用、革新能力；具有不断更新知识和自我完善的能力；职业资格等级达到本专业要求的水平。</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●其他（岗位适应）能力：具有良好的个人素质（良好的身心素质、具有社会责任感、良好的职业道德、 强烈的爱国敬业精神）；具有较强的团队沟通协作能力；具有分析解决问题的能力；具有适应岗位快速变迁的能力；具有一定的创新创业能力；具备终生学习能力。</w:t>
      </w:r>
    </w:p>
    <w:p>
      <w:pPr>
        <w:spacing w:line="360" w:lineRule="auto"/>
        <w:ind w:firstLine="482"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b/>
          <w:sz w:val="24"/>
          <w:highlight w:val="none"/>
        </w:rPr>
        <w:t>（三）有关要求</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各专业要广泛调研所属专业领域的行业企业发展态势、人才需求规格及素质、能力要求，对照国家专业教学标准，在上述总体人才培养目标和培养规格的框架下，制定本专业的具体培养目标，并从素质、知识、能力等方面提出具体培养规格要求。</w:t>
      </w:r>
    </w:p>
    <w:p>
      <w:pPr>
        <w:spacing w:line="360" w:lineRule="auto"/>
        <w:ind w:firstLine="471"/>
        <w:outlineLvl w:val="9"/>
        <w:rPr>
          <w:rFonts w:hint="eastAsia" w:ascii="黑体" w:hAnsi="黑体" w:eastAsia="黑体" w:cs="黑体"/>
          <w:sz w:val="28"/>
          <w:szCs w:val="28"/>
          <w:highlight w:val="none"/>
        </w:rPr>
      </w:pPr>
      <w:r>
        <w:rPr>
          <w:rFonts w:hint="eastAsia" w:ascii="黑体" w:hAnsi="黑体" w:eastAsia="黑体" w:cs="黑体"/>
          <w:sz w:val="28"/>
          <w:szCs w:val="28"/>
          <w:highlight w:val="none"/>
        </w:rPr>
        <w:t>六、教学时间安排及学分学时要求</w:t>
      </w:r>
    </w:p>
    <w:p>
      <w:pPr>
        <w:spacing w:line="360" w:lineRule="auto"/>
        <w:ind w:firstLine="562" w:firstLineChars="200"/>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（一）教学时间安排</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1.1学年为52周，其中教学40周，寒暑假共12周。学校实行两学期制，平均上下学期各20周。原则上每学期安排正常教学周18周，考试周2周。</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2.新生第1学期安排课堂教学周13周，入学教育和军训共3周，其中，入学教育1学分16学时。</w:t>
      </w:r>
    </w:p>
    <w:p>
      <w:pPr>
        <w:spacing w:line="360" w:lineRule="auto"/>
        <w:ind w:firstLine="480" w:firstLineChars="200"/>
        <w:jc w:val="left"/>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3.考虑就业因素，第5学期第13-18周及第6学期全期集中安排岗位实习与毕业设计（论文），二者可贯通、穿插进行，岗位实习累计时间一般为6个月。</w:t>
      </w:r>
    </w:p>
    <w:p>
      <w:pPr>
        <w:spacing w:line="360" w:lineRule="auto"/>
        <w:ind w:firstLine="480" w:firstLineChars="200"/>
        <w:jc w:val="left"/>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4.有关社会实践活动安排在寒暑假期间进行。 </w:t>
      </w:r>
    </w:p>
    <w:p>
      <w:pPr>
        <w:spacing w:line="360" w:lineRule="auto"/>
        <w:ind w:firstLine="562" w:firstLineChars="200"/>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（二）学分学时要求</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1.课程学分学时计量</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学分的最小计量单位规定为0.5学分。理论课（即A类课程）和理实一体化课程（即B类课程），原则上16～18学时折算1学分；实践类课程（各类集中实训、课程设计，即C类课程），每周计1学分，20学</w:t>
      </w:r>
      <w:r>
        <w:rPr>
          <w:rFonts w:hint="eastAsia" w:ascii="仿宋_GB2312" w:hAnsi="仿宋_GB2312" w:eastAsia="仿宋_GB2312" w:cs="仿宋_GB2312"/>
          <w:kern w:val="0"/>
          <w:sz w:val="24"/>
          <w:highlight w:val="none"/>
        </w:rPr>
        <w:t>时；岗位实习每周计1学分，25学时；毕业设计（论文）每周计1学分，20学时。除专题讲座类课程，以“课堂授课”为主要教学方式的课程不得设置1学分的课</w:t>
      </w:r>
      <w:r>
        <w:rPr>
          <w:rFonts w:hint="eastAsia" w:ascii="仿宋_GB2312" w:hAnsi="仿宋_GB2312" w:eastAsia="仿宋_GB2312" w:cs="仿宋_GB2312"/>
          <w:sz w:val="24"/>
          <w:highlight w:val="none"/>
        </w:rPr>
        <w:t>程。</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2.学分学时总量要求</w:t>
      </w:r>
    </w:p>
    <w:p>
      <w:pPr>
        <w:spacing w:line="360" w:lineRule="auto"/>
        <w:ind w:firstLine="480" w:firstLineChars="200"/>
        <w:outlineLvl w:val="9"/>
        <w:rPr>
          <w:rFonts w:hint="eastAsia" w:ascii="仿宋_GB2312" w:hAnsi="仿宋_GB2312" w:eastAsia="仿宋_GB2312" w:cs="仿宋_GB2312"/>
          <w:b/>
          <w:bCs/>
          <w:sz w:val="24"/>
          <w:highlight w:val="none"/>
        </w:rPr>
      </w:pPr>
      <w:r>
        <w:rPr>
          <w:rFonts w:hint="eastAsia" w:ascii="仿宋_GB2312" w:hAnsi="仿宋_GB2312" w:eastAsia="仿宋_GB2312" w:cs="仿宋_GB2312"/>
          <w:sz w:val="24"/>
          <w:highlight w:val="none"/>
        </w:rPr>
        <w:t>各专业人才培养方案总学分应控制在130～140之间，最高不超过140学分；总学时（含各种类型实践课程或课程中的课外活动、公选课</w:t>
      </w:r>
      <w:r>
        <w:rPr>
          <w:rFonts w:hint="eastAsia" w:ascii="仿宋_GB2312" w:hAnsi="仿宋_GB2312" w:eastAsia="仿宋_GB2312" w:cs="仿宋_GB2312"/>
          <w:kern w:val="0"/>
          <w:sz w:val="24"/>
          <w:highlight w:val="none"/>
        </w:rPr>
        <w:t>、岗位实习、毕业设计（论文）等）不低于2580学时，原则上最高不得突破2640学时。</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3.各类课程学时占比要求</w:t>
      </w:r>
    </w:p>
    <w:p>
      <w:pPr>
        <w:autoSpaceDE w:val="0"/>
        <w:autoSpaceDN w:val="0"/>
        <w:adjustRightInd w:val="0"/>
        <w:spacing w:line="360" w:lineRule="auto"/>
        <w:ind w:firstLine="480" w:firstLineChars="200"/>
        <w:jc w:val="left"/>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原则上各专业公共基础课程学时数累计不低于总学时的25%；各类选修课学时累计不低于总学时的10%；实践性教学学时累计不低于总学时的50%，理工科专业的应适当提高比例，但最高不得超过60%。实践性教学包括两部分：校内实践教学（主要包括B类课程中的实践教学环节：实验、实操、案例讨论、产品制作、技能训练等教学；C类课程：整周技能训练、课程设计等）；校外实习（包括认识实习、</w:t>
      </w:r>
      <w:r>
        <w:rPr>
          <w:rFonts w:hint="eastAsia" w:ascii="仿宋_GB2312" w:hAnsi="仿宋_GB2312" w:eastAsia="仿宋_GB2312" w:cs="仿宋_GB2312"/>
          <w:kern w:val="0"/>
          <w:sz w:val="24"/>
          <w:highlight w:val="none"/>
        </w:rPr>
        <w:t>岗位实</w:t>
      </w:r>
      <w:r>
        <w:rPr>
          <w:rFonts w:hint="eastAsia" w:ascii="仿宋_GB2312" w:hAnsi="仿宋_GB2312" w:eastAsia="仿宋_GB2312" w:cs="仿宋_GB2312"/>
          <w:sz w:val="24"/>
          <w:highlight w:val="none"/>
        </w:rPr>
        <w:t>习、毕业设计（论文）等）。</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4.周学时要求</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各学期学时总量应保持大致均衡，教学计划中课堂教学平均周学时应控制在20～24学时。必要时，第1学期可适当增加，最高不超过30学时；第5学期可适当减少，最低不低于18学时。</w:t>
      </w:r>
    </w:p>
    <w:p>
      <w:pPr>
        <w:spacing w:line="360" w:lineRule="auto"/>
        <w:ind w:firstLine="471"/>
        <w:outlineLvl w:val="9"/>
        <w:rPr>
          <w:rFonts w:hint="eastAsia" w:ascii="黑体" w:hAnsi="黑体" w:eastAsia="黑体" w:cs="黑体"/>
          <w:sz w:val="28"/>
          <w:szCs w:val="28"/>
          <w:highlight w:val="none"/>
        </w:rPr>
      </w:pPr>
      <w:r>
        <w:rPr>
          <w:rFonts w:hint="eastAsia" w:ascii="黑体" w:hAnsi="黑体" w:eastAsia="黑体" w:cs="黑体"/>
          <w:sz w:val="28"/>
          <w:szCs w:val="28"/>
          <w:highlight w:val="none"/>
        </w:rPr>
        <w:t>七、课程体系设计及具体要求</w:t>
      </w:r>
    </w:p>
    <w:p>
      <w:pPr>
        <w:snapToGrid w:val="0"/>
        <w:spacing w:line="360" w:lineRule="auto"/>
        <w:ind w:firstLine="480" w:firstLineChars="200"/>
        <w:jc w:val="left"/>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人才培养方案课程体系</w:t>
      </w:r>
      <w:r>
        <w:rPr>
          <w:rFonts w:hint="eastAsia" w:ascii="仿宋_GB2312" w:hAnsi="仿宋_GB2312" w:eastAsia="仿宋_GB2312" w:cs="仿宋_GB2312"/>
          <w:kern w:val="0"/>
          <w:sz w:val="24"/>
          <w:highlight w:val="none"/>
        </w:rPr>
        <w:t>采用模块化的构建方式，共</w:t>
      </w:r>
      <w:r>
        <w:rPr>
          <w:rFonts w:hint="eastAsia" w:ascii="仿宋_GB2312" w:hAnsi="仿宋_GB2312" w:eastAsia="仿宋_GB2312" w:cs="仿宋_GB2312"/>
          <w:sz w:val="24"/>
          <w:highlight w:val="none"/>
        </w:rPr>
        <w:t>分为素质教育、专业教育</w:t>
      </w:r>
      <w:r>
        <w:rPr>
          <w:rFonts w:hint="eastAsia" w:ascii="仿宋_GB2312" w:hAnsi="仿宋_GB2312" w:eastAsia="仿宋_GB2312" w:cs="仿宋_GB2312"/>
          <w:kern w:val="0"/>
          <w:sz w:val="24"/>
          <w:highlight w:val="none"/>
        </w:rPr>
        <w:t>、创新创业教育三大模块。</w:t>
      </w:r>
      <w:r>
        <w:rPr>
          <w:rFonts w:hint="eastAsia" w:ascii="仿宋_GB2312" w:hAnsi="仿宋_GB2312" w:eastAsia="仿宋_GB2312" w:cs="仿宋_GB2312"/>
          <w:sz w:val="24"/>
          <w:highlight w:val="none"/>
        </w:rPr>
        <w:t>具体</w:t>
      </w:r>
      <w:r>
        <w:rPr>
          <w:rFonts w:hint="eastAsia" w:ascii="仿宋_GB2312" w:hAnsi="仿宋_GB2312" w:eastAsia="仿宋_GB2312" w:cs="仿宋_GB2312"/>
          <w:kern w:val="0"/>
          <w:sz w:val="24"/>
          <w:highlight w:val="none"/>
        </w:rPr>
        <w:t>指导性意见如下表：</w:t>
      </w:r>
    </w:p>
    <w:p>
      <w:pPr>
        <w:spacing w:line="480" w:lineRule="exact"/>
        <w:ind w:firstLine="480" w:firstLineChars="200"/>
        <w:jc w:val="center"/>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课程体系设计及学分要求一览表</w:t>
      </w:r>
    </w:p>
    <w:tbl>
      <w:tblPr>
        <w:tblStyle w:val="31"/>
        <w:tblW w:w="83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559"/>
        <w:gridCol w:w="1087"/>
        <w:gridCol w:w="4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trPr>
        <w:tc>
          <w:tcPr>
            <w:tcW w:w="3119" w:type="dxa"/>
            <w:gridSpan w:val="2"/>
            <w:noWrap w:val="0"/>
            <w:vAlign w:val="center"/>
          </w:tcPr>
          <w:p>
            <w:pPr>
              <w:spacing w:line="400" w:lineRule="exact"/>
              <w:jc w:val="center"/>
              <w:outlineLvl w:val="9"/>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课程模块</w:t>
            </w:r>
          </w:p>
        </w:tc>
        <w:tc>
          <w:tcPr>
            <w:tcW w:w="1087" w:type="dxa"/>
            <w:noWrap w:val="0"/>
            <w:vAlign w:val="center"/>
          </w:tcPr>
          <w:p>
            <w:pPr>
              <w:spacing w:line="400" w:lineRule="exact"/>
              <w:jc w:val="center"/>
              <w:outlineLvl w:val="9"/>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课程性质</w:t>
            </w:r>
          </w:p>
        </w:tc>
        <w:tc>
          <w:tcPr>
            <w:tcW w:w="4189" w:type="dxa"/>
            <w:noWrap w:val="0"/>
            <w:vAlign w:val="center"/>
          </w:tcPr>
          <w:p>
            <w:pPr>
              <w:spacing w:line="400" w:lineRule="exact"/>
              <w:jc w:val="center"/>
              <w:outlineLvl w:val="9"/>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课程设置及学分要求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7" w:hRule="atLeast"/>
        </w:trPr>
        <w:tc>
          <w:tcPr>
            <w:tcW w:w="1560" w:type="dxa"/>
            <w:vMerge w:val="restart"/>
            <w:noWrap w:val="0"/>
            <w:vAlign w:val="center"/>
          </w:tcPr>
          <w:p>
            <w:pPr>
              <w:snapToGrid w:val="0"/>
              <w:jc w:val="center"/>
              <w:outlineLvl w:val="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素质教育</w:t>
            </w:r>
          </w:p>
        </w:tc>
        <w:tc>
          <w:tcPr>
            <w:tcW w:w="1559" w:type="dxa"/>
            <w:noWrap w:val="0"/>
            <w:vAlign w:val="center"/>
          </w:tcPr>
          <w:p>
            <w:pPr>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公共基础课程</w:t>
            </w:r>
          </w:p>
        </w:tc>
        <w:tc>
          <w:tcPr>
            <w:tcW w:w="1087" w:type="dxa"/>
            <w:noWrap w:val="0"/>
            <w:vAlign w:val="center"/>
          </w:tcPr>
          <w:p>
            <w:pPr>
              <w:spacing w:line="40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必修</w:t>
            </w:r>
          </w:p>
        </w:tc>
        <w:tc>
          <w:tcPr>
            <w:tcW w:w="4189" w:type="dxa"/>
            <w:noWrap w:val="0"/>
            <w:vAlign w:val="center"/>
          </w:tcPr>
          <w:p>
            <w:pPr>
              <w:spacing w:line="280" w:lineRule="exact"/>
              <w:ind w:firstLine="120" w:firstLineChars="50"/>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40学分（视其专业不同有所变化），由学校按照上级要求统一设置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1560" w:type="dxa"/>
            <w:vMerge w:val="continue"/>
            <w:noWrap w:val="0"/>
            <w:vAlign w:val="center"/>
          </w:tcPr>
          <w:p>
            <w:pPr>
              <w:snapToGrid w:val="0"/>
              <w:jc w:val="center"/>
              <w:outlineLvl w:val="9"/>
              <w:rPr>
                <w:rFonts w:hint="eastAsia" w:ascii="仿宋_GB2312" w:hAnsi="仿宋_GB2312" w:eastAsia="仿宋_GB2312" w:cs="仿宋_GB2312"/>
                <w:kern w:val="0"/>
                <w:szCs w:val="21"/>
                <w:highlight w:val="none"/>
              </w:rPr>
            </w:pPr>
          </w:p>
        </w:tc>
        <w:tc>
          <w:tcPr>
            <w:tcW w:w="1559" w:type="dxa"/>
            <w:vMerge w:val="restart"/>
            <w:noWrap w:val="0"/>
            <w:vAlign w:val="center"/>
          </w:tcPr>
          <w:p>
            <w:pPr>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素质拓展训练</w:t>
            </w:r>
          </w:p>
        </w:tc>
        <w:tc>
          <w:tcPr>
            <w:tcW w:w="1087" w:type="dxa"/>
            <w:vMerge w:val="restart"/>
            <w:noWrap w:val="0"/>
            <w:vAlign w:val="center"/>
          </w:tcPr>
          <w:p>
            <w:pPr>
              <w:spacing w:line="40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选修</w:t>
            </w:r>
          </w:p>
        </w:tc>
        <w:tc>
          <w:tcPr>
            <w:tcW w:w="4189" w:type="dxa"/>
            <w:noWrap w:val="0"/>
            <w:vAlign w:val="center"/>
          </w:tcPr>
          <w:p>
            <w:pPr>
              <w:spacing w:line="280" w:lineRule="exact"/>
              <w:ind w:firstLine="120" w:firstLineChars="50"/>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公共选修课，2学分，由学校统一组织开设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trPr>
        <w:tc>
          <w:tcPr>
            <w:tcW w:w="1560" w:type="dxa"/>
            <w:vMerge w:val="continue"/>
            <w:noWrap w:val="0"/>
            <w:vAlign w:val="center"/>
          </w:tcPr>
          <w:p>
            <w:pPr>
              <w:snapToGrid w:val="0"/>
              <w:jc w:val="center"/>
              <w:outlineLvl w:val="9"/>
              <w:rPr>
                <w:rFonts w:hint="eastAsia" w:ascii="仿宋_GB2312" w:hAnsi="仿宋_GB2312" w:eastAsia="仿宋_GB2312" w:cs="仿宋_GB2312"/>
                <w:kern w:val="0"/>
                <w:szCs w:val="21"/>
                <w:highlight w:val="none"/>
              </w:rPr>
            </w:pPr>
          </w:p>
        </w:tc>
        <w:tc>
          <w:tcPr>
            <w:tcW w:w="1559" w:type="dxa"/>
            <w:vMerge w:val="continue"/>
            <w:noWrap w:val="0"/>
            <w:vAlign w:val="center"/>
          </w:tcPr>
          <w:p>
            <w:pPr>
              <w:jc w:val="center"/>
              <w:outlineLvl w:val="9"/>
              <w:rPr>
                <w:rFonts w:hint="eastAsia" w:ascii="仿宋_GB2312" w:hAnsi="仿宋_GB2312" w:eastAsia="仿宋_GB2312" w:cs="仿宋_GB2312"/>
                <w:szCs w:val="21"/>
                <w:highlight w:val="none"/>
              </w:rPr>
            </w:pPr>
          </w:p>
        </w:tc>
        <w:tc>
          <w:tcPr>
            <w:tcW w:w="1087" w:type="dxa"/>
            <w:vMerge w:val="continue"/>
            <w:noWrap w:val="0"/>
            <w:vAlign w:val="center"/>
          </w:tcPr>
          <w:p>
            <w:pPr>
              <w:spacing w:line="400" w:lineRule="exact"/>
              <w:jc w:val="center"/>
              <w:outlineLvl w:val="9"/>
              <w:rPr>
                <w:rFonts w:hint="eastAsia" w:ascii="仿宋_GB2312" w:hAnsi="仿宋_GB2312" w:eastAsia="仿宋_GB2312" w:cs="仿宋_GB2312"/>
                <w:szCs w:val="21"/>
                <w:highlight w:val="none"/>
              </w:rPr>
            </w:pPr>
          </w:p>
        </w:tc>
        <w:tc>
          <w:tcPr>
            <w:tcW w:w="4189" w:type="dxa"/>
            <w:noWrap w:val="0"/>
            <w:vAlign w:val="center"/>
          </w:tcPr>
          <w:p>
            <w:pPr>
              <w:spacing w:line="280" w:lineRule="exact"/>
              <w:ind w:firstLine="120" w:firstLineChars="50"/>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实践活动课，2学分，训练项目由学校和二级学院共同组织实施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5" w:hRule="atLeast"/>
        </w:trPr>
        <w:tc>
          <w:tcPr>
            <w:tcW w:w="1560" w:type="dxa"/>
            <w:vMerge w:val="restart"/>
            <w:noWrap w:val="0"/>
            <w:vAlign w:val="center"/>
          </w:tcPr>
          <w:p>
            <w:pPr>
              <w:snapToGrid w:val="0"/>
              <w:jc w:val="center"/>
              <w:outlineLvl w:val="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专业教育</w:t>
            </w:r>
          </w:p>
          <w:p>
            <w:pPr>
              <w:snapToGrid w:val="0"/>
              <w:jc w:val="center"/>
              <w:outlineLvl w:val="9"/>
              <w:rPr>
                <w:rFonts w:hint="eastAsia" w:ascii="仿宋_GB2312" w:hAnsi="仿宋_GB2312" w:eastAsia="仿宋_GB2312" w:cs="仿宋_GB2312"/>
                <w:kern w:val="0"/>
                <w:szCs w:val="21"/>
                <w:highlight w:val="none"/>
              </w:rPr>
            </w:pPr>
          </w:p>
        </w:tc>
        <w:tc>
          <w:tcPr>
            <w:tcW w:w="1559" w:type="dxa"/>
            <w:noWrap w:val="0"/>
            <w:vAlign w:val="center"/>
          </w:tcPr>
          <w:p>
            <w:pPr>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专业基础课程</w:t>
            </w:r>
          </w:p>
          <w:p>
            <w:pPr>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sz w:val="18"/>
                <w:szCs w:val="18"/>
                <w:highlight w:val="none"/>
              </w:rPr>
              <w:t>含公共平台课程)</w:t>
            </w:r>
          </w:p>
        </w:tc>
        <w:tc>
          <w:tcPr>
            <w:tcW w:w="1087" w:type="dxa"/>
            <w:noWrap w:val="0"/>
            <w:vAlign w:val="center"/>
          </w:tcPr>
          <w:p>
            <w:pPr>
              <w:spacing w:line="40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必修</w:t>
            </w:r>
          </w:p>
        </w:tc>
        <w:tc>
          <w:tcPr>
            <w:tcW w:w="4189" w:type="dxa"/>
            <w:noWrap w:val="0"/>
            <w:vAlign w:val="center"/>
          </w:tcPr>
          <w:p>
            <w:pPr>
              <w:spacing w:line="40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4-7门（16-26学分左右），各专业自定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8" w:hRule="atLeast"/>
        </w:trPr>
        <w:tc>
          <w:tcPr>
            <w:tcW w:w="1560" w:type="dxa"/>
            <w:vMerge w:val="continue"/>
            <w:noWrap w:val="0"/>
            <w:vAlign w:val="center"/>
          </w:tcPr>
          <w:p>
            <w:pPr>
              <w:snapToGrid w:val="0"/>
              <w:jc w:val="center"/>
              <w:outlineLvl w:val="9"/>
              <w:rPr>
                <w:rFonts w:hint="eastAsia" w:ascii="仿宋_GB2312" w:hAnsi="仿宋_GB2312" w:eastAsia="仿宋_GB2312" w:cs="仿宋_GB2312"/>
                <w:kern w:val="0"/>
                <w:szCs w:val="21"/>
                <w:highlight w:val="none"/>
              </w:rPr>
            </w:pPr>
          </w:p>
        </w:tc>
        <w:tc>
          <w:tcPr>
            <w:tcW w:w="1559" w:type="dxa"/>
            <w:noWrap w:val="0"/>
            <w:vAlign w:val="center"/>
          </w:tcPr>
          <w:p>
            <w:pPr>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专业核心课程</w:t>
            </w:r>
          </w:p>
        </w:tc>
        <w:tc>
          <w:tcPr>
            <w:tcW w:w="1087" w:type="dxa"/>
            <w:noWrap w:val="0"/>
            <w:vAlign w:val="center"/>
          </w:tcPr>
          <w:p>
            <w:pPr>
              <w:spacing w:line="40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必修</w:t>
            </w:r>
          </w:p>
        </w:tc>
        <w:tc>
          <w:tcPr>
            <w:tcW w:w="4189" w:type="dxa"/>
            <w:noWrap w:val="0"/>
            <w:vAlign w:val="center"/>
          </w:tcPr>
          <w:p>
            <w:pPr>
              <w:spacing w:line="40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6-8门（20-28学分左右），各专业自定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9" w:hRule="atLeast"/>
        </w:trPr>
        <w:tc>
          <w:tcPr>
            <w:tcW w:w="1560" w:type="dxa"/>
            <w:vMerge w:val="continue"/>
            <w:noWrap w:val="0"/>
            <w:vAlign w:val="center"/>
          </w:tcPr>
          <w:p>
            <w:pPr>
              <w:snapToGrid w:val="0"/>
              <w:jc w:val="center"/>
              <w:outlineLvl w:val="9"/>
              <w:rPr>
                <w:rFonts w:hint="eastAsia" w:ascii="仿宋_GB2312" w:hAnsi="仿宋_GB2312" w:eastAsia="仿宋_GB2312" w:cs="仿宋_GB2312"/>
                <w:kern w:val="0"/>
                <w:szCs w:val="21"/>
                <w:highlight w:val="none"/>
              </w:rPr>
            </w:pPr>
          </w:p>
        </w:tc>
        <w:tc>
          <w:tcPr>
            <w:tcW w:w="1559" w:type="dxa"/>
            <w:noWrap w:val="0"/>
            <w:vAlign w:val="center"/>
          </w:tcPr>
          <w:p>
            <w:pPr>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专业拓展课程</w:t>
            </w:r>
          </w:p>
        </w:tc>
        <w:tc>
          <w:tcPr>
            <w:tcW w:w="1087" w:type="dxa"/>
            <w:noWrap w:val="0"/>
            <w:vAlign w:val="center"/>
          </w:tcPr>
          <w:p>
            <w:pPr>
              <w:spacing w:line="40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选修</w:t>
            </w:r>
          </w:p>
        </w:tc>
        <w:tc>
          <w:tcPr>
            <w:tcW w:w="4189" w:type="dxa"/>
            <w:noWrap w:val="0"/>
            <w:vAlign w:val="center"/>
          </w:tcPr>
          <w:p>
            <w:pPr>
              <w:spacing w:line="24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5-8门（18-28学分左右），各专业自定</w:t>
            </w:r>
          </w:p>
          <w:p>
            <w:pPr>
              <w:spacing w:line="24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 w:val="18"/>
                <w:szCs w:val="18"/>
                <w:highlight w:val="none"/>
              </w:rPr>
              <w:t>（学生实际选定修读的课程门数控制在3～5门）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3" w:hRule="atLeast"/>
        </w:trPr>
        <w:tc>
          <w:tcPr>
            <w:tcW w:w="1560" w:type="dxa"/>
            <w:vMerge w:val="continue"/>
            <w:noWrap w:val="0"/>
            <w:vAlign w:val="center"/>
          </w:tcPr>
          <w:p>
            <w:pPr>
              <w:snapToGrid w:val="0"/>
              <w:jc w:val="center"/>
              <w:outlineLvl w:val="9"/>
              <w:rPr>
                <w:rFonts w:hint="eastAsia" w:ascii="仿宋_GB2312" w:hAnsi="仿宋_GB2312" w:eastAsia="仿宋_GB2312" w:cs="仿宋_GB2312"/>
                <w:kern w:val="0"/>
                <w:szCs w:val="21"/>
                <w:highlight w:val="none"/>
              </w:rPr>
            </w:pPr>
          </w:p>
        </w:tc>
        <w:tc>
          <w:tcPr>
            <w:tcW w:w="1559" w:type="dxa"/>
            <w:vMerge w:val="restart"/>
            <w:noWrap w:val="0"/>
            <w:vAlign w:val="center"/>
          </w:tcPr>
          <w:p>
            <w:pPr>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专业实践训练</w:t>
            </w:r>
          </w:p>
        </w:tc>
        <w:tc>
          <w:tcPr>
            <w:tcW w:w="1087" w:type="dxa"/>
            <w:vMerge w:val="restart"/>
            <w:noWrap w:val="0"/>
            <w:vAlign w:val="center"/>
          </w:tcPr>
          <w:p>
            <w:pPr>
              <w:spacing w:line="40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必修</w:t>
            </w:r>
          </w:p>
        </w:tc>
        <w:tc>
          <w:tcPr>
            <w:tcW w:w="4189" w:type="dxa"/>
            <w:noWrap w:val="0"/>
            <w:vAlign w:val="center"/>
          </w:tcPr>
          <w:p>
            <w:pPr>
              <w:spacing w:line="28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学期职业技能训练项目：4-8周（第2-5学期），4-8学分，各专业自定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3" w:hRule="atLeast"/>
        </w:trPr>
        <w:tc>
          <w:tcPr>
            <w:tcW w:w="1560" w:type="dxa"/>
            <w:vMerge w:val="continue"/>
            <w:noWrap w:val="0"/>
            <w:vAlign w:val="center"/>
          </w:tcPr>
          <w:p>
            <w:pPr>
              <w:snapToGrid w:val="0"/>
              <w:jc w:val="center"/>
              <w:outlineLvl w:val="9"/>
              <w:rPr>
                <w:rFonts w:hint="eastAsia" w:ascii="仿宋_GB2312" w:hAnsi="仿宋_GB2312" w:eastAsia="仿宋_GB2312" w:cs="仿宋_GB2312"/>
                <w:kern w:val="0"/>
                <w:szCs w:val="21"/>
                <w:highlight w:val="none"/>
              </w:rPr>
            </w:pPr>
          </w:p>
        </w:tc>
        <w:tc>
          <w:tcPr>
            <w:tcW w:w="1559" w:type="dxa"/>
            <w:vMerge w:val="continue"/>
            <w:noWrap w:val="0"/>
            <w:vAlign w:val="center"/>
          </w:tcPr>
          <w:p>
            <w:pPr>
              <w:jc w:val="center"/>
              <w:outlineLvl w:val="9"/>
              <w:rPr>
                <w:rFonts w:hint="eastAsia" w:ascii="仿宋_GB2312" w:hAnsi="仿宋_GB2312" w:eastAsia="仿宋_GB2312" w:cs="仿宋_GB2312"/>
                <w:szCs w:val="21"/>
                <w:highlight w:val="none"/>
              </w:rPr>
            </w:pPr>
          </w:p>
        </w:tc>
        <w:tc>
          <w:tcPr>
            <w:tcW w:w="1087" w:type="dxa"/>
            <w:vMerge w:val="continue"/>
            <w:noWrap w:val="0"/>
            <w:vAlign w:val="center"/>
          </w:tcPr>
          <w:p>
            <w:pPr>
              <w:spacing w:line="400" w:lineRule="exact"/>
              <w:jc w:val="center"/>
              <w:outlineLvl w:val="9"/>
              <w:rPr>
                <w:rFonts w:hint="eastAsia" w:ascii="仿宋_GB2312" w:hAnsi="仿宋_GB2312" w:eastAsia="仿宋_GB2312" w:cs="仿宋_GB2312"/>
                <w:szCs w:val="21"/>
                <w:highlight w:val="none"/>
              </w:rPr>
            </w:pPr>
          </w:p>
        </w:tc>
        <w:tc>
          <w:tcPr>
            <w:tcW w:w="4189" w:type="dxa"/>
            <w:noWrap w:val="0"/>
            <w:vAlign w:val="center"/>
          </w:tcPr>
          <w:p>
            <w:pPr>
              <w:spacing w:line="280" w:lineRule="exact"/>
              <w:ind w:firstLine="240" w:firstLineChars="100"/>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岗位实习：18周（第5-6学期），18学分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trPr>
        <w:tc>
          <w:tcPr>
            <w:tcW w:w="1560" w:type="dxa"/>
            <w:vMerge w:val="continue"/>
            <w:noWrap w:val="0"/>
            <w:vAlign w:val="center"/>
          </w:tcPr>
          <w:p>
            <w:pPr>
              <w:snapToGrid w:val="0"/>
              <w:jc w:val="center"/>
              <w:outlineLvl w:val="9"/>
              <w:rPr>
                <w:rFonts w:hint="eastAsia" w:ascii="仿宋_GB2312" w:hAnsi="仿宋_GB2312" w:eastAsia="仿宋_GB2312" w:cs="仿宋_GB2312"/>
                <w:kern w:val="0"/>
                <w:szCs w:val="21"/>
                <w:highlight w:val="none"/>
              </w:rPr>
            </w:pPr>
          </w:p>
        </w:tc>
        <w:tc>
          <w:tcPr>
            <w:tcW w:w="1559" w:type="dxa"/>
            <w:vMerge w:val="continue"/>
            <w:noWrap w:val="0"/>
            <w:vAlign w:val="center"/>
          </w:tcPr>
          <w:p>
            <w:pPr>
              <w:jc w:val="center"/>
              <w:outlineLvl w:val="9"/>
              <w:rPr>
                <w:rFonts w:hint="eastAsia" w:ascii="仿宋_GB2312" w:hAnsi="仿宋_GB2312" w:eastAsia="仿宋_GB2312" w:cs="仿宋_GB2312"/>
                <w:szCs w:val="21"/>
                <w:highlight w:val="none"/>
              </w:rPr>
            </w:pPr>
          </w:p>
        </w:tc>
        <w:tc>
          <w:tcPr>
            <w:tcW w:w="1087" w:type="dxa"/>
            <w:vMerge w:val="continue"/>
            <w:noWrap w:val="0"/>
            <w:vAlign w:val="center"/>
          </w:tcPr>
          <w:p>
            <w:pPr>
              <w:spacing w:line="400" w:lineRule="exact"/>
              <w:jc w:val="center"/>
              <w:outlineLvl w:val="9"/>
              <w:rPr>
                <w:rFonts w:hint="eastAsia" w:ascii="仿宋_GB2312" w:hAnsi="仿宋_GB2312" w:eastAsia="仿宋_GB2312" w:cs="仿宋_GB2312"/>
                <w:szCs w:val="21"/>
                <w:highlight w:val="none"/>
              </w:rPr>
            </w:pPr>
          </w:p>
        </w:tc>
        <w:tc>
          <w:tcPr>
            <w:tcW w:w="4189" w:type="dxa"/>
            <w:noWrap w:val="0"/>
            <w:vAlign w:val="center"/>
          </w:tcPr>
          <w:p>
            <w:pPr>
              <w:spacing w:line="40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毕业设计（论文）：4周（第6学期），4学分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1560" w:type="dxa"/>
            <w:vMerge w:val="restart"/>
            <w:noWrap w:val="0"/>
            <w:vAlign w:val="center"/>
          </w:tcPr>
          <w:p>
            <w:pPr>
              <w:snapToGrid w:val="0"/>
              <w:jc w:val="center"/>
              <w:outlineLvl w:val="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创新创业教育</w:t>
            </w:r>
          </w:p>
        </w:tc>
        <w:tc>
          <w:tcPr>
            <w:tcW w:w="1559" w:type="dxa"/>
            <w:noWrap w:val="0"/>
            <w:vAlign w:val="center"/>
          </w:tcPr>
          <w:p>
            <w:pPr>
              <w:spacing w:line="40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公共基础课程</w:t>
            </w:r>
          </w:p>
        </w:tc>
        <w:tc>
          <w:tcPr>
            <w:tcW w:w="1087" w:type="dxa"/>
            <w:noWrap w:val="0"/>
            <w:vAlign w:val="center"/>
          </w:tcPr>
          <w:p>
            <w:pPr>
              <w:spacing w:line="28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必修</w:t>
            </w:r>
          </w:p>
        </w:tc>
        <w:tc>
          <w:tcPr>
            <w:tcW w:w="4189" w:type="dxa"/>
            <w:noWrap w:val="0"/>
            <w:vAlign w:val="center"/>
          </w:tcPr>
          <w:p>
            <w:pPr>
              <w:spacing w:line="28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4学分，由学校按照上级要求统一设置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560" w:type="dxa"/>
            <w:vMerge w:val="continue"/>
            <w:noWrap w:val="0"/>
            <w:vAlign w:val="center"/>
          </w:tcPr>
          <w:p>
            <w:pPr>
              <w:snapToGrid w:val="0"/>
              <w:jc w:val="center"/>
              <w:outlineLvl w:val="9"/>
              <w:rPr>
                <w:rFonts w:hint="eastAsia" w:ascii="仿宋_GB2312" w:hAnsi="仿宋_GB2312" w:eastAsia="仿宋_GB2312" w:cs="仿宋_GB2312"/>
                <w:kern w:val="0"/>
                <w:szCs w:val="21"/>
                <w:highlight w:val="none"/>
              </w:rPr>
            </w:pPr>
          </w:p>
        </w:tc>
        <w:tc>
          <w:tcPr>
            <w:tcW w:w="1559" w:type="dxa"/>
            <w:noWrap w:val="0"/>
            <w:vAlign w:val="center"/>
          </w:tcPr>
          <w:p>
            <w:pPr>
              <w:spacing w:line="40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创新创业训练</w:t>
            </w:r>
          </w:p>
        </w:tc>
        <w:tc>
          <w:tcPr>
            <w:tcW w:w="1087" w:type="dxa"/>
            <w:noWrap w:val="0"/>
            <w:vAlign w:val="center"/>
          </w:tcPr>
          <w:p>
            <w:pPr>
              <w:spacing w:line="40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选修</w:t>
            </w:r>
          </w:p>
        </w:tc>
        <w:tc>
          <w:tcPr>
            <w:tcW w:w="4189" w:type="dxa"/>
            <w:noWrap w:val="0"/>
            <w:vAlign w:val="center"/>
          </w:tcPr>
          <w:p>
            <w:pPr>
              <w:spacing w:line="280" w:lineRule="exact"/>
              <w:jc w:val="center"/>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实践活动课，2学分，训练项目由学校和二级学院共同组织实施</w:t>
            </w:r>
          </w:p>
        </w:tc>
      </w:tr>
    </w:tbl>
    <w:p>
      <w:pPr>
        <w:spacing w:line="240" w:lineRule="exact"/>
        <w:ind w:firstLine="482" w:firstLineChars="200"/>
        <w:outlineLvl w:val="9"/>
        <w:rPr>
          <w:rFonts w:hint="eastAsia" w:ascii="仿宋_GB2312" w:hAnsi="仿宋_GB2312" w:eastAsia="仿宋_GB2312" w:cs="仿宋_GB2312"/>
          <w:b/>
          <w:sz w:val="24"/>
          <w:highlight w:val="none"/>
        </w:rPr>
      </w:pPr>
    </w:p>
    <w:p>
      <w:pPr>
        <w:spacing w:line="360" w:lineRule="auto"/>
        <w:ind w:firstLine="562" w:firstLineChars="200"/>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（一）素质教育</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“素质教育”模块，由公共基础课程和素质拓展训练两部分构成，共设置44学分。</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1.公共基础课程</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公共基础课程为必修课程，面向全校学生，以树立学生的社会主义核心价值观、提升其文化素质为主，促进学生德智体美劳全面发展。由学校按照上级教育主管部门文件精神统一制定，总学分40学分（视其专业不同略有所变化），具体开设课程如下：</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（1）思想政治理论类课程：共9学分。主要包括：</w:t>
      </w:r>
    </w:p>
    <w:p>
      <w:pPr>
        <w:numPr>
          <w:ilvl w:val="0"/>
          <w:numId w:val="1"/>
        </w:numPr>
        <w:spacing w:line="360" w:lineRule="auto"/>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毛泽东思想和中国特色社会主义理论体系概论：2学分，一年级开设；</w:t>
      </w:r>
    </w:p>
    <w:p>
      <w:pPr>
        <w:numPr>
          <w:ilvl w:val="0"/>
          <w:numId w:val="1"/>
        </w:numPr>
        <w:spacing w:line="360" w:lineRule="auto"/>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思想道德与法治：3学分，一年级开设；</w:t>
      </w:r>
    </w:p>
    <w:p>
      <w:pPr>
        <w:numPr>
          <w:ilvl w:val="0"/>
          <w:numId w:val="1"/>
        </w:numPr>
        <w:spacing w:line="360" w:lineRule="auto"/>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习近平新时代中国特色社会主义思想概论：3学分，一年级开设；</w:t>
      </w:r>
    </w:p>
    <w:p>
      <w:pPr>
        <w:numPr>
          <w:ilvl w:val="0"/>
          <w:numId w:val="1"/>
        </w:numPr>
        <w:spacing w:line="360" w:lineRule="auto"/>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形势与政策：1学分，1～5学期通过讲座形式进行（每学期8学时），成绩记载在第5个学期。</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（2）身心素质与健康教育类课程：共8学分。主要包括</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fldChar w:fldCharType="begin"/>
      </w:r>
      <w:r>
        <w:rPr>
          <w:rFonts w:hint="eastAsia" w:ascii="仿宋_GB2312" w:hAnsi="仿宋_GB2312" w:eastAsia="仿宋_GB2312" w:cs="仿宋_GB2312"/>
          <w:sz w:val="24"/>
          <w:highlight w:val="none"/>
        </w:rPr>
        <w:instrText xml:space="preserve"> = 1 \* GB3 </w:instrText>
      </w:r>
      <w:r>
        <w:rPr>
          <w:rFonts w:hint="eastAsia" w:ascii="仿宋_GB2312" w:hAnsi="仿宋_GB2312" w:eastAsia="仿宋_GB2312" w:cs="仿宋_GB2312"/>
          <w:sz w:val="24"/>
          <w:highlight w:val="none"/>
        </w:rPr>
        <w:fldChar w:fldCharType="separate"/>
      </w:r>
      <w:r>
        <w:rPr>
          <w:rFonts w:hint="eastAsia" w:ascii="仿宋_GB2312" w:hAnsi="仿宋_GB2312" w:eastAsia="仿宋_GB2312" w:cs="仿宋_GB2312"/>
          <w:sz w:val="24"/>
          <w:highlight w:val="none"/>
        </w:rPr>
        <w:t>①</w:t>
      </w:r>
      <w:r>
        <w:rPr>
          <w:rFonts w:hint="eastAsia" w:ascii="仿宋_GB2312" w:hAnsi="仿宋_GB2312" w:eastAsia="仿宋_GB2312" w:cs="仿宋_GB2312"/>
          <w:sz w:val="24"/>
          <w:highlight w:val="none"/>
        </w:rPr>
        <w:fldChar w:fldCharType="end"/>
      </w:r>
      <w:r>
        <w:rPr>
          <w:rFonts w:hint="eastAsia" w:ascii="仿宋_GB2312" w:hAnsi="仿宋_GB2312" w:eastAsia="仿宋_GB2312" w:cs="仿宋_GB2312"/>
          <w:sz w:val="24"/>
          <w:highlight w:val="none"/>
        </w:rPr>
        <w:t>体育（运动）课：6学分，1～3学期开设。第1～2学期实行学生体能训练与兴趣体育俱乐部相结合模式进行；第3学期实行以强化体育理论与专项锻炼技能训练为主要内容组织教学活动。同时，通过强化全校性“乐跑”等活动、加强例行的体质健康测试工作，督促学生参加身体锻炼。</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fldChar w:fldCharType="begin"/>
      </w:r>
      <w:r>
        <w:rPr>
          <w:rFonts w:hint="eastAsia" w:ascii="仿宋_GB2312" w:hAnsi="仿宋_GB2312" w:eastAsia="仿宋_GB2312" w:cs="仿宋_GB2312"/>
          <w:sz w:val="24"/>
          <w:highlight w:val="none"/>
        </w:rPr>
        <w:instrText xml:space="preserve"> = 2 \* GB3 </w:instrText>
      </w:r>
      <w:r>
        <w:rPr>
          <w:rFonts w:hint="eastAsia" w:ascii="仿宋_GB2312" w:hAnsi="仿宋_GB2312" w:eastAsia="仿宋_GB2312" w:cs="仿宋_GB2312"/>
          <w:sz w:val="24"/>
          <w:highlight w:val="none"/>
        </w:rPr>
        <w:fldChar w:fldCharType="separate"/>
      </w:r>
      <w:r>
        <w:rPr>
          <w:rFonts w:hint="eastAsia" w:ascii="仿宋_GB2312" w:hAnsi="仿宋_GB2312" w:eastAsia="仿宋_GB2312" w:cs="仿宋_GB2312"/>
          <w:sz w:val="24"/>
          <w:highlight w:val="none"/>
        </w:rPr>
        <w:t>②</w:t>
      </w:r>
      <w:r>
        <w:rPr>
          <w:rFonts w:hint="eastAsia" w:ascii="仿宋_GB2312" w:hAnsi="仿宋_GB2312" w:eastAsia="仿宋_GB2312" w:cs="仿宋_GB2312"/>
          <w:sz w:val="24"/>
          <w:highlight w:val="none"/>
        </w:rPr>
        <w:fldChar w:fldCharType="end"/>
      </w:r>
      <w:r>
        <w:rPr>
          <w:rFonts w:hint="eastAsia" w:ascii="仿宋_GB2312" w:hAnsi="仿宋_GB2312" w:eastAsia="仿宋_GB2312" w:cs="仿宋_GB2312"/>
          <w:sz w:val="24"/>
          <w:highlight w:val="none"/>
        </w:rPr>
        <w:t>心理健康教育：2学分，一年级开设，主要包括大学生心理健康和生命安全等教育，通过课堂教学与体验实践相结合进行。</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（3）国防教育：4学分，安排在第一学期。其中，军事理论1学分，军事技能（军训3周）3学分。</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（4）国家安全教育：1学分，通过安全知识及思想教育（理论专题讲座）与安全演练（实践）相结合进行。</w:t>
      </w:r>
    </w:p>
    <w:p>
      <w:pPr>
        <w:spacing w:line="360" w:lineRule="auto"/>
        <w:ind w:firstLine="480" w:firstLineChars="200"/>
        <w:outlineLvl w:val="9"/>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（5）美育课程：2学分，通过美育知识讲授与美育体验活动相结合的方式进行，全面提升学生的艺术素养、创造力、情感表达能力等。</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（6）劳动教育：1学分，通过劳动思想教育（专题讲座）与劳动体验（实践）相结合进行，并将劳动教育和实践体验贯穿于人才培养全过程（包括岗位实习）。</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（7）公共英语：8学分，面向非英语类专业第一、第二学期开设。</w:t>
      </w:r>
    </w:p>
    <w:p>
      <w:pPr>
        <w:spacing w:line="360" w:lineRule="auto"/>
        <w:ind w:firstLine="480" w:firstLineChars="200"/>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（8）信息技术：3学分，面向非计算机类专业开设，推行（4＋X）教学改革，其中“4”指Windows、Word、Excel、PowerPoint 4个模块的教学内容，“X”指与各专业结合的计算机应用教学内容。</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（9）人文素质类课程：2学分，结合专业特点开设，内容包括经典国学传统文化教育与实用写作。</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（10）数学课：2学分，由各专业根据需要选择开设。鼓励各专业开设以支撑专业能力培养的数学类课程，如高等数学、经济数学、工程数学等。其中，工科类专业需全部开设数学课。</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2.素质拓展训练</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设置“素质拓展训练”模块旨在进一步落实立德树人，强化学生社会主义核心价值观和社会责任感；强化学生人文素养、审美情趣、科学素养、协作精神、综合职业能力等方面的培养，提升学生的综合素质与能力。</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该课程模块由实践（活动）类课程和公共选修课组成，要求每位学生在校期间必须获得该模块4学分。其中，公共选修课为2学分，包括限定选修课：《马克思主义中国化进程与青年学生使命担当》（2学分，以专题形式组织教学）；《思想政治理论选修课》（2学分，包括党史、新中国史、改革开放史、社会主义发展史）；任意选修课程（2学分）。其余学分需通过参加有关社会实践活动、校内文体社团活动、课外阅读等途径获得。</w:t>
      </w:r>
    </w:p>
    <w:p>
      <w:pPr>
        <w:spacing w:line="360" w:lineRule="auto"/>
        <w:ind w:firstLine="562" w:firstLineChars="200"/>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（二）专业教育</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专业教育要注重加强校企合作，推行“双</w:t>
      </w:r>
      <w:r>
        <w:rPr>
          <w:rFonts w:hint="eastAsia" w:ascii="仿宋_GB2312" w:hAnsi="仿宋_GB2312" w:eastAsia="仿宋_GB2312" w:cs="仿宋_GB2312"/>
          <w:sz w:val="24"/>
          <w:highlight w:val="none"/>
          <w:lang w:eastAsia="zh-CN"/>
        </w:rPr>
        <w:t>主体</w:t>
      </w:r>
      <w:r>
        <w:rPr>
          <w:rFonts w:hint="eastAsia" w:ascii="仿宋_GB2312" w:hAnsi="仿宋_GB2312" w:eastAsia="仿宋_GB2312" w:cs="仿宋_GB2312"/>
          <w:sz w:val="24"/>
          <w:highlight w:val="none"/>
        </w:rPr>
        <w:t>、双精准”育人模式，践行“产教融合、科教融汇、理实结合”。课程设置要与培养目标相适应，落实专业教学标准、</w:t>
      </w:r>
      <w:r>
        <w:rPr>
          <w:rFonts w:hint="eastAsia" w:ascii="仿宋_GB2312" w:hAnsi="仿宋_GB2312" w:eastAsia="仿宋_GB2312" w:cs="仿宋_GB2312"/>
          <w:kern w:val="2"/>
          <w:sz w:val="24"/>
          <w:highlight w:val="none"/>
        </w:rPr>
        <w:t>顶岗实习标准、</w:t>
      </w:r>
      <w:r>
        <w:rPr>
          <w:rFonts w:hint="eastAsia" w:ascii="仿宋_GB2312" w:hAnsi="仿宋_GB2312" w:eastAsia="仿宋_GB2312" w:cs="仿宋_GB2312"/>
          <w:sz w:val="24"/>
          <w:highlight w:val="none"/>
        </w:rPr>
        <w:t>实训教学条件建设标准等基本要求，课程内容要紧密联系生产劳动实际和社会实践，突出应用性和实践性，注重学生职业能力和职业精神的培养，并将课程思政有机融入课堂教学，加强岗、课、赛、证、思的融合与贯通。专业教育课程模块以培养学生专业知识、技术、技能为主，包含专业基础课程（必修）、专业核心课程（必修）、专业拓展课程（限选），具体设置要求如下：</w:t>
      </w:r>
    </w:p>
    <w:p>
      <w:pPr>
        <w:pStyle w:val="106"/>
        <w:spacing w:line="360" w:lineRule="auto"/>
        <w:ind w:left="480" w:firstLine="0" w:firstLineChars="0"/>
        <w:outlineLvl w:val="9"/>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1.基于工作过程系统化导向，构建专业课程体系。</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各专业按照基于工作过程系统化导向的思路，以岗位的工作过程需求为主线，分别解构所需要的知识、技术、技能、素养等要素完善课程体系；以既要强化技能训练，又要强化技术训练（或以技术技能融合项目训练）为重点设计教学环节。</w:t>
      </w:r>
    </w:p>
    <w:p>
      <w:pPr>
        <w:pStyle w:val="106"/>
        <w:spacing w:line="360" w:lineRule="auto"/>
        <w:ind w:left="480" w:firstLine="0" w:firstLineChars="0"/>
        <w:outlineLvl w:val="9"/>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2.按照专业集群，适当设置专业公共平台课程。</w:t>
      </w:r>
    </w:p>
    <w:p>
      <w:pPr>
        <w:spacing w:line="360" w:lineRule="auto"/>
        <w:ind w:firstLine="480" w:firstLineChars="200"/>
        <w:outlineLvl w:val="9"/>
        <w:rPr>
          <w:rFonts w:hint="eastAsia" w:ascii="仿宋_GB2312" w:hAnsi="仿宋_GB2312" w:eastAsia="仿宋_GB2312" w:cs="仿宋_GB2312"/>
          <w:highlight w:val="none"/>
        </w:rPr>
      </w:pPr>
      <w:r>
        <w:rPr>
          <w:rFonts w:hint="eastAsia" w:ascii="仿宋_GB2312" w:hAnsi="仿宋_GB2312" w:eastAsia="仿宋_GB2312" w:cs="仿宋_GB2312"/>
          <w:sz w:val="24"/>
          <w:highlight w:val="none"/>
        </w:rPr>
        <w:t>为加强学生对所在专业相关领域（行业及产业链，职业群及岗位群）通用基本知识的了解和掌握，强化其职业通用能力的培养，各二级学院要结合专业群建设工作，在合理组建专业集群（一般至少涵盖3个专业）的基础上科学设置专业集群的公共平台课程。公共平台课程不少于3门（每门课程不少于48学时），归集到专业基础课程模块。</w:t>
      </w:r>
    </w:p>
    <w:p>
      <w:pPr>
        <w:pStyle w:val="106"/>
        <w:spacing w:line="360" w:lineRule="auto"/>
        <w:ind w:left="480" w:firstLine="0" w:firstLineChars="0"/>
        <w:outlineLvl w:val="9"/>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3专业课程数量及要求</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 各专业开设“专业教育”模块课程原则上控制在20门左右，其中专业基础课程（含平台课程）以4～7为宜、专业核心课程以6～8门为宜、专业拓展课程以5～8门为宜（要求学生实际选定修读的课程门数控制在3～5门）。</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 原则上专业基础课程（含平台课程）设置在1～3学期，专业核心课程设置在3～4学期，专业拓展课程设置在4～5学期。</w:t>
      </w:r>
    </w:p>
    <w:p>
      <w:pPr>
        <w:pStyle w:val="106"/>
        <w:spacing w:line="360" w:lineRule="auto"/>
        <w:ind w:left="480" w:firstLine="0" w:firstLineChars="0"/>
        <w:outlineLvl w:val="9"/>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4.专业方向</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各专业可根据实际需要适当设置专业方向课程，在专业拓展课程模块中予以体现。</w:t>
      </w:r>
    </w:p>
    <w:p>
      <w:pPr>
        <w:spacing w:line="360" w:lineRule="auto"/>
        <w:ind w:firstLine="562" w:firstLineChars="200"/>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（三）专业实践训练 </w:t>
      </w:r>
    </w:p>
    <w:p>
      <w:pPr>
        <w:spacing w:line="360" w:lineRule="auto"/>
        <w:ind w:firstLine="480" w:firstLineChars="200"/>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人才培养方案要落实技术技能人才培养的办学定位，各专业应加强实践教学体系建设，及时把新方法、新技术、新工艺、新标准引入教育教学实践，突出职业技能训练、岗位适应能力、技术应用能力和创新能力的培养，并且贯穿于教学全过程。要结合实习实训强化劳动教育，弘扬劳动精神、劳模精神，教育引导学生崇尚劳动、尊重劳动。</w:t>
      </w:r>
    </w:p>
    <w:p>
      <w:pPr>
        <w:spacing w:line="360" w:lineRule="auto"/>
        <w:ind w:firstLine="480" w:firstLineChars="200"/>
        <w:outlineLvl w:val="9"/>
        <w:rPr>
          <w:rFonts w:hint="eastAsia" w:ascii="仿宋_GB2312" w:hAnsi="仿宋_GB2312" w:eastAsia="仿宋_GB2312" w:cs="仿宋_GB2312"/>
          <w:b/>
          <w:sz w:val="24"/>
          <w:highlight w:val="none"/>
        </w:rPr>
      </w:pPr>
      <w:r>
        <w:rPr>
          <w:rFonts w:hint="eastAsia" w:ascii="仿宋_GB2312" w:hAnsi="仿宋_GB2312" w:eastAsia="仿宋_GB2312" w:cs="仿宋_GB2312"/>
          <w:sz w:val="24"/>
          <w:highlight w:val="none"/>
        </w:rPr>
        <w:t>专业实践训练模块总学分为25～30学分，由职业技能训练、岗位实</w:t>
      </w:r>
      <w:r>
        <w:rPr>
          <w:rFonts w:hint="eastAsia" w:ascii="仿宋_GB2312" w:hAnsi="仿宋_GB2312" w:eastAsia="仿宋_GB2312" w:cs="仿宋_GB2312"/>
          <w:kern w:val="0"/>
          <w:sz w:val="24"/>
          <w:highlight w:val="none"/>
        </w:rPr>
        <w:t>习及毕业设计（论文）等实践环节构成，具体要求如下：</w:t>
      </w:r>
    </w:p>
    <w:p>
      <w:pPr>
        <w:spacing w:line="360" w:lineRule="auto"/>
        <w:ind w:firstLine="482"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b/>
          <w:kern w:val="0"/>
          <w:sz w:val="24"/>
          <w:highlight w:val="none"/>
        </w:rPr>
        <w:t>1.</w:t>
      </w:r>
      <w:r>
        <w:rPr>
          <w:rFonts w:hint="eastAsia" w:ascii="仿宋_GB2312" w:hAnsi="仿宋_GB2312" w:eastAsia="仿宋_GB2312" w:cs="仿宋_GB2312"/>
          <w:b/>
          <w:sz w:val="24"/>
          <w:highlight w:val="none"/>
        </w:rPr>
        <w:t xml:space="preserve"> 职业技能训练：</w:t>
      </w:r>
      <w:r>
        <w:rPr>
          <w:rFonts w:hint="eastAsia" w:ascii="仿宋_GB2312" w:hAnsi="仿宋_GB2312" w:eastAsia="仿宋_GB2312" w:cs="仿宋_GB2312"/>
          <w:sz w:val="24"/>
          <w:highlight w:val="none"/>
        </w:rPr>
        <w:t>原则上</w:t>
      </w:r>
      <w:r>
        <w:rPr>
          <w:rFonts w:hint="eastAsia" w:ascii="仿宋_GB2312" w:hAnsi="仿宋_GB2312" w:eastAsia="仿宋_GB2312" w:cs="仿宋_GB2312"/>
          <w:kern w:val="0"/>
          <w:sz w:val="24"/>
          <w:highlight w:val="none"/>
        </w:rPr>
        <w:t>第2～4</w:t>
      </w:r>
      <w:r>
        <w:rPr>
          <w:rFonts w:hint="eastAsia" w:ascii="仿宋_GB2312" w:hAnsi="仿宋_GB2312" w:eastAsia="仿宋_GB2312" w:cs="仿宋_GB2312"/>
          <w:sz w:val="24"/>
          <w:highlight w:val="none"/>
        </w:rPr>
        <w:t>学期，每学期至少安排1～2周的集中实践教学训练周，按照递进层次（基本—核心—综合—创新）设置学期项目，以集中实训的方式训练学生专业实践能力。与职业资格考证相关的实操内容，应列入教学计划之中并加以标注。</w:t>
      </w:r>
      <w:r>
        <w:rPr>
          <w:rFonts w:hint="eastAsia" w:ascii="仿宋_GB2312" w:hAnsi="仿宋_GB2312" w:eastAsia="仿宋_GB2312" w:cs="仿宋_GB2312"/>
          <w:kern w:val="0"/>
          <w:sz w:val="24"/>
          <w:highlight w:val="none"/>
        </w:rPr>
        <w:t>第5学期</w:t>
      </w:r>
      <w:r>
        <w:rPr>
          <w:rFonts w:hint="eastAsia" w:ascii="仿宋_GB2312" w:hAnsi="仿宋_GB2312" w:eastAsia="仿宋_GB2312" w:cs="仿宋_GB2312"/>
          <w:sz w:val="24"/>
          <w:highlight w:val="none"/>
        </w:rPr>
        <w:t>第1-12周，专业课主要设置产教融合型课程、企业综合训练课程、专项能力（X证书）课程等专业技能培养课程，</w:t>
      </w:r>
      <w:r>
        <w:rPr>
          <w:rFonts w:hint="eastAsia" w:ascii="仿宋_GB2312" w:hAnsi="仿宋_GB2312" w:eastAsia="仿宋_GB2312" w:cs="仿宋_GB2312"/>
          <w:kern w:val="0"/>
          <w:sz w:val="24"/>
          <w:highlight w:val="none"/>
        </w:rPr>
        <w:t>原则上</w:t>
      </w:r>
      <w:r>
        <w:rPr>
          <w:rFonts w:hint="eastAsia" w:ascii="仿宋_GB2312" w:hAnsi="仿宋_GB2312" w:eastAsia="仿宋_GB2312" w:cs="仿宋_GB2312"/>
          <w:sz w:val="24"/>
          <w:highlight w:val="none"/>
        </w:rPr>
        <w:t>通过“企业课堂”完成教学任务，与后期岗位实习有机衔接。</w:t>
      </w:r>
    </w:p>
    <w:p>
      <w:pPr>
        <w:spacing w:line="360" w:lineRule="auto"/>
        <w:ind w:firstLine="482" w:firstLineChars="200"/>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b/>
          <w:kern w:val="0"/>
          <w:sz w:val="24"/>
          <w:highlight w:val="none"/>
        </w:rPr>
        <w:t>2.</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b/>
          <w:kern w:val="0"/>
          <w:sz w:val="24"/>
          <w:highlight w:val="none"/>
        </w:rPr>
        <w:t>岗位实习及毕业设计（论文）</w:t>
      </w:r>
      <w:r>
        <w:rPr>
          <w:rFonts w:hint="eastAsia" w:ascii="仿宋_GB2312" w:hAnsi="仿宋_GB2312" w:eastAsia="仿宋_GB2312" w:cs="仿宋_GB2312"/>
          <w:b/>
          <w:sz w:val="24"/>
          <w:highlight w:val="none"/>
        </w:rPr>
        <w:t>：</w:t>
      </w:r>
      <w:r>
        <w:rPr>
          <w:rFonts w:hint="eastAsia" w:ascii="仿宋_GB2312" w:hAnsi="仿宋_GB2312" w:eastAsia="仿宋_GB2312" w:cs="仿宋_GB2312"/>
          <w:kern w:val="0"/>
          <w:sz w:val="24"/>
          <w:highlight w:val="none"/>
        </w:rPr>
        <w:t>安排在第5学期后期（最后的6周）至第6学期进行。其中</w:t>
      </w:r>
      <w:r>
        <w:rPr>
          <w:rFonts w:hint="eastAsia" w:ascii="仿宋_GB2312" w:hAnsi="仿宋_GB2312" w:eastAsia="仿宋_GB2312" w:cs="仿宋_GB2312"/>
          <w:sz w:val="24"/>
          <w:highlight w:val="none"/>
        </w:rPr>
        <w:t>岗位</w:t>
      </w:r>
      <w:r>
        <w:rPr>
          <w:rFonts w:hint="eastAsia" w:ascii="仿宋_GB2312" w:hAnsi="仿宋_GB2312" w:eastAsia="仿宋_GB2312" w:cs="仿宋_GB2312"/>
          <w:kern w:val="0"/>
          <w:sz w:val="24"/>
          <w:highlight w:val="none"/>
        </w:rPr>
        <w:t>实习18周（学生</w:t>
      </w:r>
      <w:r>
        <w:rPr>
          <w:rFonts w:hint="eastAsia" w:ascii="仿宋_GB2312" w:hAnsi="仿宋_GB2312" w:eastAsia="仿宋_GB2312" w:cs="仿宋_GB2312"/>
          <w:sz w:val="24"/>
          <w:highlight w:val="none"/>
        </w:rPr>
        <w:t>岗位</w:t>
      </w:r>
      <w:r>
        <w:rPr>
          <w:rFonts w:hint="eastAsia" w:ascii="仿宋_GB2312" w:hAnsi="仿宋_GB2312" w:eastAsia="仿宋_GB2312" w:cs="仿宋_GB2312"/>
          <w:kern w:val="0"/>
          <w:sz w:val="24"/>
          <w:highlight w:val="none"/>
        </w:rPr>
        <w:t>实习初期应安排一定的时段进行跟岗实习），18学分；毕业设计（论文）4周，4学分。大力倡导结合</w:t>
      </w:r>
      <w:r>
        <w:rPr>
          <w:rFonts w:hint="eastAsia" w:ascii="仿宋_GB2312" w:hAnsi="仿宋_GB2312" w:eastAsia="仿宋_GB2312" w:cs="仿宋_GB2312"/>
          <w:sz w:val="24"/>
          <w:highlight w:val="none"/>
        </w:rPr>
        <w:t>岗位</w:t>
      </w:r>
      <w:r>
        <w:rPr>
          <w:rFonts w:hint="eastAsia" w:ascii="仿宋_GB2312" w:hAnsi="仿宋_GB2312" w:eastAsia="仿宋_GB2312" w:cs="仿宋_GB2312"/>
          <w:kern w:val="0"/>
          <w:sz w:val="24"/>
          <w:highlight w:val="none"/>
        </w:rPr>
        <w:t>实习、联系生产实际完成毕业设计（论文），</w:t>
      </w:r>
      <w:r>
        <w:rPr>
          <w:rFonts w:hint="eastAsia" w:ascii="仿宋_GB2312" w:hAnsi="仿宋_GB2312" w:eastAsia="仿宋_GB2312" w:cs="仿宋_GB2312"/>
          <w:sz w:val="24"/>
          <w:highlight w:val="none"/>
        </w:rPr>
        <w:t>岗位</w:t>
      </w:r>
      <w:r>
        <w:rPr>
          <w:rFonts w:hint="eastAsia" w:ascii="仿宋_GB2312" w:hAnsi="仿宋_GB2312" w:eastAsia="仿宋_GB2312" w:cs="仿宋_GB2312"/>
          <w:kern w:val="0"/>
          <w:sz w:val="24"/>
          <w:highlight w:val="none"/>
        </w:rPr>
        <w:t>实习及毕业设计（论文）在时间安排上可</w:t>
      </w:r>
      <w:r>
        <w:rPr>
          <w:rFonts w:hint="eastAsia" w:ascii="仿宋_GB2312" w:hAnsi="仿宋_GB2312" w:eastAsia="仿宋_GB2312" w:cs="仿宋_GB2312"/>
          <w:sz w:val="24"/>
          <w:highlight w:val="none"/>
        </w:rPr>
        <w:t>贯通、穿</w:t>
      </w:r>
      <w:r>
        <w:rPr>
          <w:rFonts w:hint="eastAsia" w:ascii="仿宋_GB2312" w:hAnsi="仿宋_GB2312" w:eastAsia="仿宋_GB2312" w:cs="仿宋_GB2312"/>
          <w:kern w:val="0"/>
          <w:sz w:val="24"/>
          <w:highlight w:val="none"/>
        </w:rPr>
        <w:t>插进行，根据实际需要采取集中或分阶段的方式。</w:t>
      </w:r>
    </w:p>
    <w:p>
      <w:pPr>
        <w:spacing w:line="360" w:lineRule="auto"/>
        <w:ind w:firstLine="562" w:firstLineChars="200"/>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（四）创新创业教育</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创新创业教育旨在强化学生创新创业意识、创新创业精神培养，提高学生创新创业能力，引导学生做好职业发展规划。该课程模块由面向全校学生开设的公共必修课程（作为“素质教育”的一部分）和各类创新创业实践活动等构成，共设置6学分。</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1.创新创业教育必修课程</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sz w:val="24"/>
          <w:highlight w:val="none"/>
        </w:rPr>
        <w:t>创新创业基础：2学分，共32学时；</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 职业生涯规划与就业指导：2学分，共36学时，1～5学期通过课内、课外、讲座等方式进行，成绩记载在第5个学期。</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积极鼓励在专业教学过程中增加针对创意思维训练和创新创业能力训练的课程内容，将创新创业教育融入专业教育之中。</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2.创新创业训练</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要求每位学生在校期间必须获得“创新创业训练”模块2学分。学生可结合其专业特长，通过自主选择参加多形式的创新创业类竞赛、职业技能竞赛、科技竞赛，参加教师的科研项目及各类工作室项目，完成创新创业训练计划项目，参与创业专题训练项目或创业实践等途径获得相应学分。</w:t>
      </w:r>
    </w:p>
    <w:p>
      <w:pPr>
        <w:spacing w:line="360" w:lineRule="auto"/>
        <w:ind w:firstLine="471"/>
        <w:outlineLvl w:val="9"/>
        <w:rPr>
          <w:rFonts w:hint="eastAsia" w:ascii="黑体" w:hAnsi="黑体" w:eastAsia="黑体" w:cs="黑体"/>
          <w:sz w:val="28"/>
          <w:szCs w:val="28"/>
          <w:highlight w:val="none"/>
        </w:rPr>
      </w:pPr>
      <w:r>
        <w:rPr>
          <w:rFonts w:hint="eastAsia" w:ascii="黑体" w:hAnsi="黑体" w:eastAsia="黑体" w:cs="黑体"/>
          <w:sz w:val="28"/>
          <w:szCs w:val="28"/>
          <w:highlight w:val="none"/>
        </w:rPr>
        <w:t>八、课程标准和课程考核</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1.课程标准</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人才培养方案教学计划内的所有课程，均应制定符合培养规格要求的课程标准，并在人才培养方案实施前完成。课程标准需从课程性质、设计思路、课程内容与要求、实施建议、课程考核方案等方面进行阐述。制定课程标准要从知识、技术和技能培养的逻辑关系、能力模块要求、生源特点出发，依据专业所属领域的行业岗位标准，力求课程内容与职业标准对接、教学过程与生产过程对接；要将职业资格（技能）证书的考核标准纳入，要达到完成职业岗位能力的训练目标。</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2.课程考核</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课程考核分为考试和考查两种类型，主要依照课程的性质以及对于支撑培养目标的重要程度确定，各门课程的考核方案须在课程标准中予以明确。考试课程每个专业每学期一般控制在2～3门。原则上，素质教育课程，考试课程由学校统一确定；专业教育课程，考试门数不低于其总门数的50%，其中专业核心课程均为考试课程。</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积极鼓励各专业进行课程考核方式的改革，强化过程考核和实践技能考核，引入增值评价，并且在成绩构成中适当提高平时考核成绩的比重。</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3.学分转换</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鼓励将学生取得的行业企业认可度高的有关职业技能等级证书或已掌握的有关技术技能以及取得的其他重要学习成果，按一定规则折算为学历教育相应课程的学分，具体依照《广东创新科技职业学院学分认定与替换管理办法》执行。</w:t>
      </w:r>
    </w:p>
    <w:p>
      <w:pPr>
        <w:spacing w:line="360" w:lineRule="auto"/>
        <w:ind w:firstLine="471"/>
        <w:outlineLvl w:val="9"/>
        <w:rPr>
          <w:rFonts w:hint="eastAsia" w:ascii="黑体" w:hAnsi="黑体" w:eastAsia="黑体" w:cs="黑体"/>
          <w:sz w:val="28"/>
          <w:szCs w:val="28"/>
          <w:highlight w:val="none"/>
        </w:rPr>
      </w:pPr>
      <w:r>
        <w:rPr>
          <w:rFonts w:hint="eastAsia" w:ascii="黑体" w:hAnsi="黑体" w:eastAsia="黑体" w:cs="黑体"/>
          <w:sz w:val="28"/>
          <w:szCs w:val="28"/>
          <w:highlight w:val="none"/>
        </w:rPr>
        <w:t>九、毕业要求</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各专业应将学生职业道德、职业素养、技术技能水平等纳入人才培养方案毕业要求。在校修业期间，需要满足以下条件方可毕业。其中，学分要求和职业资格/技能证书要求是各专业必须达到的。</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1.学分要求</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在规定修业年限内，达到所在专业人才培养方案所规定的学分要求。</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2.职业资格/技能证书要求</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至少取得一项职业资格证书或专业技能证书，否则需通过学校组织的综合职业技能测试。各专业要求必备的职业资格/技能证书应在专业人才培养方案中明确。各专业职业资格/技能考证，原则上应为所学专业国家资格认定体系内的证书，或所学专业相应行业公认的其他职业资格/技能证书。所有获批1+X证书制度试点专业，需将相应的职业技能等级证书作为应获得等级证书的选项之一。</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3.其他</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计算机应用能力或英语应用能力要求，即获得有关计算机水平考试相应等级证书或有关英语应用能力水平考试相应等级证书的要求，是否纳入人才培养方案毕业要求，由各专业根据其人才培养目标及规格要求自行确定。</w:t>
      </w:r>
    </w:p>
    <w:p>
      <w:pPr>
        <w:spacing w:line="360" w:lineRule="auto"/>
        <w:ind w:firstLine="471"/>
        <w:outlineLvl w:val="9"/>
        <w:rPr>
          <w:rFonts w:hint="eastAsia" w:ascii="黑体" w:hAnsi="黑体" w:eastAsia="黑体" w:cs="黑体"/>
          <w:sz w:val="28"/>
          <w:szCs w:val="28"/>
          <w:highlight w:val="none"/>
        </w:rPr>
      </w:pPr>
      <w:r>
        <w:rPr>
          <w:rFonts w:hint="eastAsia" w:ascii="黑体" w:hAnsi="黑体" w:eastAsia="黑体" w:cs="黑体"/>
          <w:sz w:val="28"/>
          <w:szCs w:val="28"/>
          <w:highlight w:val="none"/>
        </w:rPr>
        <w:t>十、人才培养方案的制（修）订工作规程</w:t>
      </w:r>
    </w:p>
    <w:p>
      <w:pPr>
        <w:spacing w:line="360" w:lineRule="auto"/>
        <w:ind w:firstLine="562" w:firstLineChars="200"/>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（一）制（修）订工作安排</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1.制订与修订</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人才培养方案的制订是指以下几种情况：新增设的专业、专业的学制发生调整、新增设培养方向（包括订单培养、境外（国际）合作、现代学徒制等项目）、招收的生源（类别）发生整体性的结构变化。人才培养方案的修订特指对现行的人才培养方案需做出较为重大调整的情形，包括专业的培养目标、课程体系等内容的调整。</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人才培养方案在执行过程中，根据实际情况应做出适度（微小）调整的，无需启用修订程序，可在学期专业实施性教学计划中进行调整，具体按照《广东创新科技职业学院人才培养方案管理办法》和《广东创新科技职业学院课程安排规范管理暂行办法》执行。</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2.制（修）订的范围</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我校的专业人才培养方案制（修）订每年进行一次，制（修）订范围是下一学年度新生年级的有关招生专业。</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3.制（修）订的时间</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制（修）订工作在每年的4月份启动，6月底前制（修）订工作结束并印刷成册，以保证新学年教学安排的需要。</w:t>
      </w:r>
    </w:p>
    <w:p>
      <w:pPr>
        <w:spacing w:line="360" w:lineRule="auto"/>
        <w:ind w:firstLine="562" w:firstLineChars="200"/>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（二）制（修）订工作程序</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1.规划与设计</w:t>
      </w:r>
    </w:p>
    <w:p>
      <w:pPr>
        <w:spacing w:line="480" w:lineRule="atLeast"/>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学校应事先做好统筹规划，制定专业人才培养方案制（修）订的具体工作方案。二级学院负责建立健全专业建设指导委员会，共同做好专业人才培养方案制（修）订工作，专业建设指导委员会可按专业群进行组建，由行业企业专家、教科研人员、校内外一线教师和学生（毕业生）代表组成，一般5～7人，其中行业企业专家不少于2人。</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2.调研与分析</w:t>
      </w:r>
    </w:p>
    <w:p>
      <w:pPr>
        <w:spacing w:line="480" w:lineRule="atLeast"/>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各二级学院在专业建设指导委员会的指导和参与下，做好行业企业调研、毕业生跟踪调研和在校生学情调研，分析产业发展趋势和行业企业人才需求，明确本专业面向的职业岗位（群）所需要的知识、能力、素质，形成专业人才培养调研报告。</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人才需求调研是制（修）订专业人才培养方案的逻辑起点，各二级学院务必将此项工作做细、做实，除深入到生产企业、用人单位等进行实地走访调研外，在校内还应通过召开教师座谈会、学生座谈会等方式，广泛听取广大师生的意见和建议。</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3.起草与审议</w:t>
      </w:r>
    </w:p>
    <w:p>
      <w:pPr>
        <w:spacing w:line="480" w:lineRule="atLeast"/>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专业负责人在人才需求调研与分析的基础上，负责拟订出本专业人才培养方案讨论稿。人才培养方案要力求结合实际落实专业教学标准，准确定位专业人才培养目标与培养规格，合理构建课程体系、安排教学进程，明确教学内容、教学方法、教学资源、教学条件保障等要求。</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各二级学院应组织召开专业建设指导委员会专题会议，对培养方案讨论稿进行论证审议，着重就专业人才培养定位、专业核心能力的培养、课程体系设置、课程学时的分配、教学方法与手段的改革等方面提出指导意见，并做好会议记录。</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（3）专业负责人根据审议意见对培养方案讨论稿做适当修改后，交由院（系）负责人进行审核。审核通过的专业人才培养方案报送教务处，同时一并报送人才培养方案制（修）订的过程材料（复印件）：</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《专业人才需求调研报告》《专业建设指导委员会专题会议记录》《人才培养方案审核意见表》。</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4.审核与批准</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全校各专业人才培养方案，经教务处形式审查通过后，提交学校教学指导委员会审核通过，并报请学校党委会批准。</w:t>
      </w:r>
    </w:p>
    <w:p>
      <w:pPr>
        <w:spacing w:line="360" w:lineRule="auto"/>
        <w:ind w:firstLine="482" w:firstLineChars="200"/>
        <w:outlineLvl w:val="9"/>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5.发布和执行</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各专业人才培养方案经学校正式发布后执行，由教务处报省教育厅备案，通过学校网站主动向社会公开，接受全社会监督。执行过程中，根据经济社会发展需求、技术发展趋势和教育教学改革实际，按照规定的程序及时优化调整。</w:t>
      </w:r>
    </w:p>
    <w:p>
      <w:pPr>
        <w:spacing w:line="360" w:lineRule="auto"/>
        <w:ind w:firstLine="482" w:firstLineChars="200"/>
        <w:outlineLvl w:val="9"/>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6.实施诊改</w:t>
      </w:r>
    </w:p>
    <w:p>
      <w:pPr>
        <w:spacing w:line="360" w:lineRule="auto"/>
        <w:ind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学校每年通过用人单位走访调研、毕业生跟踪调查、在校生学情分析等方式，收集对人才培养方案实施情况的评价、反馈信息，不断加以诊断和改进。</w:t>
      </w:r>
    </w:p>
    <w:p>
      <w:pPr>
        <w:spacing w:line="360" w:lineRule="auto"/>
        <w:rPr>
          <w:rFonts w:hint="eastAsia" w:ascii="仿宋_GB2312" w:hAnsi="仿宋_GB2312" w:eastAsia="仿宋_GB2312" w:cs="仿宋_GB2312"/>
          <w:sz w:val="24"/>
          <w:highlight w:val="none"/>
        </w:rPr>
      </w:pPr>
    </w:p>
    <w:p>
      <w:pPr>
        <w:spacing w:line="360" w:lineRule="auto"/>
        <w:rPr>
          <w:rFonts w:hint="eastAsia" w:ascii="仿宋_GB2312" w:hAnsi="仿宋_GB2312" w:eastAsia="仿宋_GB2312" w:cs="仿宋_GB2312"/>
          <w:sz w:val="24"/>
          <w:highlight w:val="none"/>
        </w:rPr>
      </w:pPr>
    </w:p>
    <w:p>
      <w:pPr>
        <w:spacing w:line="360" w:lineRule="auto"/>
        <w:rPr>
          <w:rFonts w:hint="eastAsia" w:ascii="仿宋_GB2312" w:hAnsi="仿宋_GB2312" w:eastAsia="仿宋_GB2312" w:cs="仿宋_GB2312"/>
          <w:sz w:val="24"/>
          <w:highlight w:val="none"/>
        </w:rPr>
      </w:pPr>
    </w:p>
    <w:p>
      <w:pPr>
        <w:spacing w:line="28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广东创新科技职业学院</w:t>
      </w:r>
    </w:p>
    <w:p>
      <w:pPr>
        <w:spacing w:before="156" w:beforeLines="50" w:after="156" w:afterLines="50" w:line="280" w:lineRule="exact"/>
        <w:ind w:firstLine="5740" w:firstLineChars="2050"/>
        <w:jc w:val="left"/>
        <w:rPr>
          <w:rFonts w:hint="eastAsia" w:ascii="仿宋_GB2312" w:hAnsi="仿宋_GB2312" w:eastAsia="仿宋_GB2312" w:cs="仿宋_GB2312"/>
          <w:b/>
          <w:sz w:val="24"/>
          <w:highlight w:val="none"/>
        </w:rPr>
      </w:pPr>
      <w:r>
        <w:rPr>
          <w:rFonts w:hint="eastAsia" w:ascii="仿宋_GB2312" w:hAnsi="仿宋_GB2312" w:eastAsia="仿宋_GB2312" w:cs="仿宋_GB2312"/>
          <w:sz w:val="28"/>
          <w:szCs w:val="28"/>
          <w:highlight w:val="none"/>
        </w:rPr>
        <w:t>2024年4月1</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日</w:t>
      </w:r>
    </w:p>
    <w:p>
      <w:pPr>
        <w:spacing w:before="156" w:beforeLines="50" w:after="156" w:afterLines="50" w:line="280" w:lineRule="exact"/>
        <w:jc w:val="left"/>
        <w:outlineLvl w:val="9"/>
        <w:rPr>
          <w:rFonts w:hint="eastAsia" w:ascii="宋体" w:hAnsi="宋体" w:eastAsia="宋体" w:cs="宋体"/>
          <w:b/>
          <w:color w:val="auto"/>
          <w:sz w:val="24"/>
          <w:szCs w:val="24"/>
        </w:rPr>
      </w:pPr>
    </w:p>
    <w:p>
      <w:pPr>
        <w:pageBreakBefore w:val="0"/>
        <w:kinsoku/>
        <w:overflowPunct/>
        <w:topLinePunct w:val="0"/>
        <w:bidi w:val="0"/>
        <w:spacing w:line="360" w:lineRule="auto"/>
        <w:textAlignment w:val="auto"/>
        <w:rPr>
          <w:rFonts w:hint="eastAsia" w:ascii="宋体" w:hAnsi="宋体" w:eastAsia="宋体" w:cs="宋体"/>
          <w:color w:val="auto"/>
          <w:sz w:val="24"/>
          <w:szCs w:val="24"/>
          <w:highlight w:val="green"/>
        </w:rPr>
      </w:pPr>
      <w:r>
        <w:rPr>
          <w:rFonts w:hint="eastAsia" w:ascii="宋体" w:hAnsi="宋体" w:eastAsia="宋体" w:cs="宋体"/>
          <w:color w:val="auto"/>
          <w:sz w:val="24"/>
          <w:szCs w:val="24"/>
          <w:highlight w:val="green"/>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highlight w:val="none"/>
        </w:rPr>
      </w:pPr>
      <w:bookmarkStart w:id="67" w:name="_Toc11077"/>
      <w:r>
        <w:rPr>
          <w:rFonts w:hint="eastAsia" w:ascii="黑体" w:hAnsi="黑体" w:eastAsia="黑体" w:cs="黑体"/>
          <w:b w:val="0"/>
          <w:bCs w:val="0"/>
          <w:color w:val="auto"/>
          <w:sz w:val="32"/>
          <w:szCs w:val="32"/>
          <w:highlight w:val="none"/>
        </w:rPr>
        <w:t>广东创新科技职业学院教学指导委员会章程（修订）</w:t>
      </w:r>
      <w:bookmarkEnd w:id="67"/>
    </w:p>
    <w:p>
      <w:pPr>
        <w:pageBreakBefore w:val="0"/>
        <w:kinsoku/>
        <w:overflowPunct/>
        <w:topLinePunct w:val="0"/>
        <w:bidi w:val="0"/>
        <w:spacing w:line="360" w:lineRule="auto"/>
        <w:ind w:firstLine="480"/>
        <w:jc w:val="right"/>
        <w:textAlignment w:val="auto"/>
        <w:rPr>
          <w:rFonts w:hint="eastAsia" w:ascii="宋体" w:hAnsi="宋体" w:eastAsia="宋体" w:cs="宋体"/>
          <w:color w:val="auto"/>
          <w:sz w:val="24"/>
          <w:szCs w:val="24"/>
        </w:rPr>
      </w:pPr>
      <w:bookmarkStart w:id="68" w:name="_Toc462644253"/>
      <w:r>
        <w:rPr>
          <w:rFonts w:hint="eastAsia" w:ascii="宋体" w:hAnsi="宋体" w:eastAsia="宋体" w:cs="宋体"/>
          <w:color w:val="auto"/>
          <w:sz w:val="24"/>
          <w:szCs w:val="24"/>
        </w:rPr>
        <w:t>广创职院〔2020〕37号</w:t>
      </w:r>
    </w:p>
    <w:bookmarkEnd w:id="68"/>
    <w:p>
      <w:pPr>
        <w:pageBreakBefore w:val="0"/>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第一章  总  则</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第一条</w:t>
      </w:r>
      <w:r>
        <w:rPr>
          <w:rFonts w:hint="eastAsia" w:ascii="宋体" w:hAnsi="宋体" w:eastAsia="宋体" w:cs="宋体"/>
          <w:color w:val="auto"/>
          <w:sz w:val="24"/>
          <w:szCs w:val="24"/>
        </w:rPr>
        <w:t xml:space="preserve">  学校教学指导委员会是在学校领导下，负责对学校相关教学工作进行指导、研究、咨询、监督和审议的专门组织机构。</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第二条</w:t>
      </w:r>
      <w:r>
        <w:rPr>
          <w:rFonts w:hint="eastAsia" w:ascii="宋体" w:hAnsi="宋体" w:eastAsia="宋体" w:cs="宋体"/>
          <w:color w:val="auto"/>
          <w:sz w:val="24"/>
          <w:szCs w:val="24"/>
        </w:rPr>
        <w:t xml:space="preserve">  为充分发挥学校教学指导委员会的职能作用，实现学校教学管理工作决策的科学性、民主性和规范性，促进教学水平和教学质量不断提高，保障人才培养目标的实现，结合学校实际，特制定本章程。</w:t>
      </w:r>
    </w:p>
    <w:p>
      <w:pPr>
        <w:pageBreakBefore w:val="0"/>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第二章  组  织</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第三条</w:t>
      </w:r>
      <w:r>
        <w:rPr>
          <w:rFonts w:hint="eastAsia" w:ascii="宋体" w:hAnsi="宋体" w:eastAsia="宋体" w:cs="宋体"/>
          <w:color w:val="auto"/>
          <w:sz w:val="24"/>
          <w:szCs w:val="24"/>
        </w:rPr>
        <w:t xml:space="preserve">  学校教学指导委员会组成实行席位制管理，设主任委员 1 名，副主任委员 1-2 名，委员总数不超过17名。</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第四条</w:t>
      </w:r>
      <w:r>
        <w:rPr>
          <w:rFonts w:hint="eastAsia" w:ascii="宋体" w:hAnsi="宋体" w:eastAsia="宋体" w:cs="宋体"/>
          <w:color w:val="auto"/>
          <w:sz w:val="24"/>
          <w:szCs w:val="24"/>
        </w:rPr>
        <w:t xml:space="preserve">  教学指导委员会主任委员由主管教学工作的副校长担任，副主任委员由主管科研工作的副校长和主管人事工作的副校长担任。委员组成：具有副高级及以上职称的各二级学院、教务处、人事处、科技处（创业学院）、实训中心（校企合作办公室）、校长办公室（质量管理办公室）、教育技术中心、图书馆、招生就业办等部门负责人（含主持工作的副职）。对于暂不具备条件的委员席位，作为自动空缺，具备条件后自动增补。</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第五条</w:t>
      </w:r>
      <w:r>
        <w:rPr>
          <w:rFonts w:hint="eastAsia" w:ascii="宋体" w:hAnsi="宋体" w:eastAsia="宋体" w:cs="宋体"/>
          <w:color w:val="auto"/>
          <w:sz w:val="24"/>
          <w:szCs w:val="24"/>
        </w:rPr>
        <w:t xml:space="preserve">  教学指导委员会秘书处设在教务处，教务处处长兼任秘书，负责教学指导委员会日常事务工作。</w:t>
      </w:r>
    </w:p>
    <w:p>
      <w:pPr>
        <w:pageBreakBefore w:val="0"/>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第三章  职 责</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第六条</w:t>
      </w:r>
      <w:r>
        <w:rPr>
          <w:rFonts w:hint="eastAsia" w:ascii="宋体" w:hAnsi="宋体" w:eastAsia="宋体" w:cs="宋体"/>
          <w:color w:val="auto"/>
          <w:sz w:val="24"/>
          <w:szCs w:val="24"/>
        </w:rPr>
        <w:t xml:space="preserve">  负责收集、研究国内外教学改革的信息和动态，就学校教学工作中的重大问题开展调查研究，向学校提供相关咨询报告或论证意见。</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第七条</w:t>
      </w:r>
      <w:r>
        <w:rPr>
          <w:rFonts w:hint="eastAsia" w:ascii="宋体" w:hAnsi="宋体" w:eastAsia="宋体" w:cs="宋体"/>
          <w:color w:val="auto"/>
          <w:sz w:val="24"/>
          <w:szCs w:val="24"/>
        </w:rPr>
        <w:t xml:space="preserve">  研究教育教学管理工作中的问题，审议学校教学管理方面的规范性文件草案，并对教学管理制度的执行情况进行监督。</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第八条</w:t>
      </w:r>
      <w:r>
        <w:rPr>
          <w:rFonts w:hint="eastAsia" w:ascii="宋体" w:hAnsi="宋体" w:eastAsia="宋体" w:cs="宋体"/>
          <w:color w:val="auto"/>
          <w:sz w:val="24"/>
          <w:szCs w:val="24"/>
        </w:rPr>
        <w:t xml:space="preserve">  负责审议学校专业建设与发展规划（含年度专业设置及调整计划）、课程建设规划、教材建设划、专业人才培养方案及各种教学改革方案等，并提出建设性意见和建议。</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第九条</w:t>
      </w:r>
      <w:r>
        <w:rPr>
          <w:rFonts w:hint="eastAsia" w:ascii="宋体" w:hAnsi="宋体" w:eastAsia="宋体" w:cs="宋体"/>
          <w:color w:val="auto"/>
          <w:sz w:val="24"/>
          <w:szCs w:val="24"/>
        </w:rPr>
        <w:t xml:space="preserve">  组织校级各类教学项目的立项、结项评审和教学成果奖励项目的评选，以及市级以上教学项目（含教学成果奖）的评审推荐。</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第十条</w:t>
      </w:r>
      <w:r>
        <w:rPr>
          <w:rFonts w:hint="eastAsia" w:ascii="宋体" w:hAnsi="宋体" w:eastAsia="宋体" w:cs="宋体"/>
          <w:color w:val="auto"/>
          <w:sz w:val="24"/>
          <w:szCs w:val="24"/>
        </w:rPr>
        <w:t xml:space="preserve">  完成学校委托或交办的其他事项。</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第十一条</w:t>
      </w:r>
      <w:r>
        <w:rPr>
          <w:rFonts w:hint="eastAsia" w:ascii="宋体" w:hAnsi="宋体" w:eastAsia="宋体" w:cs="宋体"/>
          <w:color w:val="auto"/>
          <w:sz w:val="24"/>
          <w:szCs w:val="24"/>
        </w:rPr>
        <w:t xml:space="preserve">  秘书处职责：负责委员会各项会务和事务的安排，做好会议记录，落实、督办委员会的决定事项，并对有关资料进行整理归档；日常工作中，对于重要或重大事项，应及时向主任委员报告。</w:t>
      </w:r>
    </w:p>
    <w:p>
      <w:pPr>
        <w:pageBreakBefore w:val="0"/>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第四章  工作制度</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第十二条</w:t>
      </w:r>
      <w:r>
        <w:rPr>
          <w:rFonts w:hint="eastAsia" w:ascii="宋体" w:hAnsi="宋体" w:eastAsia="宋体" w:cs="宋体"/>
          <w:color w:val="auto"/>
          <w:sz w:val="24"/>
          <w:szCs w:val="24"/>
        </w:rPr>
        <w:t xml:space="preserve">  教学指导委员会的工作坚持公开、公平、公正原则，严格依照本章程规定讨论和处理议题。</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第十三条</w:t>
      </w:r>
      <w:r>
        <w:rPr>
          <w:rFonts w:hint="eastAsia" w:ascii="宋体" w:hAnsi="宋体" w:eastAsia="宋体" w:cs="宋体"/>
          <w:color w:val="auto"/>
          <w:sz w:val="24"/>
          <w:szCs w:val="24"/>
        </w:rPr>
        <w:t xml:space="preserve">  学校教学指导委员会根据工作需要，定期或不定期召开工作会议，履行本章程赋予的工作职责。会议由主任委员主持。</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第十四条</w:t>
      </w:r>
      <w:r>
        <w:rPr>
          <w:rFonts w:hint="eastAsia" w:ascii="宋体" w:hAnsi="宋体" w:eastAsia="宋体" w:cs="宋体"/>
          <w:color w:val="auto"/>
          <w:sz w:val="24"/>
          <w:szCs w:val="24"/>
        </w:rPr>
        <w:t xml:space="preserve">  委员会全体会议有三分之二以上（含三分之二） 委员参加方为有效。</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第十五条</w:t>
      </w:r>
      <w:r>
        <w:rPr>
          <w:rFonts w:hint="eastAsia" w:ascii="宋体" w:hAnsi="宋体" w:eastAsia="宋体" w:cs="宋体"/>
          <w:color w:val="auto"/>
          <w:sz w:val="24"/>
          <w:szCs w:val="24"/>
        </w:rPr>
        <w:t xml:space="preserve">  教学指导委员会会议实行民主集中制，在充分讨论、协商的基础上，采用举手或无记名投票方式进行表决。对于重要的审议事项，须在到会委员的三分之二以上（含三分之二）同意票数为通过。</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第十六条</w:t>
      </w:r>
      <w:r>
        <w:rPr>
          <w:rFonts w:hint="eastAsia" w:ascii="宋体" w:hAnsi="宋体" w:eastAsia="宋体" w:cs="宋体"/>
          <w:color w:val="auto"/>
          <w:sz w:val="24"/>
          <w:szCs w:val="24"/>
        </w:rPr>
        <w:t xml:space="preserve">  若讨论或表决通过的结果票数多于应选名额，则按票数多少依次截取至应选名额。</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第十七条</w:t>
      </w:r>
      <w:r>
        <w:rPr>
          <w:rFonts w:hint="eastAsia" w:ascii="宋体" w:hAnsi="宋体" w:eastAsia="宋体" w:cs="宋体"/>
          <w:color w:val="auto"/>
          <w:sz w:val="24"/>
          <w:szCs w:val="24"/>
        </w:rPr>
        <w:t xml:space="preserve">  学校教学指导委员会会议需要其他个人列席时，由委员会主任指定列席人员。列席人员只对委员会提出的问题做出说明，不参加会议的议论和表决。</w:t>
      </w:r>
    </w:p>
    <w:p>
      <w:pPr>
        <w:pageBreakBefore w:val="0"/>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第五章 纪  律</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第十八条</w:t>
      </w:r>
      <w:r>
        <w:rPr>
          <w:rFonts w:hint="eastAsia" w:ascii="宋体" w:hAnsi="宋体" w:eastAsia="宋体" w:cs="宋体"/>
          <w:color w:val="auto"/>
          <w:sz w:val="24"/>
          <w:szCs w:val="24"/>
        </w:rPr>
        <w:t xml:space="preserve">  教学指导委员会委员应严格遵守工作纪律，执行保密制度，维护委员会的权威和决议的严肃性，未经授权，不得泄露会议讨论内容和过程。</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第十九条</w:t>
      </w:r>
      <w:r>
        <w:rPr>
          <w:rFonts w:hint="eastAsia" w:ascii="宋体" w:hAnsi="宋体" w:eastAsia="宋体" w:cs="宋体"/>
          <w:color w:val="auto"/>
          <w:sz w:val="24"/>
          <w:szCs w:val="24"/>
        </w:rPr>
        <w:t xml:space="preserve">  教学指导委员会委员在委员会讨论的议题中凡涉及本人、亲属或其他利益关系人时，实行回避制。</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第二十条</w:t>
      </w:r>
      <w:r>
        <w:rPr>
          <w:rFonts w:hint="eastAsia" w:ascii="宋体" w:hAnsi="宋体" w:eastAsia="宋体" w:cs="宋体"/>
          <w:color w:val="auto"/>
          <w:sz w:val="24"/>
          <w:szCs w:val="24"/>
        </w:rPr>
        <w:t xml:space="preserve">  教学指导委员会委员不得违反国家法律法规、 校纪校规和本章程规定，不得徇私舞弊、滥用职权。</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第二十一条</w:t>
      </w:r>
      <w:r>
        <w:rPr>
          <w:rFonts w:hint="eastAsia" w:ascii="宋体" w:hAnsi="宋体" w:eastAsia="宋体" w:cs="宋体"/>
          <w:color w:val="auto"/>
          <w:sz w:val="24"/>
          <w:szCs w:val="24"/>
        </w:rPr>
        <w:t xml:space="preserve">  对违反本章程规定的委员，情节轻微的，由主任委员进行批评教育；情节严重的，由主任委员报请学校批准取消其委员资格。</w:t>
      </w:r>
    </w:p>
    <w:p>
      <w:pPr>
        <w:pageBreakBefore w:val="0"/>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第六章  附  则</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第二十二条</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本章程自公布之日起实施。</w:t>
      </w:r>
    </w:p>
    <w:p>
      <w:pPr>
        <w:pageBreakBefore w:val="0"/>
        <w:kinsoku/>
        <w:overflowPunct/>
        <w:topLinePunct w:val="0"/>
        <w:bidi w:val="0"/>
        <w:spacing w:line="360" w:lineRule="auto"/>
        <w:ind w:firstLine="482" w:firstLineChars="200"/>
        <w:textAlignment w:val="auto"/>
        <w:rPr>
          <w:rFonts w:hint="eastAsia" w:ascii="宋体" w:hAnsi="宋体" w:eastAsia="宋体" w:cs="宋体"/>
          <w:bCs/>
          <w:color w:val="auto"/>
          <w:sz w:val="24"/>
          <w:szCs w:val="24"/>
        </w:rPr>
      </w:pPr>
      <w:r>
        <w:rPr>
          <w:rFonts w:hint="eastAsia" w:ascii="宋体" w:hAnsi="宋体" w:eastAsia="宋体" w:cs="宋体"/>
          <w:b/>
          <w:color w:val="auto"/>
          <w:sz w:val="24"/>
          <w:szCs w:val="24"/>
        </w:rPr>
        <w:t xml:space="preserve">第二十三条 </w:t>
      </w:r>
      <w:r>
        <w:rPr>
          <w:rFonts w:hint="eastAsia" w:ascii="宋体" w:hAnsi="宋体" w:eastAsia="宋体" w:cs="宋体"/>
          <w:color w:val="auto"/>
          <w:sz w:val="24"/>
          <w:szCs w:val="24"/>
        </w:rPr>
        <w:t xml:space="preserve"> 本章程由教学指导委员会负责解释。  </w:t>
      </w:r>
      <w:r>
        <w:rPr>
          <w:rFonts w:hint="eastAsia" w:ascii="宋体" w:hAnsi="宋体" w:eastAsia="宋体" w:cs="宋体"/>
          <w:bCs/>
          <w:color w:val="auto"/>
          <w:sz w:val="24"/>
          <w:szCs w:val="24"/>
        </w:rPr>
        <w:t xml:space="preserve">      </w:t>
      </w:r>
    </w:p>
    <w:p>
      <w:pPr>
        <w:pageBreakBefore w:val="0"/>
        <w:kinsoku/>
        <w:overflowPunct/>
        <w:topLinePunct w:val="0"/>
        <w:bidi w:val="0"/>
        <w:spacing w:line="360" w:lineRule="auto"/>
        <w:textAlignment w:val="auto"/>
        <w:rPr>
          <w:rFonts w:hint="eastAsia" w:ascii="宋体" w:hAnsi="宋体" w:eastAsia="宋体" w:cs="宋体"/>
          <w:color w:val="auto"/>
          <w:sz w:val="24"/>
          <w:szCs w:val="24"/>
        </w:rPr>
      </w:pPr>
    </w:p>
    <w:p>
      <w:pPr>
        <w:pageBreakBefore w:val="0"/>
        <w:kinsoku/>
        <w:overflowPunct/>
        <w:topLinePunct w:val="0"/>
        <w:bidi w:val="0"/>
        <w:spacing w:line="360" w:lineRule="auto"/>
        <w:ind w:firstLine="4920" w:firstLineChars="20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广东创新科技职业学院   </w:t>
      </w:r>
    </w:p>
    <w:p>
      <w:pPr>
        <w:pStyle w:val="70"/>
        <w:pageBreakBefore w:val="0"/>
        <w:kinsoku/>
        <w:wordWrap w:val="0"/>
        <w:overflowPunct/>
        <w:topLinePunct w:val="0"/>
        <w:bidi w:val="0"/>
        <w:spacing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2020年10月14日          </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p>
    <w:p>
      <w:pPr>
        <w:pStyle w:val="2"/>
        <w:pageBreakBefore w:val="0"/>
        <w:kinsoku/>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69" w:name="_Toc4163"/>
      <w:r>
        <w:rPr>
          <w:rFonts w:hint="eastAsia" w:ascii="黑体" w:hAnsi="黑体" w:eastAsia="黑体" w:cs="黑体"/>
          <w:b w:val="0"/>
          <w:bCs w:val="0"/>
          <w:color w:val="auto"/>
          <w:sz w:val="32"/>
          <w:szCs w:val="32"/>
          <w:highlight w:val="none"/>
        </w:rPr>
        <w:t>广东创新科技职业学院专业建设指导委员会章程</w:t>
      </w:r>
      <w:bookmarkEnd w:id="69"/>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广创职院〔2021〕115号</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70" w:name="_Toc462644259"/>
      <w:r>
        <w:rPr>
          <w:rFonts w:hint="eastAsia" w:ascii="宋体" w:hAnsi="宋体" w:eastAsia="宋体" w:cs="宋体"/>
          <w:color w:val="auto"/>
          <w:sz w:val="24"/>
          <w:szCs w:val="24"/>
        </w:rPr>
        <w:t>第一章 总则</w:t>
      </w:r>
      <w:bookmarkEnd w:id="70"/>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第一条 为适应我国高等职业教育教学改革的新形势和教学管理现代化、科学化，加强专业内涵建设，提高各专业人才培养顶层设计水平，精准对接行业发展人才需求，培养高水平技术技能人才，特成立专业建设指导委员会,并制订本章程。</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第二条 专业建设指导委员会是确定学校专业建设和发展规划，审定专业人才培养方案，优化课程设置，提高专业技能培养水平以及开展专业教学改革的咨询和指导机构。</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第三条 专业建设指导委员会的主要任务：全面贯彻党和国家的教育方针，落实专业发展规划，提高教育质量；指导和推进专业建设、教育教学改革和发展；提出并研究有关本专业建设中的问题，促进本专业更好地适应社会经济发展需要；指导和促进本专业师资队伍建设。</w:t>
      </w:r>
    </w:p>
    <w:p>
      <w:pPr>
        <w:pStyle w:val="70"/>
        <w:pageBreakBefore w:val="0"/>
        <w:kinsoku/>
        <w:overflowPunct/>
        <w:topLinePunct w:val="0"/>
        <w:bidi w:val="0"/>
        <w:spacing w:line="360" w:lineRule="auto"/>
        <w:ind w:firstLine="560"/>
        <w:jc w:val="center"/>
        <w:textAlignment w:val="auto"/>
        <w:rPr>
          <w:rFonts w:hint="eastAsia" w:ascii="宋体" w:hAnsi="宋体" w:eastAsia="宋体" w:cs="宋体"/>
          <w:color w:val="auto"/>
          <w:sz w:val="24"/>
          <w:szCs w:val="24"/>
        </w:rPr>
      </w:pPr>
      <w:bookmarkStart w:id="71" w:name="_Toc462644260"/>
      <w:r>
        <w:rPr>
          <w:rFonts w:hint="eastAsia" w:ascii="宋体" w:hAnsi="宋体" w:eastAsia="宋体" w:cs="宋体"/>
          <w:color w:val="auto"/>
          <w:sz w:val="24"/>
          <w:szCs w:val="24"/>
        </w:rPr>
        <w:t>第二章 组织机构和任期</w:t>
      </w:r>
      <w:bookmarkEnd w:id="71"/>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第四条 专业建设指导委员会人员组成：专业领域的专家、省内本专业教指委的名师、工程技术人员、行业高级管理人员及本校学术水平高、教学管理经验丰富的教师和教学管理人员。</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第五条 专业建设指导委员会，原则上总人数控制在7-13人(单数)，行业企业专家不低于5人，同类院校高级职称专家不低于2人。设主任委员1名、副主任委员1-2名、秘书1名，委员若干名。主任委员由行业企业专家或省内本专业教指委专家担任、副主任委员由二级学院负责人担任，秘书由本学院人员担任。</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第六条 专业建设指导委员会委员由专业所在二级学院自行聘请，经教务处审核、主管副校长审批，各二级学院颁发聘书，每届任期3年，可以连聘连任。</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第三章 专业建设指导委员会的任职资格</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第七条 热心和关注高职教育事业，愿以相应的时间和精力参与指导学校专业建设工作。</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第八条 在相关行业领域内享有较高的威望和丰富的理论与实践经验。</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第九条 一般应具有高级专业技术职称或担任企业高管。</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第四章 专业建设指导委员会的职责</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第十条 组织专业建设、改革发展的战略研究，提出人才培养目标、人才培养模式、专业设置调整的建议、意见和发展规划。</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第十一条 为制订和修改专业教学计划、编制专业核心课程教学标准和实践课教学指导书、调整课程结构，提供指导性意见、建议。</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第十二条 讨论专业教学改革，探索新内容、新方法、新途径。</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第十三条 指导和协助学校校内外实训基地的建设和管理工作，指导、协调产学结合、校企合作。</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第十四条 研究学校人才培养中专业建设上出现的重大问题，探讨解决方案。</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第十五条 指导、推荐毕业生就业。</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第十六条 指导本专业师资队伍建设。</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第十七条 完成学校教学指导委员会委托的其他工作。</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第五章 专业建设指导委员会委员的权利</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第十八条 委员有权对相关专业的建设工作进行质询和监督，并提出意见和建议。</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第十九条 校外委员依本人意愿，学校可同时聘任其为相应专业的兼职教师。</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第二十条 校外委员所在单位可优先聘用本校教师承担企业员工的培训工作。</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第二十一条 校外委员所在单位可优先挑选本校毕业生。</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第二十二条 校外委员参与相关工作，享受相应的工作津贴。</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第六章 专业建设指导委员会委员的义务</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第二十二条 关心教育事业，热心人才培养。</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第二十三条 积极为相关专业的建设和课程建设献计献策。</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第二十四条 积极参加专业建设指导委员会的各项工作。</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第二十五条 为相关专业毕业生就业提供帮助。</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第二十六条 指导、促进本专业师资队伍的规划和建设。</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第七章 工作制度</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第二十七条 专业建设指导委员会每年召开1-2次全体委员会议，会议由秘书负责组织，主任委员主持。根据工作需要，可适当扩大参加会议的人员范围和增加会议的次数。</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第二十八条 专业建设指导委员会工作计划在主任委员主持下，由全体委员讨论制定，并按照制定的计划组织实施。</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第二十九条 专业建设指导委员会在主任委员、副主任委员的指导下，由秘书负责做好日常联络工作，定期收集各位委员对于专业教育教学改革、专业建设、教学工作、教师队伍建设的建议和意见，以充分发挥专业建设指导委员会的咨询和指导作用。</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72" w:name="_Toc462644262"/>
      <w:r>
        <w:rPr>
          <w:rFonts w:hint="eastAsia" w:ascii="宋体" w:hAnsi="宋体" w:eastAsia="宋体" w:cs="宋体"/>
          <w:color w:val="auto"/>
          <w:sz w:val="24"/>
          <w:szCs w:val="24"/>
        </w:rPr>
        <w:t>第八章. 附则</w:t>
      </w:r>
      <w:bookmarkEnd w:id="72"/>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第三十条 本章程自发布之日起执行，由教务处负责解释。</w:t>
      </w:r>
    </w:p>
    <w:p>
      <w:pPr>
        <w:pageBreakBefore w:val="0"/>
        <w:kinsoku/>
        <w:overflowPunct/>
        <w:topLinePunct w:val="0"/>
        <w:bidi w:val="0"/>
        <w:spacing w:line="360" w:lineRule="auto"/>
        <w:textAlignment w:val="auto"/>
        <w:rPr>
          <w:rFonts w:hint="eastAsia" w:ascii="宋体" w:hAnsi="宋体" w:eastAsia="宋体" w:cs="宋体"/>
          <w:color w:val="auto"/>
          <w:sz w:val="24"/>
          <w:szCs w:val="24"/>
        </w:rPr>
      </w:pP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highlight w:val="none"/>
        </w:rPr>
      </w:pPr>
      <w:r>
        <w:rPr>
          <w:rFonts w:hint="eastAsia" w:ascii="宋体" w:hAnsi="宋体" w:eastAsia="宋体" w:cs="宋体"/>
          <w:color w:val="auto"/>
          <w:sz w:val="24"/>
          <w:szCs w:val="24"/>
        </w:rPr>
        <w:br w:type="page"/>
      </w:r>
      <w:bookmarkEnd w:id="58"/>
      <w:bookmarkEnd w:id="59"/>
      <w:bookmarkEnd w:id="60"/>
      <w:bookmarkEnd w:id="61"/>
      <w:bookmarkEnd w:id="62"/>
      <w:bookmarkEnd w:id="63"/>
      <w:bookmarkEnd w:id="64"/>
      <w:bookmarkEnd w:id="65"/>
      <w:r>
        <w:rPr>
          <w:rFonts w:hint="eastAsia" w:ascii="宋体" w:hAnsi="宋体" w:eastAsia="宋体" w:cs="宋体"/>
          <w:color w:val="auto"/>
          <w:sz w:val="24"/>
          <w:szCs w:val="24"/>
        </w:rPr>
        <w:br w:type="page"/>
      </w:r>
      <w:bookmarkStart w:id="73" w:name="_Toc23334"/>
      <w:r>
        <w:rPr>
          <w:rFonts w:hint="eastAsia" w:ascii="黑体" w:hAnsi="黑体" w:eastAsia="黑体" w:cs="黑体"/>
          <w:b w:val="0"/>
          <w:bCs w:val="0"/>
          <w:color w:val="auto"/>
          <w:sz w:val="32"/>
          <w:szCs w:val="32"/>
          <w:highlight w:val="none"/>
        </w:rPr>
        <w:t>广东创新科技职业学院教学管理规定（修订）</w:t>
      </w:r>
      <w:bookmarkEnd w:id="73"/>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广创职院〔2021〕103号</w:t>
      </w:r>
    </w:p>
    <w:p>
      <w:pPr>
        <w:pStyle w:val="70"/>
        <w:pageBreakBefore w:val="0"/>
        <w:kinsoku/>
        <w:overflowPunct/>
        <w:topLinePunct w:val="0"/>
        <w:bidi w:val="0"/>
        <w:spacing w:line="360" w:lineRule="auto"/>
        <w:ind w:firstLine="2880" w:firstLineChars="1200"/>
        <w:textAlignment w:val="auto"/>
        <w:rPr>
          <w:rFonts w:hint="eastAsia" w:ascii="宋体" w:hAnsi="宋体" w:eastAsia="宋体" w:cs="宋体"/>
          <w:color w:val="auto"/>
          <w:sz w:val="24"/>
          <w:szCs w:val="24"/>
        </w:rPr>
      </w:pPr>
      <w:bookmarkStart w:id="74" w:name="_Toc304797010"/>
      <w:bookmarkStart w:id="75" w:name="_Toc462644264"/>
      <w:bookmarkStart w:id="76" w:name="_Toc405889169"/>
      <w:bookmarkStart w:id="77" w:name="_Toc329179515"/>
      <w:bookmarkStart w:id="78" w:name="_Toc329179796"/>
      <w:bookmarkStart w:id="79" w:name="_Toc415642750"/>
      <w:r>
        <w:rPr>
          <w:rFonts w:hint="eastAsia" w:ascii="宋体" w:hAnsi="宋体" w:eastAsia="宋体" w:cs="宋体"/>
          <w:color w:val="auto"/>
          <w:sz w:val="24"/>
          <w:szCs w:val="24"/>
        </w:rPr>
        <w:t>第一章 总 则</w:t>
      </w:r>
      <w:bookmarkEnd w:id="74"/>
      <w:bookmarkEnd w:id="75"/>
      <w:bookmarkEnd w:id="76"/>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第一条 教学工作是学校的中心工作，教学管理是学校教学工作正常运行和教学质量稳步提高的重要保障。高等职业教育既具有高等教育的共同规律，也具有职业教育的规律，教学管理工作必须遵循这些规律。为规范学校教学管理，依据《广东省高等职业院校教学管理要点》，特制定本规定。</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第二条 教学管理工作应贯彻落实国家教育方针，体现先进职业教育理念和改革思想，推进构建现代职业教育体系，突出技术技能人才培养特点，形成对教学全过程的质量监控、诊断与改进体系。</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第三条 学校在教学管理中要认真执行教育行政主管部门的有关规定和要求，接受省教育厅等相关职能部门的业务指导。教学管理的各项规章制度是教学规范管理的依据和准绳，各级组织和教职员工都要严格执行，做到依法治校、依规治教。</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80" w:name="_Toc304797011"/>
      <w:bookmarkStart w:id="81" w:name="_Toc405889170"/>
      <w:bookmarkStart w:id="82" w:name="_Toc462644265"/>
      <w:r>
        <w:rPr>
          <w:rFonts w:hint="eastAsia" w:ascii="宋体" w:hAnsi="宋体" w:eastAsia="宋体" w:cs="宋体"/>
          <w:color w:val="auto"/>
          <w:sz w:val="24"/>
          <w:szCs w:val="24"/>
        </w:rPr>
        <w:t>第二章 教学管理组织</w:t>
      </w:r>
      <w:bookmarkEnd w:id="80"/>
      <w:bookmarkEnd w:id="81"/>
      <w:bookmarkEnd w:id="82"/>
      <w:r>
        <w:rPr>
          <w:rFonts w:hint="eastAsia" w:ascii="宋体" w:hAnsi="宋体" w:eastAsia="宋体" w:cs="宋体"/>
          <w:color w:val="auto"/>
          <w:sz w:val="24"/>
          <w:szCs w:val="24"/>
        </w:rPr>
        <w:t>架构</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第四条 学校实行校、二级学院两级管理体制。在校长和分管教学工作副校长的领导下，二级学院按分工各负其责。</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第五条 学校教学工作由分管教学工作副校长负责。</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第六条 教务处是学校进行教学管理的主要职能部门，负责全日制学历教学的规划、日常组织管理、综合协调和检查工作。</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第七条 二级学院是学校教学管理的基本单位。院长为第一责任人，承担学校规定的目标任务，全面负责二级学院教学管理工作；副院长协助院长主管教学工作；秘书处理日常教学行政的具体事务。各二级学院按教学管理的任务贯彻执行学校各项教学管理规章制度，负责组织实施各项教学工作并检査落实。</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第八条 学校成立质量管理办公室，开展经常性的教学督导工作，定期开展教学诊断与改进工作，完善管评分离的教学质量监控体系。</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第九条 学校设立教学指导委员会，审议专业设置与建设等重大教学事项。</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83" w:name="_Toc462644266"/>
      <w:bookmarkStart w:id="84" w:name="_Toc304797012"/>
      <w:bookmarkStart w:id="85" w:name="_Toc405889171"/>
      <w:r>
        <w:rPr>
          <w:rFonts w:hint="eastAsia" w:ascii="宋体" w:hAnsi="宋体" w:eastAsia="宋体" w:cs="宋体"/>
          <w:color w:val="auto"/>
          <w:sz w:val="24"/>
          <w:szCs w:val="24"/>
        </w:rPr>
        <w:t xml:space="preserve">第三章 </w:t>
      </w:r>
      <w:bookmarkEnd w:id="83"/>
      <w:bookmarkEnd w:id="84"/>
      <w:bookmarkEnd w:id="85"/>
      <w:r>
        <w:rPr>
          <w:rFonts w:hint="eastAsia" w:ascii="宋体" w:hAnsi="宋体" w:eastAsia="宋体" w:cs="宋体"/>
          <w:color w:val="auto"/>
          <w:sz w:val="24"/>
          <w:szCs w:val="24"/>
        </w:rPr>
        <w:t>人才培养方案制（修）订</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第十条 人才培养方案是专业人才培养目标、基本规格以及培养过程、内容和方式的总体规划，是各专业组织、管理教育教学过程，监控教育教学质量和评价专业人才培养质量的纲领性文件。</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第十一条 人才培养方案应参照国家、省高职教育专业教学标准和职业资格标准，组织行业企业、高等职业教育专家共同参与制订，并定期修订。它既要符合教学规律、保持一定的稳定性，又要不断根据社会、经济和科技的发展，适时地进行调整和修订。</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第十二条 人才培养方案的制（修）订程序，按照《广东创新科技职业学院人才培养方案管理办法》执行。</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第十三条 专业人才培养方案的编制规范、内容要求及实施管理参照《广东创新科技职业学院人才培养方案管理办法》。</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第十四条 人才培养方案一经颁布具有权威性，不得随意变更。如遇特殊情况需调整时，应由二级学院提出申请，报教务处审核。</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第十五条 人才培养方案在每年上半年制定，并于新生入学后，面向社会进行公布。</w:t>
      </w:r>
    </w:p>
    <w:p>
      <w:pPr>
        <w:pStyle w:val="70"/>
        <w:pageBreakBefore w:val="0"/>
        <w:kinsoku/>
        <w:overflowPunct/>
        <w:topLinePunct w:val="0"/>
        <w:bidi w:val="0"/>
        <w:spacing w:line="360" w:lineRule="auto"/>
        <w:ind w:firstLine="2880" w:firstLineChars="1200"/>
        <w:textAlignment w:val="auto"/>
        <w:rPr>
          <w:rFonts w:hint="eastAsia" w:ascii="宋体" w:hAnsi="宋体" w:eastAsia="宋体" w:cs="宋体"/>
          <w:color w:val="auto"/>
          <w:sz w:val="24"/>
          <w:szCs w:val="24"/>
        </w:rPr>
      </w:pPr>
      <w:bookmarkStart w:id="86" w:name="_Toc405889172"/>
      <w:bookmarkStart w:id="87" w:name="_Toc304797013"/>
      <w:bookmarkStart w:id="88" w:name="_Toc462644267"/>
      <w:r>
        <w:rPr>
          <w:rFonts w:hint="eastAsia" w:ascii="宋体" w:hAnsi="宋体" w:eastAsia="宋体" w:cs="宋体"/>
          <w:color w:val="auto"/>
          <w:sz w:val="24"/>
          <w:szCs w:val="24"/>
        </w:rPr>
        <w:t>第四章 教学</w:t>
      </w:r>
      <w:bookmarkEnd w:id="86"/>
      <w:bookmarkEnd w:id="87"/>
      <w:bookmarkEnd w:id="88"/>
      <w:r>
        <w:rPr>
          <w:rFonts w:hint="eastAsia" w:ascii="宋体" w:hAnsi="宋体" w:eastAsia="宋体" w:cs="宋体"/>
          <w:color w:val="auto"/>
          <w:sz w:val="24"/>
          <w:szCs w:val="24"/>
        </w:rPr>
        <w:t>运行管理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第十六条 学校应按学年，分学期编制校历，其中教学运行周数要保证每学年不低于40周（含国家法定节假日）。</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第十七条 教师必须按照《广东创新科技职业学院教师工作规范》的要求，结合课程标准和学生情况，编写学期教案，</w:t>
      </w:r>
      <w:r>
        <w:rPr>
          <w:rFonts w:hint="eastAsia" w:ascii="宋体" w:hAnsi="宋体" w:eastAsia="宋体" w:cs="宋体"/>
          <w:color w:val="auto"/>
          <w:sz w:val="24"/>
          <w:szCs w:val="24"/>
          <w:lang w:bidi="en-US"/>
        </w:rPr>
        <w:t>确保教育教学质量和学校人才培养目标的实现</w:t>
      </w:r>
      <w:r>
        <w:rPr>
          <w:rFonts w:hint="eastAsia" w:ascii="宋体" w:hAnsi="宋体" w:eastAsia="宋体" w:cs="宋体"/>
          <w:color w:val="auto"/>
          <w:sz w:val="24"/>
          <w:szCs w:val="24"/>
        </w:rPr>
        <w:t>。</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第十八条 教师必须按照《广东创新科技职业学院教师课堂教学行为规范》的要求，</w:t>
      </w:r>
      <w:r>
        <w:rPr>
          <w:rFonts w:hint="eastAsia" w:ascii="宋体" w:hAnsi="宋体" w:eastAsia="宋体" w:cs="宋体"/>
          <w:color w:val="auto"/>
          <w:kern w:val="0"/>
          <w:sz w:val="24"/>
          <w:szCs w:val="24"/>
        </w:rPr>
        <w:t>规范课堂教学行为，严格课堂教学管理，提高课堂教学质量，</w:t>
      </w:r>
      <w:r>
        <w:rPr>
          <w:rFonts w:hint="eastAsia" w:ascii="宋体" w:hAnsi="宋体" w:eastAsia="宋体" w:cs="宋体"/>
          <w:color w:val="auto"/>
          <w:sz w:val="24"/>
          <w:szCs w:val="24"/>
        </w:rPr>
        <w:t>把教学要求落实到课程教学的每个环节。</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第十九条 严格依据专业人才培养方案组织教学。建立各教学环节科学规范的管理制度并认真落实，要实时掌握教学运行情况，及时处理教学运行过程中出现的问题，保证教学运行稳定有序。针对实践教学环节，按照《广东创新科技职业学院实践教学管理规定》《广东创新科技职业学院学生实习管理办法》《广东创新科技职业学院毕业设计（论文）管理办法》要求组织教学、考核，确保取得实效。</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第二十条 人才培养方案设置的课程均需进行考核，要求重视过程考核和能力考核。考核的方式按照人才培养方案的规定分为考试、考查两种。课程的考核实施按照《广东创新科技职业学院课程考核与重修管理办法》要求执行。 </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第二十一条 学校依据国家教育部颁布的《普通高等学校学生管理规定》进行学籍管理，建立健全学籍档案，做到及时、准确、规范、完整。具体实施细则见《广东创新科技职业学院学籍管理办法》。</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第二十二条 教学档案是教学过程的记录，必需妥善管理。教务处根据上级主管部门的要求及文件精神制订教学档案管理制度，明确教学档案工作的基本要求、归档范围、程序和方法等具体内容；建立并管理试卷库，及时收集教学资料和信息，妥善保管教学文件，方便查阅。各二级学院按规定做好教师教学档案、二级学院教学档案、教材、各科考试试卷及学生实践教学档案的编目造册和保管工作。</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第二十三条 二级学院要定期召开专业教研室主任会议和任课教师会议，及时掌握教学进程和教学状况，总结和交流教学经验，不断研究解决教学过程中出现的问题。</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第二十四条 教务处协助分管教学工作副校长定期或不定期召开教学工作例会或教学工作专题研讨会，了解、协调和处理教学计划实施过程中出现的各种问题。</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第二十五条 学校职业技能竞赛由实训中心统一规划组织管理，设立技能竞赛专项资金，每年定期开展校级竞赛并组织参加省级和国家级竞赛。纳入人才培养方案中的实践训练模块，计量相应的学分。具体实施细则见《广东创新科技职业学院学生职业技能竞赛管理办法》。</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89" w:name="_Toc462644268"/>
      <w:bookmarkStart w:id="90" w:name="_Toc304797014"/>
      <w:bookmarkStart w:id="91" w:name="_Toc405889173"/>
      <w:r>
        <w:rPr>
          <w:rFonts w:hint="eastAsia" w:ascii="宋体" w:hAnsi="宋体" w:eastAsia="宋体" w:cs="宋体"/>
          <w:color w:val="auto"/>
          <w:sz w:val="24"/>
          <w:szCs w:val="24"/>
        </w:rPr>
        <w:t>第五章 教学改革与建设</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第二十六条 依据教育部“普通高等学校高等职业教育（专科）专业设置管理办法”要求，准确把握区域产业发展趋势，在充分论证的基础上进行新专业设置，具体实施细则见《广东创新科技职业学院新设专业管理办法》。</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第二十七条 学校围绕经济社会发展需求和学校办学定位，科学制订专业建设规划，培育专业品牌，凝练专业方向，形成专业特色，建设若干个重点专业或特色专业。具体实施细则见《广东创新科技职业学院专业建设管理办法》。</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第二十八条 课程建设与改革是专业建设的基础。教务处组织制订课程建设规划推行课程改革，每门课程依据职业岗位标准制订课程标准。二级学院根据学校专业改革、发展要求和课程建设的规划，规划实施本二级学院各专业的课程改革和开发工作。课程开发和改革计划由教务处组织审议，报主管教学工作的副校长批准后由二级学院负责实施。各门课程应成立相应的课程建设小组，由课程所在二级学院各级领导组成。课程改革和开发工作完成后，由教务处会同有关二级学院组织专家进行评估验收。</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第二十九条 学校根据专业建设发展的需要，由实训中心组织制订实训基地建设规划，并以二级学院为单位分解为年度建设规划，纳入年度经费预算中。具体实施细则见《广东创新科技职业学院实训室建设项目管理办法》及《广东创新科技职业学院校外实训基地管理办法》。</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第三十条 教材建设包括自编和选用两个方面。自编和选用教材必须依据人才培养方案和课程标准，既要考虑教材内容的先进性和体现高等职业教育的特点，又要保持教材的相对稳定性，积极选用近三年出版的高等职业教育国家规划教材，鼓励校企合作共同开发校本教材。具体实施细则见《广东创新科技职业学院教材建设与管理暂行办法》。</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第三十一条 学校要大力加强教学资源建设。教务处组织开展共享型优质网络教学资源的建设，推动实现企业现场教学与学校课堂教学的有机结合。教育技术中心负责建设校企互动信息化教学平台。</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第三十二条 按照《广东创新科技职业学院教师工作规范》对教师进行管理。学校根据教学工作规范和各级教师的岗位职责实行教师聘任制，建立教学岗位责任制，实行目标管理。对教师师德表现、业务水平、工作量完成情况定期进行考核，一般每学年考核一次，考核情况载入教师业务档案，作为奖惩和职称晋升的依据。</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第三十三条 根据广东省教育厅文件和董事会的规定，依据学校的教学工作总量和师生总体比例的要求，制定教师工作量实施办法。</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第三十四条 学校设立教育教学改革和教学管理研究专项资金，教务处负责组织以质量工程项目管理方式，支持教师开展人才培养模式、课程体系、教学内容、教学方法的改革研究与实践，组织教学管理人员开展高职教育教学管理理论与实践研究。</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第三十五条 学校设立校内科研扶持专项资金，由科技处组织以科研项目管理方式，鼓励和支持教师开展科学研究、技术开发与推广、咨询服务等，深化产学研合作，增强研究意识，拓展专业知识，提升业务能力，以高水平的科研实践支撑人才培养工作。</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第六章 教学质量</w:t>
      </w:r>
      <w:bookmarkEnd w:id="89"/>
      <w:bookmarkEnd w:id="90"/>
      <w:bookmarkEnd w:id="91"/>
      <w:r>
        <w:rPr>
          <w:rFonts w:hint="eastAsia" w:ascii="宋体" w:hAnsi="宋体" w:eastAsia="宋体" w:cs="宋体"/>
          <w:color w:val="auto"/>
          <w:sz w:val="24"/>
          <w:szCs w:val="24"/>
        </w:rPr>
        <w:t>监控</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第三十六条 教学质量监控由质量管理办公室和教务处负责。</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第三十七条 听课。校领导、教务处处长、二级学院院长、专业教研室主任均要参加听课，全面了解教师授课与学生学习的情况，及时提出教改意见，提高教学质量；二级学院要组织教师互相听课，互相学习，共同提高；质量管理办公室要组织专职督导、兼职督导随机听课，重点对那些学生测评中名次靠后或测评名次变化较大的教师进行评价，评价意见要向任课教师及时反馈，并将听课情况反馈给质量管理办公室。所有听课均须填写学校统一印制的《课堂教学质量评价表》。</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第三十八条 学生评教。各二级学院每学期都要组织学生通过教务管理系统对所有授课教师所授各门课程的课堂教学质量进行评价，要求参加评教的学生人数不得少于各教学班人数的90%，并召开学生座谈会听取意见。评价内容包括教学态度、教学方法、教学内容、教学效果和教书育人等方面。</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第三十九条 教务处每学期末按同行10%，教学督导30%，学生60%的比例，将课堂教学质量评价结果报人事处备案，并以书面的形式通知各二级学院。</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第四十条 教学信息收集。质量管理办公室要会同教务处和各二级学院定期召开学生座谈会、教师座谈会及毕业生座谈会；组织学生信息员每周一次及时收集学生反馈的信息；坚持教学巡视制度，收集和了解有关教学质量的信息，解决教学中存在的问题。</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第四十一条 毕业生质量跟踪调查。招生就业办要会同学生处、教务处建立比较稳定的毕业生质量信息监测反馈网络，定期对收集到的信息进行统计分析，以不断改进教学工作。</w:t>
      </w:r>
    </w:p>
    <w:p>
      <w:pPr>
        <w:pStyle w:val="70"/>
        <w:pageBreakBefore w:val="0"/>
        <w:kinsoku/>
        <w:overflowPunct/>
        <w:topLinePunct w:val="0"/>
        <w:bidi w:val="0"/>
        <w:spacing w:line="360" w:lineRule="auto"/>
        <w:ind w:firstLine="2880" w:firstLineChars="1200"/>
        <w:textAlignment w:val="auto"/>
        <w:rPr>
          <w:rFonts w:hint="eastAsia" w:ascii="宋体" w:hAnsi="宋体" w:eastAsia="宋体" w:cs="宋体"/>
          <w:color w:val="auto"/>
          <w:sz w:val="24"/>
          <w:szCs w:val="24"/>
        </w:rPr>
      </w:pPr>
      <w:bookmarkStart w:id="92" w:name="_Toc462644272"/>
      <w:bookmarkStart w:id="93" w:name="_Toc304797018"/>
      <w:bookmarkStart w:id="94" w:name="_Toc405889177"/>
      <w:r>
        <w:rPr>
          <w:rFonts w:hint="eastAsia" w:ascii="宋体" w:hAnsi="宋体" w:eastAsia="宋体" w:cs="宋体"/>
          <w:color w:val="auto"/>
          <w:sz w:val="24"/>
          <w:szCs w:val="24"/>
        </w:rPr>
        <w:t>第七章 附 则</w:t>
      </w:r>
      <w:bookmarkEnd w:id="92"/>
      <w:bookmarkEnd w:id="93"/>
      <w:bookmarkEnd w:id="94"/>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第四十二条 本规定是学校教学管理工作的基本规定。本规定如有与上级规定相抵触的内容，按上级规定执行，并适时对本规定进行修改。</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bookmarkStart w:id="95" w:name="_Toc462644273"/>
      <w:r>
        <w:rPr>
          <w:rFonts w:hint="eastAsia" w:ascii="宋体" w:hAnsi="宋体" w:eastAsia="宋体" w:cs="宋体"/>
          <w:color w:val="auto"/>
          <w:sz w:val="24"/>
          <w:szCs w:val="24"/>
        </w:rPr>
        <w:t>第四十三条 本</w:t>
      </w:r>
      <w:bookmarkEnd w:id="95"/>
      <w:bookmarkStart w:id="96" w:name="_Toc305935154"/>
      <w:bookmarkStart w:id="97" w:name="_Toc405970154"/>
      <w:bookmarkStart w:id="98" w:name="_Toc415642753"/>
      <w:bookmarkStart w:id="99" w:name="_Toc405970204"/>
      <w:bookmarkStart w:id="100" w:name="_Toc405889259"/>
      <w:r>
        <w:rPr>
          <w:rFonts w:hint="eastAsia" w:ascii="宋体" w:hAnsi="宋体" w:eastAsia="宋体" w:cs="宋体"/>
          <w:color w:val="auto"/>
          <w:sz w:val="24"/>
          <w:szCs w:val="24"/>
        </w:rPr>
        <w:t>规定自发布之日起执行，由教务处负责解释。</w:t>
      </w:r>
      <w:bookmarkEnd w:id="77"/>
      <w:bookmarkEnd w:id="78"/>
      <w:bookmarkEnd w:id="79"/>
      <w:bookmarkEnd w:id="96"/>
      <w:bookmarkEnd w:id="97"/>
      <w:bookmarkEnd w:id="98"/>
      <w:bookmarkEnd w:id="99"/>
      <w:bookmarkEnd w:id="100"/>
      <w:bookmarkStart w:id="101" w:name="_Toc415642758"/>
    </w:p>
    <w:bookmarkEnd w:id="101"/>
    <w:p>
      <w:pPr>
        <w:pageBreakBefore w:val="0"/>
        <w:kinsoku/>
        <w:overflowPunct/>
        <w:topLinePunct w:val="0"/>
        <w:bidi w:val="0"/>
        <w:spacing w:line="360" w:lineRule="auto"/>
        <w:textAlignment w:val="auto"/>
        <w:rPr>
          <w:rFonts w:hint="eastAsia" w:ascii="宋体" w:hAnsi="宋体" w:eastAsia="宋体" w:cs="宋体"/>
          <w:color w:val="auto"/>
          <w:sz w:val="24"/>
          <w:szCs w:val="24"/>
        </w:rPr>
      </w:pPr>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广东创新科技职业学院</w:t>
      </w:r>
    </w:p>
    <w:p>
      <w:pPr>
        <w:pageBreakBefore w:val="0"/>
        <w:kinsoku/>
        <w:overflowPunct/>
        <w:topLinePunct w:val="0"/>
        <w:bidi w:val="0"/>
        <w:spacing w:line="360" w:lineRule="auto"/>
        <w:ind w:right="24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2021年5月31日</w:t>
      </w:r>
    </w:p>
    <w:p>
      <w:pPr>
        <w:pStyle w:val="2"/>
        <w:pageBreakBefore w:val="0"/>
        <w:kinsoku/>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102" w:name="_Toc27290"/>
      <w:r>
        <w:rPr>
          <w:rFonts w:hint="eastAsia" w:ascii="黑体" w:hAnsi="黑体" w:eastAsia="黑体" w:cs="黑体"/>
          <w:b w:val="0"/>
          <w:bCs w:val="0"/>
          <w:color w:val="auto"/>
          <w:sz w:val="32"/>
          <w:szCs w:val="32"/>
          <w:highlight w:val="none"/>
        </w:rPr>
        <w:t>广东创新科技职业学院教师工作规范（修订）</w:t>
      </w:r>
      <w:bookmarkEnd w:id="102"/>
    </w:p>
    <w:p>
      <w:pPr>
        <w:pageBreakBefore w:val="0"/>
        <w:kinsoku/>
        <w:overflowPunct/>
        <w:topLinePunct w:val="0"/>
        <w:bidi w:val="0"/>
        <w:spacing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广创职院〔2021〕100号</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教学工作是学校最基本的中心工作，教师在教学工作中起主导作用。为确保教育教学质量和学校人才培养目标的实现，特制订本规范。</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103" w:name="_Toc301878635"/>
      <w:bookmarkStart w:id="104" w:name="_Toc405889284"/>
      <w:bookmarkStart w:id="105" w:name="_Toc300772644"/>
      <w:bookmarkStart w:id="106" w:name="_Toc329179379"/>
      <w:bookmarkStart w:id="107" w:name="_Toc329179686"/>
      <w:bookmarkStart w:id="108" w:name="_Toc301883264"/>
      <w:bookmarkStart w:id="109" w:name="_Toc304984520"/>
      <w:bookmarkStart w:id="110" w:name="_Toc303175833"/>
      <w:bookmarkStart w:id="111" w:name="_Toc20116920"/>
      <w:bookmarkStart w:id="112" w:name="_Toc462644295"/>
      <w:r>
        <w:rPr>
          <w:rFonts w:hint="eastAsia" w:ascii="宋体" w:hAnsi="宋体" w:eastAsia="宋体" w:cs="宋体"/>
          <w:color w:val="auto"/>
          <w:sz w:val="24"/>
          <w:szCs w:val="24"/>
        </w:rPr>
        <w:t>第一章 教师的基本要求</w:t>
      </w:r>
      <w:bookmarkEnd w:id="103"/>
      <w:bookmarkEnd w:id="104"/>
      <w:bookmarkEnd w:id="105"/>
      <w:bookmarkEnd w:id="106"/>
      <w:bookmarkEnd w:id="107"/>
      <w:bookmarkEnd w:id="108"/>
      <w:bookmarkEnd w:id="109"/>
      <w:bookmarkEnd w:id="110"/>
      <w:bookmarkEnd w:id="111"/>
      <w:r>
        <w:rPr>
          <w:rFonts w:hint="eastAsia" w:ascii="宋体" w:hAnsi="宋体" w:eastAsia="宋体" w:cs="宋体"/>
          <w:color w:val="auto"/>
          <w:sz w:val="24"/>
          <w:szCs w:val="24"/>
        </w:rPr>
        <w:t>和职责</w:t>
      </w:r>
      <w:bookmarkEnd w:id="112"/>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第一条 教师应坚持贯彻执行党和国家的教育方针，热爱教育事业，以对学生高度负责的态度履行教师职责，积极承担教学任务，培养学生正确的世界观、价值观和人生观，促进学生德、智、体、美、劳全面发展。</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 xml:space="preserve">第二条 教师应按照“四有”（有理想信念、有道德情操、有扎实学识、有仁爱之心）好老师的标准严格要求自己，为人师表，教书育人，具有高尚的职业道德，爱岗敬业，以优良的思想品格、仪表、语言、行为对学生起示范与表率作用。        </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第三条 教师应服从各项工作安排，积极承担教育教学工作，自觉地遵守学校教学工作的有关规定，保质保量地完成任务。</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第四条 教师应积极参加教学研究活动，更新教育教学观念，努力探索适合高等职业教育的教学模式和教学方法，不断提高教学水平和教学效果。</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第五条 教师应积极参加科研和社会服务工作，不断提高专业技术水平。</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第六条 教师不得有下列违反师德行为：</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1.损害国家利益，损害学生和学校合法权益的行为；</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2.在教育教学活动中有违背党的路线方针政策的言行以及攻击学校或个人言论；</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3.在科研工作中弄虚作假、抄袭剽窃、篡改侵吞他人学术成果、违规使用科研经费以及滥用学术资源和学术影响；</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4.影响正常教育教学工作的兼职兼薪行为；</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5.在招生、考试、学生推优中徇私舞弊；</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6.索要或收受学生及家长的礼品、礼金、有价证券、支付凭证等财物；</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7.对学生实施性骚扰或与学生发生不正当关系；</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8.其他违反高校教师职业道德的行为。</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第七条 教师应该承担以下主要工作职责：</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1.承担课程教学任务，并完成相应的备课、编制教案、辅导答疑、批改作业、课外指导、命题、试卷复查等工作。</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2.根据要求承担实训、实习、毕业设计（论文）现场指导、编制实训指导书、批改实习实训报告等工作。</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3.承担学生竞赛指导以及课程建设、专业建设等教研教改工作。</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4.承担有关考试监考、成绩录入、试卷分析等工作。</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5.根据要求参加二级学院、专业教研室活动以及教师教学竞赛。</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6.根据要求参加教学检查及评估工作。</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7.承担科研和社会服务工作。</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113" w:name="_Toc301883265"/>
      <w:bookmarkStart w:id="114" w:name="_Toc405889285"/>
      <w:bookmarkStart w:id="115" w:name="_Toc20116921"/>
      <w:bookmarkStart w:id="116" w:name="_Toc301878636"/>
      <w:bookmarkStart w:id="117" w:name="_Toc303175834"/>
      <w:bookmarkStart w:id="118" w:name="_Toc300772645"/>
      <w:bookmarkStart w:id="119" w:name="_Toc462644296"/>
      <w:bookmarkStart w:id="120" w:name="_Toc329179380"/>
      <w:bookmarkStart w:id="121" w:name="_Toc329179687"/>
      <w:bookmarkStart w:id="122" w:name="_Toc304984521"/>
      <w:r>
        <w:rPr>
          <w:rFonts w:hint="eastAsia" w:ascii="宋体" w:hAnsi="宋体" w:eastAsia="宋体" w:cs="宋体"/>
          <w:color w:val="auto"/>
          <w:sz w:val="24"/>
          <w:szCs w:val="24"/>
        </w:rPr>
        <w:t>第二章 教师任职资格</w:t>
      </w:r>
      <w:bookmarkEnd w:id="113"/>
      <w:bookmarkEnd w:id="114"/>
      <w:bookmarkEnd w:id="115"/>
      <w:bookmarkEnd w:id="116"/>
      <w:bookmarkEnd w:id="117"/>
      <w:bookmarkEnd w:id="118"/>
      <w:bookmarkEnd w:id="119"/>
      <w:bookmarkEnd w:id="120"/>
      <w:bookmarkEnd w:id="121"/>
      <w:bookmarkEnd w:id="122"/>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第八条 依法执行教师资格制度。承担课程教学的教师应取得高等学校教师资格。任课教师必须具备本科及以上学历，且具有教育心理学、教育学等教育科学基本理论知识。实训及实习指导教师，必须具备大学专科及以上学历，且具有丰富的实践经验和相关专业职业技能证书。外聘教师具体要求及操作规范详见《</w:t>
      </w:r>
      <w:r>
        <w:rPr>
          <w:rFonts w:hint="eastAsia" w:ascii="宋体" w:hAnsi="宋体" w:eastAsia="宋体" w:cs="宋体"/>
          <w:color w:val="auto"/>
          <w:sz w:val="24"/>
          <w:szCs w:val="24"/>
        </w:rPr>
        <w:t>广东创新科技职业学院</w:t>
      </w:r>
      <w:r>
        <w:rPr>
          <w:rFonts w:hint="eastAsia" w:ascii="宋体" w:hAnsi="宋体" w:eastAsia="宋体" w:cs="宋体"/>
          <w:color w:val="auto"/>
          <w:sz w:val="24"/>
          <w:szCs w:val="24"/>
          <w:lang w:bidi="en-US"/>
        </w:rPr>
        <w:t>外聘教师管理办法》。</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第九条 专业课、实训及实习课教师应努力成为“双师型”教师。</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第十条 经学校教学质量管理办公室认定或学生集中反映授课质量和效果不好的教师，要根据反馈意见认真改进，教务处及相关</w:t>
      </w:r>
      <w:r>
        <w:rPr>
          <w:rFonts w:hint="eastAsia" w:ascii="宋体" w:hAnsi="宋体" w:eastAsia="宋体" w:cs="宋体"/>
          <w:color w:val="auto"/>
          <w:sz w:val="24"/>
          <w:szCs w:val="24"/>
        </w:rPr>
        <w:t>二级学院</w:t>
      </w:r>
      <w:r>
        <w:rPr>
          <w:rFonts w:hint="eastAsia" w:ascii="宋体" w:hAnsi="宋体" w:eastAsia="宋体" w:cs="宋体"/>
          <w:color w:val="auto"/>
          <w:sz w:val="24"/>
          <w:szCs w:val="24"/>
          <w:lang w:bidi="en-US"/>
        </w:rPr>
        <w:t>实行跟踪检查，经专家组评估不能胜任教学工作的教师，学校将令其整改提高，半年后重新试讲，合格后方可任教，不合格者调离教学岗位。</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首次开课的青年教师须达到以下要求：</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1.按课程标准要求，全面掌握拟开课程的定位、设计思路和目标，熟悉并掌握有关课程内容及资源。</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2.初步掌握拟开课程的教学方法和教学手段，了解各教学环节的工作程序，编制拟开课程的完整教案。</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3.对于本课程规定的辅导答疑、实训实习等教学环节要经过一轮以上的实践锻炼且取得较好效果。</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123" w:name="_Toc303175835"/>
      <w:bookmarkStart w:id="124" w:name="_Toc462644297"/>
      <w:bookmarkStart w:id="125" w:name="_Toc329179381"/>
      <w:bookmarkStart w:id="126" w:name="_Toc329179688"/>
      <w:bookmarkStart w:id="127" w:name="_Toc405889286"/>
      <w:bookmarkStart w:id="128" w:name="_Toc304984522"/>
      <w:r>
        <w:rPr>
          <w:rFonts w:hint="eastAsia" w:ascii="宋体" w:hAnsi="宋体" w:eastAsia="宋体" w:cs="宋体"/>
          <w:color w:val="auto"/>
          <w:sz w:val="24"/>
          <w:szCs w:val="24"/>
        </w:rPr>
        <w:t>第三章</w:t>
      </w:r>
      <w:bookmarkStart w:id="129" w:name="_Toc300772646"/>
      <w:bookmarkStart w:id="130" w:name="_Toc301883266"/>
      <w:bookmarkStart w:id="131" w:name="_Toc20116922"/>
      <w:bookmarkStart w:id="132" w:name="_Toc301878637"/>
      <w:r>
        <w:rPr>
          <w:rFonts w:hint="eastAsia" w:ascii="宋体" w:hAnsi="宋体" w:eastAsia="宋体" w:cs="宋体"/>
          <w:color w:val="auto"/>
          <w:sz w:val="24"/>
          <w:szCs w:val="24"/>
        </w:rPr>
        <w:t xml:space="preserve"> 教学纪律</w:t>
      </w:r>
      <w:bookmarkEnd w:id="123"/>
      <w:bookmarkEnd w:id="124"/>
      <w:bookmarkEnd w:id="125"/>
      <w:bookmarkEnd w:id="126"/>
      <w:bookmarkEnd w:id="127"/>
      <w:bookmarkEnd w:id="128"/>
      <w:bookmarkEnd w:id="129"/>
      <w:bookmarkEnd w:id="130"/>
      <w:bookmarkEnd w:id="131"/>
      <w:bookmarkEnd w:id="132"/>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第十一条 教师应服从</w:t>
      </w:r>
      <w:r>
        <w:rPr>
          <w:rFonts w:hint="eastAsia" w:ascii="宋体" w:hAnsi="宋体" w:eastAsia="宋体" w:cs="宋体"/>
          <w:color w:val="auto"/>
          <w:sz w:val="24"/>
          <w:szCs w:val="24"/>
        </w:rPr>
        <w:t>二级学院</w:t>
      </w:r>
      <w:r>
        <w:rPr>
          <w:rFonts w:hint="eastAsia" w:ascii="宋体" w:hAnsi="宋体" w:eastAsia="宋体" w:cs="宋体"/>
          <w:color w:val="auto"/>
          <w:sz w:val="24"/>
          <w:szCs w:val="24"/>
          <w:lang w:bidi="en-US"/>
        </w:rPr>
        <w:t>和专业教研室的工作安排，认真完成教学任务，自觉遵守教学纪律。任何教师不得寻找借口拒绝承担教学任务。</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第十二条 任课教师必须严格按规定的教学内容及学时安排进行授课，不得随意增减学时和变动教学内容。</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第十三条 执教期间坚守岗位，未经批准不得调课、停课或找人代课。特殊情况必须离岗者，需提前一天以上时间，按照学校规定的程序和要求办妥审批和备案手续。特殊情况，如因突发事件或突发疾病无法到校上课的，应及时与</w:t>
      </w:r>
      <w:r>
        <w:rPr>
          <w:rFonts w:hint="eastAsia" w:ascii="宋体" w:hAnsi="宋体" w:eastAsia="宋体" w:cs="宋体"/>
          <w:color w:val="auto"/>
          <w:sz w:val="24"/>
          <w:szCs w:val="24"/>
        </w:rPr>
        <w:t>二级学院</w:t>
      </w:r>
      <w:r>
        <w:rPr>
          <w:rFonts w:hint="eastAsia" w:ascii="宋体" w:hAnsi="宋体" w:eastAsia="宋体" w:cs="宋体"/>
          <w:color w:val="auto"/>
          <w:sz w:val="24"/>
          <w:szCs w:val="24"/>
          <w:lang w:bidi="en-US"/>
        </w:rPr>
        <w:t>取得联系，通知到相关班级，并在事后及时补办调课、停课或找人代课手续。</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第十四条 凡作停课处理的课程，必须在课程结束前补足相应课时，具体安排报教务处备案并在教学管理系统中体现。停课未补上的，视为教学事故，按学校有关规定处理。</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第十五条 未经审批的私自调课、停课及代课，均视为教学事故，按学校有关规定处理。</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第十六条 教师上课应严格遵守学校的教学纪律，不迟到、不提前下课，不擅离教学场所，不得在上课时间使用手机等通讯工具。</w:t>
      </w:r>
      <w:bookmarkStart w:id="133" w:name="_Toc303175836"/>
      <w:r>
        <w:rPr>
          <w:rFonts w:hint="eastAsia" w:ascii="宋体" w:hAnsi="宋体" w:eastAsia="宋体" w:cs="宋体"/>
          <w:color w:val="auto"/>
          <w:sz w:val="24"/>
          <w:szCs w:val="24"/>
          <w:lang w:bidi="en-US"/>
        </w:rPr>
        <w:t>否则，均视为教学事故，按学校有关规定处理。</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134" w:name="_Toc304984523"/>
      <w:bookmarkStart w:id="135" w:name="_Toc462644298"/>
      <w:bookmarkStart w:id="136" w:name="_Toc405889287"/>
      <w:bookmarkStart w:id="137" w:name="_Toc329179689"/>
      <w:bookmarkStart w:id="138" w:name="_Toc329179382"/>
      <w:r>
        <w:rPr>
          <w:rFonts w:hint="eastAsia" w:ascii="宋体" w:hAnsi="宋体" w:eastAsia="宋体" w:cs="宋体"/>
          <w:color w:val="auto"/>
          <w:sz w:val="24"/>
          <w:szCs w:val="24"/>
        </w:rPr>
        <w:t>第四章</w:t>
      </w:r>
      <w:bookmarkStart w:id="139" w:name="_Toc20116923"/>
      <w:bookmarkStart w:id="140" w:name="_Toc301878638"/>
      <w:bookmarkStart w:id="141" w:name="_Toc300772647"/>
      <w:bookmarkStart w:id="142" w:name="_Toc301883267"/>
      <w:r>
        <w:rPr>
          <w:rFonts w:hint="eastAsia" w:ascii="宋体" w:hAnsi="宋体" w:eastAsia="宋体" w:cs="宋体"/>
          <w:color w:val="auto"/>
          <w:sz w:val="24"/>
          <w:szCs w:val="24"/>
        </w:rPr>
        <w:t xml:space="preserve"> 各教学环节的规范</w:t>
      </w:r>
      <w:bookmarkEnd w:id="133"/>
      <w:bookmarkEnd w:id="134"/>
      <w:bookmarkEnd w:id="135"/>
      <w:bookmarkEnd w:id="136"/>
      <w:bookmarkEnd w:id="137"/>
      <w:bookmarkEnd w:id="138"/>
      <w:bookmarkEnd w:id="139"/>
      <w:bookmarkEnd w:id="140"/>
      <w:bookmarkEnd w:id="141"/>
      <w:bookmarkEnd w:id="142"/>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第十七条 关于教材选用的规范要求，参见《广东创新科技职业学院教材建设与管理办法》。</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第十八条 关于备课与课前准备的规范要求</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1.教师备课应充分了解学生的学习基础和所学专业的特点，处理好本课程与先修课程和后续课程的衔接关系，准确把握课程标准的要求，认真钻研教材，把握每次课的教学重点、难点，合理组织教学内容，加强教学的针对性和应用性，认真撰写教案。</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2.同一门课程有两名或两名以上教师讲授时，应组织集体备课，统一讲授基本内容、教学要求和课程考核。</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3.教师应根据课程教学的要求做好课前准备，对教学环境、电教设备、PPT电子教案、教具模型、教学挂图、教学仪器等在授课前要逐一检查和落实，保证教学的正常进行。</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4.关于教案编写的规范要求，参见《广东创新科技职业学院教案编写基本要求》。</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第十九条 关于课堂授课的规范要求</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1.教师授课时应着装整洁、大方；每次上课应提前十分钟进入教学场所，中间不得随意离开。</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2.教师应持课程标准、教学进度表、教案、PPT课件、教材或实训指导书等教学基本文件进行上课。</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3.教师授课应使用普通话，做到教学语言规范、简练、生动；讲授内容要做到概念准确、条理清晰、重点突出；教师板书要规范有条理，图解要准确。要把握好课程的深度和广度，讲清教学的重点和难点。要充分发挥教师的主导性，激发学生学习的主动性，注重师生互动。</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4.任课教师应重视教学研究，应接受各级督导人员以及其他教师相互听课，互相学习，不断总结和改进教学方法，注重教学效果的反馈并及时调整课堂教学节奏和教学方法，切忌“填鸭式”教学。</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5.任课教师应努力将现代信息技术及其先进手段应用于教学之中，学校鼓励任课教师积极开展线上线下混合式教学改革，提高课堂教学效果。严禁在课堂上播放与课程内容无关的视频。</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6.教师应注重组织教学，注重管理课堂，每次课都要做好学生的考勤。教师应加强课堂纪律管理，对学生课堂上吃早餐、玩手机、低头睡觉等影响正常教学行为给予劝阻。</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7.学期结束前，教师应认真、及时、如实地进行课程教学总结。</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第二十条 关于作业和辅导答疑的规范要求</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1.教师应根据课程的性质和特点，布置适量的作业，作业形式不限，但必须有利于学生理解和巩固课堂上所学内容，有利于加强学生分析问题、解决问题的能力。</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2.教师要认真批改学生作业，并进行成绩登记，对不合要求的作业应退给学生重做，对学生作业中出现的典型错误要在课堂上集体纠正。批改作业可采取全批全改和抽查批改两种形式，专业课要求每门课每月每班至少全批全改1次。</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3.学生的平时作业，应作为修读课程成绩评定的依据之一，对无故缺交作业者，教师应督促其补交。</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第二十一条 关于实践教学环节的规范要求，参见</w:t>
      </w:r>
      <w:r>
        <w:rPr>
          <w:rFonts w:hint="eastAsia" w:ascii="宋体" w:hAnsi="宋体" w:eastAsia="宋体" w:cs="宋体"/>
          <w:color w:val="auto"/>
          <w:sz w:val="24"/>
          <w:szCs w:val="24"/>
        </w:rPr>
        <w:t>《广东创新科技职业学院实践教学管理规定》《广东创新科技职业学院学生实习管理办法》和《广东创新科技职业学院毕业设计（论文）管理办法》</w:t>
      </w:r>
      <w:r>
        <w:rPr>
          <w:rFonts w:hint="eastAsia" w:ascii="宋体" w:hAnsi="宋体" w:eastAsia="宋体" w:cs="宋体"/>
          <w:color w:val="auto"/>
          <w:sz w:val="24"/>
          <w:szCs w:val="24"/>
          <w:lang w:bidi="en-US"/>
        </w:rPr>
        <w:t>。</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第二十二条 关于期末考试监考工作</w:t>
      </w:r>
      <w:r>
        <w:rPr>
          <w:rFonts w:hint="eastAsia" w:ascii="宋体" w:hAnsi="宋体" w:eastAsia="宋体" w:cs="宋体"/>
          <w:color w:val="auto"/>
          <w:sz w:val="24"/>
          <w:szCs w:val="24"/>
          <w:lang w:bidi="en-US"/>
        </w:rPr>
        <w:t>的规范要求，</w:t>
      </w:r>
      <w:r>
        <w:rPr>
          <w:rFonts w:hint="eastAsia" w:ascii="宋体" w:hAnsi="宋体" w:eastAsia="宋体" w:cs="宋体"/>
          <w:color w:val="auto"/>
          <w:sz w:val="24"/>
          <w:szCs w:val="24"/>
        </w:rPr>
        <w:t>每学期期末考试由教务处负责统筹安排所有专任教师（含实训管理员）的监考任务，监考教师应服从安排，认真履行监考职责。监考安排表正式公布后，监考教师因故无法按时参加监考的，除按学校相关规定向人事处办理请假手续外，监考人员变更，按照以下2种情况分别处理：</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考教师无法按时参加监考且已自行联系好本单位其他监考教师互换监考场次的，由监考教师所在二级学院审批。具体流程为：监考教师提交《监考教师互换申请表》→监考教师所在二级学院审批→教务处备案（由监考教师或者教学秘书将通过审批后的《监考教师互换申请表》沿骑缝线撕开，交二级学院和教务处各一份。下同）。</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考教师因故无法按时参加监考，且需要另行安排他人承担其监考任务的，由监考教师所在二级学院审批，同时安排好新的接替监考教师。具体流程为：监考教师提交《监考教师互换申请表》→监考教师所在二级学院审批→教务处备案。</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第二十三条 关于课程考核与成绩评定的规范要求，按照其课程标准中的相关规定执行。</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143" w:name="_Toc329179690"/>
      <w:bookmarkStart w:id="144" w:name="_Toc304984524"/>
      <w:bookmarkStart w:id="145" w:name="_Toc405889288"/>
      <w:bookmarkStart w:id="146" w:name="_Toc329179383"/>
      <w:bookmarkStart w:id="147" w:name="_Toc462644299"/>
      <w:bookmarkStart w:id="148" w:name="_Toc303175837"/>
      <w:r>
        <w:rPr>
          <w:rFonts w:hint="eastAsia" w:ascii="宋体" w:hAnsi="宋体" w:eastAsia="宋体" w:cs="宋体"/>
          <w:color w:val="auto"/>
          <w:sz w:val="24"/>
          <w:szCs w:val="24"/>
        </w:rPr>
        <w:t>第五章</w:t>
      </w:r>
      <w:bookmarkStart w:id="149" w:name="_Toc300772648"/>
      <w:bookmarkStart w:id="150" w:name="_Toc20116924"/>
      <w:bookmarkStart w:id="151" w:name="_Toc301878639"/>
      <w:bookmarkStart w:id="152" w:name="_Toc301883268"/>
      <w:r>
        <w:rPr>
          <w:rFonts w:hint="eastAsia" w:ascii="宋体" w:hAnsi="宋体" w:eastAsia="宋体" w:cs="宋体"/>
          <w:color w:val="auto"/>
          <w:sz w:val="24"/>
          <w:szCs w:val="24"/>
        </w:rPr>
        <w:t xml:space="preserve"> 教师进修</w:t>
      </w:r>
      <w:bookmarkEnd w:id="143"/>
      <w:bookmarkEnd w:id="144"/>
      <w:bookmarkEnd w:id="145"/>
      <w:bookmarkEnd w:id="146"/>
      <w:bookmarkEnd w:id="147"/>
      <w:bookmarkEnd w:id="148"/>
      <w:bookmarkEnd w:id="149"/>
      <w:bookmarkEnd w:id="150"/>
      <w:bookmarkEnd w:id="151"/>
      <w:bookmarkEnd w:id="152"/>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第二十四条 教师享有进修的权利和义务。全体教师均应接受新知识、新技术、新理论，努力适应学校教学、科研发展的需要，及时更新教学内容、方法和手段，提高教学水平。</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第二十五条 学校鼓励教师根据教学、科研工作的实际情况进行在职进修和学习；鼓励中青年教师提高实践技能，向“双师型”素质教师转化。</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第二十六条 骨干教师和专业带头人在更新自身知识的同时，要主动承担对青年教师的“传、帮、带”任务。青年教师在安排好教学工作的同时，应刻苦钻研业务，努力提高专业和教学水平。</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153" w:name="_Toc462644300"/>
      <w:bookmarkStart w:id="154" w:name="_Toc405889289"/>
      <w:bookmarkStart w:id="155" w:name="_Toc303175838"/>
      <w:bookmarkStart w:id="156" w:name="_Toc329179691"/>
      <w:bookmarkStart w:id="157" w:name="_Toc329179384"/>
      <w:bookmarkStart w:id="158" w:name="_Toc304984525"/>
      <w:r>
        <w:rPr>
          <w:rFonts w:hint="eastAsia" w:ascii="宋体" w:hAnsi="宋体" w:eastAsia="宋体" w:cs="宋体"/>
          <w:color w:val="auto"/>
          <w:sz w:val="24"/>
          <w:szCs w:val="24"/>
        </w:rPr>
        <w:t>第六章</w:t>
      </w:r>
      <w:bookmarkStart w:id="159" w:name="_Toc301883269"/>
      <w:bookmarkStart w:id="160" w:name="_Toc301878640"/>
      <w:bookmarkStart w:id="161" w:name="_Toc20116925"/>
      <w:bookmarkStart w:id="162" w:name="_Toc300772649"/>
      <w:r>
        <w:rPr>
          <w:rFonts w:hint="eastAsia" w:ascii="宋体" w:hAnsi="宋体" w:eastAsia="宋体" w:cs="宋体"/>
          <w:color w:val="auto"/>
          <w:sz w:val="24"/>
          <w:szCs w:val="24"/>
        </w:rPr>
        <w:t xml:space="preserve"> 奖惩的有关规定</w:t>
      </w:r>
      <w:bookmarkEnd w:id="153"/>
      <w:bookmarkEnd w:id="154"/>
      <w:bookmarkEnd w:id="155"/>
      <w:bookmarkEnd w:id="156"/>
      <w:bookmarkEnd w:id="157"/>
      <w:bookmarkEnd w:id="158"/>
      <w:bookmarkEnd w:id="159"/>
      <w:bookmarkEnd w:id="160"/>
      <w:bookmarkEnd w:id="161"/>
      <w:bookmarkEnd w:id="162"/>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第二十七条 对在教学、教书育人、教学研究等方面做出突出成绩的教师，学校将按有关规定予以奖励。奖励的材料记入教师个人档案，供教师晋升职称参考。</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第二十</w:t>
      </w:r>
      <w:r>
        <w:rPr>
          <w:rFonts w:hint="eastAsia" w:ascii="宋体" w:hAnsi="宋体" w:eastAsia="宋体" w:cs="宋体"/>
          <w:color w:val="auto"/>
          <w:sz w:val="24"/>
          <w:szCs w:val="24"/>
        </w:rPr>
        <w:t>八</w:t>
      </w:r>
      <w:r>
        <w:rPr>
          <w:rFonts w:hint="eastAsia" w:ascii="宋体" w:hAnsi="宋体" w:eastAsia="宋体" w:cs="宋体"/>
          <w:color w:val="auto"/>
          <w:sz w:val="24"/>
          <w:szCs w:val="24"/>
          <w:lang w:bidi="en-US"/>
        </w:rPr>
        <w:t>条 教师违反师德建设行为的，按教育部《</w:t>
      </w:r>
      <w:r>
        <w:rPr>
          <w:rFonts w:hint="eastAsia" w:ascii="宋体" w:hAnsi="宋体" w:eastAsia="宋体" w:cs="宋体"/>
          <w:color w:val="auto"/>
          <w:sz w:val="24"/>
          <w:szCs w:val="24"/>
        </w:rPr>
        <w:t>关于建立健全高校师德建设长效机制的意见》处理。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bidi="en-US"/>
        </w:rPr>
        <w:t>第二十</w:t>
      </w:r>
      <w:r>
        <w:rPr>
          <w:rFonts w:hint="eastAsia" w:ascii="宋体" w:hAnsi="宋体" w:eastAsia="宋体" w:cs="宋体"/>
          <w:color w:val="auto"/>
          <w:sz w:val="24"/>
          <w:szCs w:val="24"/>
        </w:rPr>
        <w:t>九</w:t>
      </w:r>
      <w:r>
        <w:rPr>
          <w:rFonts w:hint="eastAsia" w:ascii="宋体" w:hAnsi="宋体" w:eastAsia="宋体" w:cs="宋体"/>
          <w:color w:val="auto"/>
          <w:sz w:val="24"/>
          <w:szCs w:val="24"/>
          <w:lang w:bidi="en-US"/>
        </w:rPr>
        <w:t>条 教师违反本规范构成教学事故的，按《</w:t>
      </w:r>
      <w:r>
        <w:rPr>
          <w:rFonts w:hint="eastAsia" w:ascii="宋体" w:hAnsi="宋体" w:eastAsia="宋体" w:cs="宋体"/>
          <w:color w:val="auto"/>
          <w:sz w:val="24"/>
          <w:szCs w:val="24"/>
        </w:rPr>
        <w:t>广东创新科技职业学院</w:t>
      </w:r>
      <w:r>
        <w:rPr>
          <w:rFonts w:hint="eastAsia" w:ascii="宋体" w:hAnsi="宋体" w:eastAsia="宋体" w:cs="宋体"/>
          <w:color w:val="auto"/>
          <w:sz w:val="24"/>
          <w:szCs w:val="24"/>
          <w:lang w:bidi="en-US"/>
        </w:rPr>
        <w:t>教学（管理）事故认定及处理办法》处理。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rPr>
        <w:t>第三十条 教师违反本规范但尚不构成教学事故的，教师所在二级学院对其提出批评教育；多次教育拒不改正的视其认识态度给予三级或二级教学事故处理。</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163" w:name="_Toc300772650"/>
      <w:bookmarkStart w:id="164" w:name="_Toc405889290"/>
      <w:bookmarkStart w:id="165" w:name="_Toc301883270"/>
      <w:bookmarkStart w:id="166" w:name="_Toc329179385"/>
      <w:bookmarkStart w:id="167" w:name="_Toc301878641"/>
      <w:bookmarkStart w:id="168" w:name="_Toc304984526"/>
      <w:bookmarkStart w:id="169" w:name="_Toc462644301"/>
      <w:bookmarkStart w:id="170" w:name="_Toc303175839"/>
      <w:bookmarkStart w:id="171" w:name="_Toc329179692"/>
      <w:bookmarkStart w:id="172" w:name="_Toc20116926"/>
      <w:r>
        <w:rPr>
          <w:rFonts w:hint="eastAsia" w:ascii="宋体" w:hAnsi="宋体" w:eastAsia="宋体" w:cs="宋体"/>
          <w:color w:val="auto"/>
          <w:sz w:val="24"/>
          <w:szCs w:val="24"/>
        </w:rPr>
        <w:t>第七章 附则</w:t>
      </w:r>
      <w:bookmarkEnd w:id="163"/>
      <w:bookmarkEnd w:id="164"/>
      <w:bookmarkEnd w:id="165"/>
      <w:bookmarkEnd w:id="166"/>
      <w:bookmarkEnd w:id="167"/>
      <w:bookmarkEnd w:id="168"/>
      <w:bookmarkEnd w:id="169"/>
      <w:bookmarkEnd w:id="170"/>
      <w:bookmarkEnd w:id="171"/>
      <w:bookmarkEnd w:id="172"/>
    </w:p>
    <w:p>
      <w:pPr>
        <w:pageBreakBefore w:val="0"/>
        <w:kinsoku/>
        <w:overflowPunct/>
        <w:topLinePunct w:val="0"/>
        <w:bidi w:val="0"/>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第三十一条 本规范自发布之日起执行，</w:t>
      </w:r>
      <w:r>
        <w:rPr>
          <w:rFonts w:hint="eastAsia" w:ascii="宋体" w:hAnsi="宋体" w:eastAsia="宋体" w:cs="宋体"/>
          <w:color w:val="auto"/>
          <w:kern w:val="0"/>
          <w:sz w:val="24"/>
          <w:szCs w:val="24"/>
        </w:rPr>
        <w:t>原有《广东创新科技职业学院</w:t>
      </w:r>
      <w:r>
        <w:rPr>
          <w:rFonts w:hint="eastAsia" w:ascii="宋体" w:hAnsi="宋体" w:eastAsia="宋体" w:cs="宋体"/>
          <w:color w:val="auto"/>
          <w:sz w:val="24"/>
          <w:szCs w:val="24"/>
        </w:rPr>
        <w:t>教师工作规范（修订）</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粤创职院教[2014]001号</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rPr>
        <w:t>同时废止。</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第三十二条 本规范由教务处负责解释。</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p>
    <w:p>
      <w:pPr>
        <w:pStyle w:val="2"/>
        <w:pageBreakBefore w:val="0"/>
        <w:kinsoku/>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173" w:name="_Toc480903404"/>
      <w:bookmarkStart w:id="174" w:name="_Toc480554252"/>
      <w:bookmarkStart w:id="175" w:name="_Toc4823"/>
      <w:bookmarkStart w:id="176" w:name="_Toc415642745"/>
      <w:r>
        <w:rPr>
          <w:rFonts w:hint="eastAsia" w:ascii="黑体" w:hAnsi="黑体" w:eastAsia="黑体" w:cs="黑体"/>
          <w:b w:val="0"/>
          <w:bCs w:val="0"/>
          <w:color w:val="auto"/>
          <w:sz w:val="32"/>
          <w:szCs w:val="32"/>
          <w:highlight w:val="none"/>
        </w:rPr>
        <w:t>广东创新科技</w:t>
      </w:r>
      <w:r>
        <w:rPr>
          <w:rFonts w:hint="eastAsia" w:ascii="宋体" w:hAnsi="宋体" w:eastAsia="宋体" w:cs="宋体"/>
          <w:color w:val="auto"/>
          <w:sz w:val="24"/>
          <w:szCs w:val="24"/>
        </w:rPr>
        <w:t>职业</w:t>
      </w:r>
      <w:r>
        <w:rPr>
          <w:rFonts w:hint="eastAsia" w:ascii="黑体" w:hAnsi="黑体" w:eastAsia="黑体" w:cs="黑体"/>
          <w:b w:val="0"/>
          <w:bCs w:val="0"/>
          <w:color w:val="auto"/>
          <w:sz w:val="32"/>
          <w:szCs w:val="32"/>
          <w:highlight w:val="none"/>
        </w:rPr>
        <w:t>学院教师课堂教学行为规范</w:t>
      </w:r>
      <w:bookmarkEnd w:id="173"/>
      <w:bookmarkEnd w:id="174"/>
      <w:bookmarkEnd w:id="175"/>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广创职院〔2021〕101号</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为了树师德，促教风，进一步规范教师课堂教学行为，严格课堂教学管理，提高课堂教学质量，经学校研究，特制定教师课堂教学行为规范。</w:t>
      </w:r>
    </w:p>
    <w:p>
      <w:pPr>
        <w:pageBreakBefore w:val="0"/>
        <w:kinsoku/>
        <w:overflowPunct/>
        <w:topLinePunct w:val="0"/>
        <w:bidi w:val="0"/>
        <w:spacing w:line="360" w:lineRule="auto"/>
        <w:textAlignment w:val="auto"/>
        <w:rPr>
          <w:rFonts w:hint="eastAsia" w:ascii="宋体" w:hAnsi="宋体" w:eastAsia="宋体" w:cs="宋体"/>
          <w:color w:val="auto"/>
          <w:sz w:val="24"/>
          <w:szCs w:val="24"/>
        </w:rPr>
      </w:pPr>
      <w:bookmarkStart w:id="177" w:name="_Toc462644303"/>
      <w:r>
        <w:rPr>
          <w:rFonts w:hint="eastAsia" w:ascii="宋体" w:hAnsi="宋体" w:eastAsia="宋体" w:cs="宋体"/>
          <w:color w:val="auto"/>
          <w:kern w:val="0"/>
          <w:sz w:val="24"/>
          <w:szCs w:val="24"/>
        </w:rPr>
        <w:t>一</w:t>
      </w:r>
      <w:r>
        <w:rPr>
          <w:rFonts w:hint="eastAsia" w:ascii="宋体" w:hAnsi="宋体" w:eastAsia="宋体" w:cs="宋体"/>
          <w:color w:val="auto"/>
          <w:sz w:val="24"/>
          <w:szCs w:val="24"/>
        </w:rPr>
        <w:t>、教师</w:t>
      </w:r>
      <w:r>
        <w:rPr>
          <w:rFonts w:hint="eastAsia" w:ascii="宋体" w:hAnsi="宋体" w:eastAsia="宋体" w:cs="宋体"/>
          <w:color w:val="auto"/>
          <w:kern w:val="0"/>
          <w:sz w:val="24"/>
          <w:szCs w:val="24"/>
        </w:rPr>
        <w:t>课堂教学</w:t>
      </w:r>
      <w:r>
        <w:rPr>
          <w:rFonts w:hint="eastAsia" w:ascii="宋体" w:hAnsi="宋体" w:eastAsia="宋体" w:cs="宋体"/>
          <w:color w:val="auto"/>
          <w:sz w:val="24"/>
          <w:szCs w:val="24"/>
        </w:rPr>
        <w:t>行为规范的具体要求</w:t>
      </w:r>
      <w:bookmarkEnd w:id="177"/>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教师必须遵守校规校纪，服从教学工作安排，严格按各教学环节要求履行其职责，做到“爱国、爱校、爱岗、爱课、爱生”；不讲授、不传播、不散布有损于国家利益、社会稳定、学校声誉、专业发展和学生稳定的言论，做到以身作则，言传身教；教育学生热爱祖国，热爱学校，热爱学习，尊重他人，积极上进。</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2.教师应遵守上课时间，按时上、下课，不得迟到或早退。教师应在课前十分钟到达教室，检查教学设备，做好讲课或实训准备工作。下课后，必须清理讲台，关闭设备，当天最后下课应关闭好门窗。</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教师对课堂教学秩序负有直接责任，应不断提高对课堂的驾驭能力与教学能力。课上应严格维护课堂纪律，对违反课堂纪律的学生，如课堂上吃早餐、玩手机、低头睡觉、交头接耳、穿拖鞋等影响正常教学、教室环境的行为，给予及时、有效劝阻,力求教室达到“无垃圾、无吃饭、无闲玩、无睡觉、无逃课”。对于严重干扰课堂教学导致授课无法进行者，教师有权要求其离开教室，课后及时报学生所在二级学院处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教师在上课前必须认真备课，重温教案及PPT课件，上课时必须携带课程标准、教学进度表、教案、PPT课件、教材或实训指导书等教学文件，以及必备的教学工具。在课堂授课过程中，认真履行教书育人的责任与义务，言传身教，结合授课内容激发学生的学习兴趣，不得讲授与课程内容无关的内容。</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5.教师接受教学任务后，应依照课表按时完成授课任务，按课程标准和教案推进教学进程，不得违反课程学时或校历规定提前结课。</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6.为确保稳定良好的课堂教学秩序，教师不得擅自停、调课或找人代课。任课教师因病、因事等特殊原因请假，需要停、调课的，按以下规定处理：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请假期内，应尽量避免发生学生停课。请假人所授课程达到4学时以上的（不含4学时），必须安排其他教师代上（不得停课）；所授课程在4学时以内的（含4学时），可以选择安排其他教师代上（不停课）或者后续补上（调课）。</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（2）请假、批假环节，应同时按照上述规定妥善做好课程教学安排，并及时办理停、调课手续。</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任课教师因故请假停、调课，由教师归属的二级学院负责审批(停、调课超过4节的，还需报教务处批准)。具体流程为：教师网上申请并打印《调课申请表》→二级学院审核批准(停、调课超过4节的，还需报教务处批准)→教务处完成系统确认（时间、地点）→二级学院秘书向质管办报备（在公共计算机室上课、且上课时间有变动的，还应报实训中心）。</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（4）临时变更上课地点。因教学设备发生故障等原因，任课教师决定临时变更上课地点（教室或机房）时，由任课教师报所在二级学院审批，并告知教学秘书及时向质管办、教务处和设备维修部门报告。</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教师上课期间应关闭随身携带的通讯工具，严禁上课时拨打或接听电话、玩手机、看股票、会客，严禁在教室内外吸烟。教师安排学生进行课间作业，要进行巡视，并耐心解答学生的疑问。无特殊情况，上课时间教师不得离开教室。</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8.教师上课时应服饰整洁，仪表端庄。不得穿短裤、拖鞋、露肩、露脐、露腰以及超短裙等服装，言行举止符合教师风范。</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9.教师应提醒、告诫学生上课不得迟到、早退，对无故旷课、不交或抄袭作业的学生进行关爱性批评教育，并与辅导员保持密切沟通。教师上课时应加强课堂教学纪律管理，采用有效方式检查学生到课情况，记录缺勤学生名单。 </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教师必须要求学生携带教材、笔记本、文具及实训必用物品等到课，应主动与学生沟通交流，积极发现、处理教学过程中的问题，不激化矛盾，对于自己无法处理的问题，应及时与相关教学管理部门沟通，协调解决。</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11.教师不得以复习重点、介绍题型等任何方式在考前透露试题内容。正确合理使用微课、视频等教学资源，严禁播放与教学内容无关的音频、视频。</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12.教师在课内外应关心爱护学生，尊重学生人格，不得歧视后进学生，不得体罚、辱骂、嘲讽、挖苦学生，不得说脏话、粗话。</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13.教师授课应采用灵活先进的教学方式和训练方法，启发学生积极参与，避免单向灌输，不得照本宣科，不得直接念PPT课件。</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14.教师上课时应站立（特殊情况除外），仪态端庄自然，精神饱满，举止文明、音量适中，板书工整清晰。授课过程使用普通话，并讲究语言规范。</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bookmarkStart w:id="178" w:name="_Toc462644305"/>
      <w:r>
        <w:rPr>
          <w:rFonts w:hint="eastAsia" w:ascii="宋体" w:hAnsi="宋体" w:eastAsia="宋体" w:cs="宋体"/>
          <w:color w:val="auto"/>
          <w:sz w:val="24"/>
          <w:szCs w:val="24"/>
        </w:rPr>
        <w:t>二、本规范适用于所有课程教学。违反本规范，依据《广东创新科技职业学院员工手册》、《广东创新科技职业学院教师工作规范》、《广东创新科技职业学院教学（管理）事故认定及处理办法》等相关规定进行处理。</w:t>
      </w:r>
      <w:bookmarkEnd w:id="178"/>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bookmarkStart w:id="179" w:name="_Toc462644306"/>
      <w:r>
        <w:rPr>
          <w:rFonts w:hint="eastAsia" w:ascii="宋体" w:hAnsi="宋体" w:eastAsia="宋体" w:cs="宋体"/>
          <w:color w:val="auto"/>
          <w:sz w:val="24"/>
          <w:szCs w:val="24"/>
        </w:rPr>
        <w:t>三、本规范自发布之日起执行</w:t>
      </w:r>
      <w:bookmarkEnd w:id="179"/>
      <w:bookmarkStart w:id="180" w:name="_Toc462644307"/>
      <w:r>
        <w:rPr>
          <w:rFonts w:hint="eastAsia" w:ascii="宋体" w:hAnsi="宋体" w:eastAsia="宋体" w:cs="宋体"/>
          <w:color w:val="auto"/>
          <w:sz w:val="24"/>
          <w:szCs w:val="24"/>
        </w:rPr>
        <w:t>，由教务处负责解释。</w:t>
      </w:r>
      <w:bookmarkEnd w:id="180"/>
    </w:p>
    <w:p>
      <w:pPr>
        <w:pageBreakBefore w:val="0"/>
        <w:kinsoku/>
        <w:overflowPunct/>
        <w:topLinePunct w:val="0"/>
        <w:bidi w:val="0"/>
        <w:spacing w:line="360" w:lineRule="auto"/>
        <w:textAlignment w:val="auto"/>
        <w:rPr>
          <w:rFonts w:hint="eastAsia" w:ascii="宋体" w:hAnsi="宋体" w:eastAsia="宋体" w:cs="宋体"/>
          <w:color w:val="auto"/>
          <w:sz w:val="24"/>
          <w:szCs w:val="24"/>
        </w:rPr>
      </w:pPr>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广东创新科技职业学院</w:t>
      </w:r>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2021年5月31日</w:t>
      </w:r>
    </w:p>
    <w:p>
      <w:pPr>
        <w:pageBreakBefore w:val="0"/>
        <w:widowControl/>
        <w:kinsoku/>
        <w:overflowPunct/>
        <w:topLinePunct w:val="0"/>
        <w:bidi w:val="0"/>
        <w:spacing w:line="360" w:lineRule="auto"/>
        <w:jc w:val="left"/>
        <w:textAlignment w:val="auto"/>
        <w:rPr>
          <w:rFonts w:hint="eastAsia" w:ascii="宋体" w:hAnsi="宋体" w:eastAsia="宋体" w:cs="宋体"/>
          <w:b/>
          <w:bCs/>
          <w:color w:val="auto"/>
          <w:kern w:val="44"/>
          <w:sz w:val="24"/>
          <w:szCs w:val="24"/>
        </w:rPr>
      </w:pPr>
      <w:r>
        <w:rPr>
          <w:rFonts w:hint="eastAsia" w:ascii="宋体" w:hAnsi="宋体" w:eastAsia="宋体" w:cs="宋体"/>
          <w:color w:val="auto"/>
          <w:sz w:val="24"/>
          <w:szCs w:val="24"/>
        </w:rPr>
        <w:br w:type="page"/>
      </w:r>
      <w:bookmarkEnd w:id="176"/>
    </w:p>
    <w:p>
      <w:pPr>
        <w:pStyle w:val="2"/>
        <w:rPr>
          <w:color w:val="auto"/>
          <w:highlight w:val="none"/>
        </w:rPr>
      </w:pPr>
      <w:bookmarkStart w:id="181" w:name="_Toc69306222"/>
      <w:bookmarkStart w:id="182" w:name="_Toc30838"/>
      <w:bookmarkStart w:id="183" w:name="_Toc24964"/>
      <w:r>
        <w:rPr>
          <w:rFonts w:hint="eastAsia" w:ascii="黑体" w:hAnsi="黑体" w:eastAsia="黑体" w:cs="黑体"/>
          <w:b w:val="0"/>
          <w:bCs w:val="0"/>
          <w:color w:val="auto"/>
          <w:sz w:val="32"/>
          <w:szCs w:val="32"/>
          <w:highlight w:val="none"/>
        </w:rPr>
        <w:t>广东创新科技职业学院课程安排规范管理暂行办法</w:t>
      </w:r>
      <w:bookmarkEnd w:id="181"/>
      <w:bookmarkEnd w:id="182"/>
      <w:bookmarkEnd w:id="183"/>
    </w:p>
    <w:p>
      <w:pPr>
        <w:ind w:firstLine="480"/>
        <w:jc w:val="right"/>
        <w:rPr>
          <w:rFonts w:ascii="宋体" w:hAnsi="宋体"/>
          <w:color w:val="auto"/>
          <w:szCs w:val="24"/>
          <w:highlight w:val="none"/>
        </w:rPr>
      </w:pPr>
      <w:r>
        <w:rPr>
          <w:rFonts w:hint="eastAsia" w:ascii="宋体" w:hAnsi="宋体"/>
          <w:color w:val="auto"/>
          <w:szCs w:val="24"/>
          <w:highlight w:val="none"/>
        </w:rPr>
        <w:t>粤创院[2013]134号</w:t>
      </w:r>
    </w:p>
    <w:p>
      <w:pPr>
        <w:ind w:firstLine="480"/>
        <w:rPr>
          <w:rFonts w:ascii="宋体" w:hAnsi="宋体"/>
          <w:color w:val="auto"/>
          <w:szCs w:val="24"/>
          <w:highlight w:val="none"/>
        </w:rPr>
      </w:pPr>
      <w:r>
        <w:rPr>
          <w:rFonts w:hint="eastAsia" w:ascii="宋体" w:hAnsi="宋体"/>
          <w:color w:val="auto"/>
          <w:szCs w:val="24"/>
          <w:highlight w:val="none"/>
        </w:rPr>
        <w:t>为加强教学管理，规范教学组织，合理配置教学资源，提高教育教学质量，特制定本办法。</w:t>
      </w:r>
    </w:p>
    <w:p>
      <w:pPr>
        <w:pStyle w:val="70"/>
        <w:ind w:firstLine="0" w:firstLineChars="0"/>
        <w:jc w:val="center"/>
        <w:rPr>
          <w:rFonts w:ascii="黑体" w:eastAsia="黑体"/>
          <w:color w:val="auto"/>
          <w:sz w:val="28"/>
          <w:szCs w:val="28"/>
          <w:highlight w:val="none"/>
        </w:rPr>
      </w:pPr>
      <w:r>
        <w:rPr>
          <w:rFonts w:hint="eastAsia" w:ascii="黑体" w:eastAsia="黑体"/>
          <w:color w:val="auto"/>
          <w:sz w:val="28"/>
          <w:szCs w:val="28"/>
          <w:highlight w:val="none"/>
        </w:rPr>
        <w:t>第一章 确定教师教学任务的原则</w:t>
      </w:r>
    </w:p>
    <w:p>
      <w:pPr>
        <w:ind w:firstLine="480"/>
        <w:rPr>
          <w:rFonts w:ascii="宋体" w:hAnsi="宋体"/>
          <w:color w:val="auto"/>
          <w:szCs w:val="24"/>
          <w:highlight w:val="none"/>
        </w:rPr>
      </w:pPr>
      <w:r>
        <w:rPr>
          <w:rFonts w:hint="eastAsia" w:ascii="宋体" w:hAnsi="宋体"/>
          <w:color w:val="auto"/>
          <w:szCs w:val="24"/>
          <w:highlight w:val="none"/>
        </w:rPr>
        <w:t>第一节 为保证课程建设质量，各院系（部）应明确每名教师所担任课程的方向，原则上每名教师每学期担任1-2门课程，同时可以讲授1—2门公共选修课（不含毕业设计、顶岗实习），由于教学需要等特殊情况超过2门课程的需报教务处审批。</w:t>
      </w:r>
    </w:p>
    <w:p>
      <w:pPr>
        <w:ind w:firstLine="480"/>
        <w:rPr>
          <w:rFonts w:ascii="宋体" w:hAnsi="宋体"/>
          <w:color w:val="auto"/>
          <w:szCs w:val="24"/>
          <w:highlight w:val="none"/>
        </w:rPr>
      </w:pPr>
      <w:r>
        <w:rPr>
          <w:rFonts w:hint="eastAsia" w:ascii="宋体" w:hAnsi="宋体"/>
          <w:color w:val="auto"/>
          <w:szCs w:val="24"/>
          <w:highlight w:val="none"/>
        </w:rPr>
        <w:t>第二节 课程开设院系（部）作为课程管理的责任单位，依据教学任务的需要，可聘请校内具有相关课程教学资格和教学能力的员工为校内兼课教师。</w:t>
      </w:r>
    </w:p>
    <w:p>
      <w:pPr>
        <w:ind w:firstLine="480"/>
        <w:rPr>
          <w:rFonts w:ascii="宋体" w:hAnsi="宋体"/>
          <w:color w:val="auto"/>
          <w:szCs w:val="24"/>
          <w:highlight w:val="none"/>
        </w:rPr>
      </w:pPr>
      <w:r>
        <w:rPr>
          <w:rFonts w:hint="eastAsia" w:ascii="宋体" w:hAnsi="宋体"/>
          <w:color w:val="auto"/>
          <w:szCs w:val="24"/>
          <w:highlight w:val="none"/>
        </w:rPr>
        <w:t>第三节 鼓励各专业聘请企事业单位的能工巧匠担任实践类课程，再按学校规定办理外聘手续。</w:t>
      </w:r>
    </w:p>
    <w:p>
      <w:pPr>
        <w:pStyle w:val="70"/>
        <w:ind w:firstLine="0" w:firstLineChars="0"/>
        <w:jc w:val="center"/>
        <w:rPr>
          <w:rFonts w:ascii="黑体" w:eastAsia="黑体"/>
          <w:color w:val="auto"/>
          <w:sz w:val="28"/>
          <w:szCs w:val="28"/>
          <w:highlight w:val="none"/>
        </w:rPr>
      </w:pPr>
      <w:r>
        <w:rPr>
          <w:rFonts w:hint="eastAsia" w:ascii="黑体" w:eastAsia="黑体"/>
          <w:color w:val="auto"/>
          <w:sz w:val="28"/>
          <w:szCs w:val="28"/>
          <w:highlight w:val="none"/>
        </w:rPr>
        <w:t>第二章 教学任务的安排</w:t>
      </w:r>
    </w:p>
    <w:p>
      <w:pPr>
        <w:ind w:firstLine="480"/>
        <w:rPr>
          <w:rFonts w:ascii="宋体" w:hAnsi="宋体"/>
          <w:color w:val="auto"/>
          <w:szCs w:val="24"/>
          <w:highlight w:val="none"/>
        </w:rPr>
      </w:pPr>
      <w:r>
        <w:rPr>
          <w:rFonts w:hint="eastAsia" w:ascii="宋体" w:hAnsi="宋体"/>
          <w:color w:val="auto"/>
          <w:szCs w:val="24"/>
          <w:highlight w:val="none"/>
        </w:rPr>
        <w:t>第四节 教务处按照专业人才培养方案编制下学期各专业实施性教学计划（附表1</w:t>
      </w:r>
      <w:r>
        <w:rPr>
          <w:rFonts w:ascii="宋体" w:hAnsi="宋体"/>
          <w:color w:val="auto"/>
          <w:szCs w:val="24"/>
          <w:highlight w:val="none"/>
        </w:rPr>
        <w:t xml:space="preserve"> </w:t>
      </w:r>
      <w:r>
        <w:rPr>
          <w:rFonts w:hint="eastAsia" w:ascii="宋体" w:hAnsi="宋体"/>
          <w:color w:val="auto"/>
          <w:szCs w:val="24"/>
          <w:highlight w:val="none"/>
        </w:rPr>
        <w:t>实施性教学计划表，下同），下发到各院系（部）。</w:t>
      </w:r>
    </w:p>
    <w:p>
      <w:pPr>
        <w:ind w:firstLine="480"/>
        <w:rPr>
          <w:rFonts w:ascii="宋体" w:hAnsi="宋体"/>
          <w:color w:val="auto"/>
          <w:szCs w:val="24"/>
          <w:highlight w:val="none"/>
        </w:rPr>
      </w:pPr>
      <w:r>
        <w:rPr>
          <w:rFonts w:hint="eastAsia" w:ascii="宋体" w:hAnsi="宋体"/>
          <w:color w:val="auto"/>
          <w:szCs w:val="24"/>
          <w:highlight w:val="none"/>
        </w:rPr>
        <w:t>第五节 院系进行核对所属各专业的实施性教学计划。如根据人才培养或教学实际需要，凡需对人才培养方案进行调整的，需履行变更手续后，方可将调整后的课程列入下学期实施性教学计划中。</w:t>
      </w:r>
    </w:p>
    <w:p>
      <w:pPr>
        <w:ind w:firstLine="480"/>
        <w:rPr>
          <w:rFonts w:ascii="宋体" w:hAnsi="宋体"/>
          <w:color w:val="auto"/>
          <w:szCs w:val="24"/>
          <w:highlight w:val="none"/>
        </w:rPr>
      </w:pPr>
      <w:r>
        <w:rPr>
          <w:rFonts w:hint="eastAsia" w:ascii="宋体" w:hAnsi="宋体"/>
          <w:color w:val="auto"/>
          <w:szCs w:val="24"/>
          <w:highlight w:val="none"/>
        </w:rPr>
        <w:t>第六节 教务处依据实施性教学计划，整合学校教师资料，向各院系下达教学任务计划（附表2 教学任务安排表，下同）。</w:t>
      </w:r>
    </w:p>
    <w:p>
      <w:pPr>
        <w:ind w:firstLine="480"/>
        <w:rPr>
          <w:rFonts w:ascii="宋体" w:hAnsi="宋体"/>
          <w:color w:val="auto"/>
          <w:szCs w:val="24"/>
          <w:highlight w:val="none"/>
        </w:rPr>
      </w:pPr>
      <w:r>
        <w:rPr>
          <w:rFonts w:hint="eastAsia" w:ascii="宋体" w:hAnsi="宋体"/>
          <w:color w:val="auto"/>
          <w:szCs w:val="24"/>
          <w:highlight w:val="none"/>
        </w:rPr>
        <w:t>第七节 教学任务计划确定后，各院系（部）应根据教学任务性质及师资状况、教学资源等因素具体落实教学任务（附表3 教师教学任务汇总表，下同），落实承担各环节教学任务的主讲教师、实训教师等。</w:t>
      </w:r>
    </w:p>
    <w:p>
      <w:pPr>
        <w:ind w:firstLine="480"/>
        <w:rPr>
          <w:rFonts w:ascii="宋体" w:hAnsi="宋体"/>
          <w:color w:val="auto"/>
          <w:szCs w:val="24"/>
          <w:highlight w:val="none"/>
        </w:rPr>
      </w:pPr>
      <w:r>
        <w:rPr>
          <w:rFonts w:hint="eastAsia" w:ascii="宋体" w:hAnsi="宋体"/>
          <w:color w:val="auto"/>
          <w:szCs w:val="24"/>
          <w:highlight w:val="none"/>
        </w:rPr>
        <w:t>第八节 校内实训和校外实习课程需一并制订实施性教学计划。</w:t>
      </w:r>
    </w:p>
    <w:p>
      <w:pPr>
        <w:pStyle w:val="70"/>
        <w:ind w:firstLine="0" w:firstLineChars="0"/>
        <w:jc w:val="center"/>
        <w:rPr>
          <w:rFonts w:ascii="黑体" w:eastAsia="黑体"/>
          <w:color w:val="auto"/>
          <w:sz w:val="28"/>
          <w:szCs w:val="28"/>
          <w:highlight w:val="none"/>
        </w:rPr>
      </w:pPr>
      <w:r>
        <w:rPr>
          <w:rFonts w:hint="eastAsia" w:ascii="黑体" w:eastAsia="黑体"/>
          <w:color w:val="auto"/>
          <w:sz w:val="28"/>
          <w:szCs w:val="28"/>
          <w:highlight w:val="none"/>
        </w:rPr>
        <w:t>第三章 课程安排的程序</w:t>
      </w:r>
    </w:p>
    <w:p>
      <w:pPr>
        <w:ind w:firstLine="480"/>
        <w:rPr>
          <w:rFonts w:ascii="宋体" w:hAnsi="宋体"/>
          <w:color w:val="auto"/>
          <w:szCs w:val="24"/>
          <w:highlight w:val="none"/>
        </w:rPr>
      </w:pPr>
      <w:r>
        <w:rPr>
          <w:rFonts w:hint="eastAsia" w:ascii="宋体" w:hAnsi="宋体"/>
          <w:color w:val="auto"/>
          <w:szCs w:val="24"/>
          <w:highlight w:val="none"/>
        </w:rPr>
        <w:t>第九节 教务处于每学期第13周依据人才培养方案编制并下发下学期各专业、各年级实施性教学计划。</w:t>
      </w:r>
    </w:p>
    <w:p>
      <w:pPr>
        <w:ind w:firstLine="480"/>
        <w:rPr>
          <w:rFonts w:ascii="宋体" w:hAnsi="宋体"/>
          <w:color w:val="auto"/>
          <w:szCs w:val="24"/>
          <w:highlight w:val="none"/>
        </w:rPr>
      </w:pPr>
      <w:r>
        <w:rPr>
          <w:rFonts w:hint="eastAsia" w:ascii="宋体" w:hAnsi="宋体"/>
          <w:color w:val="auto"/>
          <w:szCs w:val="24"/>
          <w:highlight w:val="none"/>
        </w:rPr>
        <w:t>第十节 各院系（部）于每学期第14周将确定的实施性教学计划报教务处。</w:t>
      </w:r>
    </w:p>
    <w:p>
      <w:pPr>
        <w:ind w:firstLine="480"/>
        <w:rPr>
          <w:rFonts w:ascii="宋体" w:hAnsi="宋体"/>
          <w:color w:val="auto"/>
          <w:szCs w:val="24"/>
          <w:highlight w:val="none"/>
        </w:rPr>
      </w:pPr>
      <w:r>
        <w:rPr>
          <w:rFonts w:hint="eastAsia" w:ascii="宋体" w:hAnsi="宋体"/>
          <w:color w:val="auto"/>
          <w:szCs w:val="24"/>
          <w:highlight w:val="none"/>
        </w:rPr>
        <w:t>第十一节 教务处复核后下达院系教学任务计划，院系负责落实教师教学任务。教务处对不符合授课资格的教师和超量开课的教师进行调整，确认无误后，教务处组织排课，教务处负责公共基础类和跨院系课程排课任务，各院系负责专业课程排课任务。</w:t>
      </w:r>
    </w:p>
    <w:p>
      <w:pPr>
        <w:ind w:firstLine="480"/>
        <w:rPr>
          <w:rFonts w:ascii="宋体" w:hAnsi="宋体"/>
          <w:color w:val="auto"/>
          <w:szCs w:val="24"/>
          <w:highlight w:val="none"/>
        </w:rPr>
      </w:pPr>
      <w:r>
        <w:rPr>
          <w:rFonts w:hint="eastAsia" w:ascii="宋体" w:hAnsi="宋体"/>
          <w:color w:val="auto"/>
          <w:szCs w:val="24"/>
          <w:highlight w:val="none"/>
        </w:rPr>
        <w:t>第十二节 学生所属院系（部）作为人才培养方案具体落实的责任单位，对预排课结果中的班级、课程、教师、教室等内容进行审核，每学期放假前向教师下发排课结果。</w:t>
      </w:r>
    </w:p>
    <w:p>
      <w:pPr>
        <w:ind w:firstLine="480"/>
        <w:rPr>
          <w:rFonts w:ascii="宋体" w:hAnsi="宋体"/>
          <w:color w:val="auto"/>
          <w:szCs w:val="24"/>
          <w:highlight w:val="none"/>
        </w:rPr>
      </w:pPr>
      <w:r>
        <w:rPr>
          <w:rFonts w:hint="eastAsia" w:ascii="宋体" w:hAnsi="宋体"/>
          <w:color w:val="auto"/>
          <w:szCs w:val="24"/>
          <w:highlight w:val="none"/>
        </w:rPr>
        <w:t>第十三节 各院系（部）应在学期结束前将下学期教学任务书下达每位教师。</w:t>
      </w:r>
    </w:p>
    <w:p>
      <w:pPr>
        <w:ind w:firstLine="480"/>
        <w:rPr>
          <w:rFonts w:ascii="宋体" w:hAnsi="宋体"/>
          <w:color w:val="auto"/>
          <w:szCs w:val="24"/>
          <w:highlight w:val="none"/>
        </w:rPr>
      </w:pPr>
      <w:r>
        <w:rPr>
          <w:rFonts w:hint="eastAsia" w:ascii="宋体" w:hAnsi="宋体"/>
          <w:color w:val="auto"/>
          <w:szCs w:val="24"/>
          <w:highlight w:val="none"/>
        </w:rPr>
        <w:t>第十四节 排课结果一旦确定，原则上不得随意变更。因特殊原因确需变更的，需按程序审批。</w:t>
      </w:r>
    </w:p>
    <w:p>
      <w:pPr>
        <w:pStyle w:val="70"/>
        <w:ind w:firstLine="0" w:firstLineChars="0"/>
        <w:jc w:val="center"/>
        <w:rPr>
          <w:rFonts w:ascii="黑体" w:eastAsia="黑体"/>
          <w:color w:val="auto"/>
          <w:sz w:val="28"/>
          <w:szCs w:val="28"/>
          <w:highlight w:val="none"/>
        </w:rPr>
      </w:pPr>
      <w:r>
        <w:rPr>
          <w:rFonts w:hint="eastAsia" w:ascii="黑体" w:eastAsia="黑体"/>
          <w:color w:val="auto"/>
          <w:sz w:val="28"/>
          <w:szCs w:val="28"/>
          <w:highlight w:val="none"/>
        </w:rPr>
        <w:t>第四章 课程安排的原则</w:t>
      </w:r>
    </w:p>
    <w:p>
      <w:pPr>
        <w:ind w:firstLine="480"/>
        <w:rPr>
          <w:rFonts w:ascii="宋体" w:hAnsi="宋体"/>
          <w:color w:val="auto"/>
          <w:szCs w:val="24"/>
          <w:highlight w:val="none"/>
        </w:rPr>
      </w:pPr>
      <w:r>
        <w:rPr>
          <w:rFonts w:hint="eastAsia" w:ascii="宋体" w:hAnsi="宋体"/>
          <w:color w:val="auto"/>
          <w:szCs w:val="24"/>
          <w:highlight w:val="none"/>
        </w:rPr>
        <w:t>第十六节 学校实行每周五天，全天排课的制度。每天共10小节课，每小节课授课时间为40分钟。上午包含第1、2小节和3、4小节课，下午包含第5、6小节和7、8小节课，晚上包含第9、10小节课。各门课程原则上以两小节为单位组织教学；人才培养方案内每周3学时或5学时的课程，应分单双周排课。每周二第5-8小节为全校政治学习和业务学习时间，周六、周日晚为学生社团活动时间，原则上不排课。</w:t>
      </w:r>
    </w:p>
    <w:p>
      <w:pPr>
        <w:ind w:firstLine="480"/>
        <w:rPr>
          <w:rFonts w:ascii="宋体" w:hAnsi="宋体"/>
          <w:color w:val="auto"/>
          <w:szCs w:val="24"/>
          <w:highlight w:val="none"/>
        </w:rPr>
      </w:pPr>
      <w:r>
        <w:rPr>
          <w:rFonts w:hint="eastAsia" w:ascii="宋体" w:hAnsi="宋体"/>
          <w:color w:val="auto"/>
          <w:szCs w:val="24"/>
          <w:highlight w:val="none"/>
        </w:rPr>
        <w:t>第十七节 为充分利用学校现有教学资源，除只招收一个自然班的专业外，学校财经、管理类专业以理论教学为主的课程；理工、艺术、外语类专业以理论为主的专业基础课程，原则上合班上课。</w:t>
      </w:r>
    </w:p>
    <w:p>
      <w:pPr>
        <w:ind w:firstLine="480"/>
        <w:rPr>
          <w:rFonts w:ascii="宋体" w:hAnsi="宋体"/>
          <w:color w:val="auto"/>
          <w:szCs w:val="24"/>
          <w:highlight w:val="none"/>
        </w:rPr>
      </w:pPr>
      <w:r>
        <w:rPr>
          <w:rFonts w:hint="eastAsia" w:ascii="宋体" w:hAnsi="宋体"/>
          <w:color w:val="auto"/>
          <w:szCs w:val="24"/>
          <w:highlight w:val="none"/>
        </w:rPr>
        <w:t>第十八节 需要由另一个院系（部）承担教学任务并负责管理的课程，应由设置课程的专业与课程归属单位协商，由课程归属单位提出申请，由教务处统一协调。</w:t>
      </w:r>
    </w:p>
    <w:p>
      <w:pPr>
        <w:ind w:firstLine="480"/>
        <w:rPr>
          <w:rFonts w:ascii="宋体" w:hAnsi="宋体"/>
          <w:color w:val="auto"/>
          <w:szCs w:val="24"/>
          <w:highlight w:val="none"/>
        </w:rPr>
      </w:pPr>
      <w:r>
        <w:rPr>
          <w:rFonts w:hint="eastAsia" w:ascii="宋体" w:hAnsi="宋体"/>
          <w:color w:val="auto"/>
          <w:szCs w:val="24"/>
          <w:highlight w:val="none"/>
        </w:rPr>
        <w:t>第十九节 课程安排应以提高教学质量，保证学生学习效果为原则，并符合以下基本要求：</w:t>
      </w:r>
    </w:p>
    <w:p>
      <w:pPr>
        <w:ind w:firstLine="480"/>
        <w:rPr>
          <w:rFonts w:ascii="宋体" w:hAnsi="宋体"/>
          <w:color w:val="auto"/>
          <w:szCs w:val="24"/>
          <w:highlight w:val="none"/>
        </w:rPr>
      </w:pPr>
      <w:r>
        <w:rPr>
          <w:rFonts w:hint="eastAsia" w:ascii="宋体" w:hAnsi="宋体"/>
          <w:color w:val="auto"/>
          <w:szCs w:val="24"/>
          <w:highlight w:val="none"/>
        </w:rPr>
        <w:t>（一）课程安排优先考虑上学期教学评价为“优秀”的教师。</w:t>
      </w:r>
    </w:p>
    <w:p>
      <w:pPr>
        <w:ind w:firstLine="480"/>
        <w:rPr>
          <w:rFonts w:ascii="宋体" w:hAnsi="宋体"/>
          <w:color w:val="auto"/>
          <w:szCs w:val="24"/>
          <w:highlight w:val="none"/>
        </w:rPr>
      </w:pPr>
      <w:r>
        <w:rPr>
          <w:rFonts w:hint="eastAsia" w:ascii="宋体" w:hAnsi="宋体"/>
          <w:color w:val="auto"/>
          <w:szCs w:val="24"/>
          <w:highlight w:val="none"/>
        </w:rPr>
        <w:t>（二）每学期各专业平均周学时一般控制在24学时左右。</w:t>
      </w:r>
    </w:p>
    <w:p>
      <w:pPr>
        <w:ind w:firstLine="480"/>
        <w:rPr>
          <w:rFonts w:ascii="宋体" w:hAnsi="宋体"/>
          <w:color w:val="auto"/>
          <w:szCs w:val="24"/>
          <w:highlight w:val="none"/>
        </w:rPr>
      </w:pPr>
      <w:r>
        <w:rPr>
          <w:rFonts w:hint="eastAsia" w:ascii="宋体" w:hAnsi="宋体"/>
          <w:color w:val="auto"/>
          <w:szCs w:val="24"/>
          <w:highlight w:val="none"/>
        </w:rPr>
        <w:t>（三）除课程有特殊要求外，理论课超过32学时的课程一般安排全学期讲授，低于32学时的课程可适当安排集中讲授，每门理论课周学时不得超过6学时。</w:t>
      </w:r>
    </w:p>
    <w:p>
      <w:pPr>
        <w:ind w:firstLine="480"/>
        <w:rPr>
          <w:rFonts w:ascii="宋体" w:hAnsi="宋体"/>
          <w:color w:val="auto"/>
          <w:szCs w:val="24"/>
          <w:highlight w:val="none"/>
        </w:rPr>
      </w:pPr>
      <w:r>
        <w:rPr>
          <w:rFonts w:hint="eastAsia" w:ascii="宋体" w:hAnsi="宋体"/>
          <w:color w:val="auto"/>
          <w:szCs w:val="24"/>
          <w:highlight w:val="none"/>
        </w:rPr>
        <w:t>（四）每名任课教师每天授课原则上以4学时以内为宜，最多不超过6学时。</w:t>
      </w:r>
    </w:p>
    <w:p>
      <w:pPr>
        <w:ind w:firstLine="480"/>
        <w:rPr>
          <w:rFonts w:ascii="宋体" w:hAnsi="宋体"/>
          <w:color w:val="auto"/>
          <w:szCs w:val="24"/>
          <w:highlight w:val="none"/>
        </w:rPr>
      </w:pPr>
      <w:r>
        <w:rPr>
          <w:rFonts w:hint="eastAsia" w:ascii="宋体" w:hAnsi="宋体"/>
          <w:color w:val="auto"/>
          <w:szCs w:val="24"/>
          <w:highlight w:val="none"/>
        </w:rPr>
        <w:t>（五）每个教学班每天上课原则上以6学时以内为宜。</w:t>
      </w:r>
    </w:p>
    <w:p>
      <w:pPr>
        <w:ind w:firstLine="480"/>
        <w:rPr>
          <w:rFonts w:ascii="宋体" w:hAnsi="宋体"/>
          <w:color w:val="auto"/>
          <w:szCs w:val="24"/>
          <w:highlight w:val="none"/>
        </w:rPr>
      </w:pPr>
      <w:r>
        <w:rPr>
          <w:rFonts w:hint="eastAsia" w:ascii="宋体" w:hAnsi="宋体"/>
          <w:color w:val="auto"/>
          <w:szCs w:val="24"/>
          <w:highlight w:val="none"/>
        </w:rPr>
        <w:t>（六）各教学班同一学期同一门课程上课的教学场所尽可能相对固定。</w:t>
      </w:r>
    </w:p>
    <w:p>
      <w:pPr>
        <w:ind w:firstLine="480"/>
        <w:rPr>
          <w:rFonts w:ascii="宋体" w:hAnsi="宋体"/>
          <w:color w:val="auto"/>
          <w:szCs w:val="24"/>
          <w:highlight w:val="none"/>
        </w:rPr>
      </w:pPr>
      <w:r>
        <w:rPr>
          <w:rFonts w:hint="eastAsia" w:ascii="宋体" w:hAnsi="宋体"/>
          <w:color w:val="auto"/>
          <w:szCs w:val="24"/>
          <w:highlight w:val="none"/>
        </w:rPr>
        <w:t>（七）同一教学班的同一门课程，一般不安排一天授课两大节或两大节以上；教学资源允许时，应至少隔日授课。</w:t>
      </w:r>
    </w:p>
    <w:p>
      <w:pPr>
        <w:ind w:firstLine="480"/>
        <w:rPr>
          <w:rFonts w:ascii="宋体" w:hAnsi="宋体"/>
          <w:color w:val="auto"/>
          <w:szCs w:val="24"/>
          <w:highlight w:val="none"/>
        </w:rPr>
      </w:pPr>
      <w:r>
        <w:rPr>
          <w:rFonts w:hint="eastAsia" w:ascii="宋体" w:hAnsi="宋体"/>
          <w:color w:val="auto"/>
          <w:szCs w:val="24"/>
          <w:highlight w:val="none"/>
        </w:rPr>
        <w:t>（八）体育课程安排每天第二、四大节为宜。</w:t>
      </w:r>
    </w:p>
    <w:p>
      <w:pPr>
        <w:ind w:firstLine="480"/>
        <w:rPr>
          <w:rFonts w:ascii="宋体" w:hAnsi="宋体"/>
          <w:color w:val="auto"/>
          <w:szCs w:val="24"/>
          <w:highlight w:val="none"/>
        </w:rPr>
      </w:pPr>
      <w:r>
        <w:rPr>
          <w:rFonts w:hint="eastAsia" w:ascii="宋体" w:hAnsi="宋体"/>
          <w:color w:val="auto"/>
          <w:szCs w:val="24"/>
          <w:highlight w:val="none"/>
        </w:rPr>
        <w:t>（九）实训课程会同实训中心具体排课。</w:t>
      </w:r>
    </w:p>
    <w:p>
      <w:pPr>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第五章 附则</w:t>
      </w:r>
    </w:p>
    <w:p>
      <w:pPr>
        <w:pStyle w:val="70"/>
        <w:ind w:firstLine="360" w:firstLineChars="150"/>
        <w:rPr>
          <w:rFonts w:ascii="宋体"/>
          <w:color w:val="auto"/>
          <w:highlight w:val="none"/>
        </w:rPr>
      </w:pPr>
      <w:r>
        <w:rPr>
          <w:rFonts w:hint="eastAsia" w:ascii="宋体"/>
          <w:color w:val="auto"/>
          <w:highlight w:val="none"/>
        </w:rPr>
        <w:t xml:space="preserve">第二十条 </w:t>
      </w:r>
      <w:r>
        <w:rPr>
          <w:rFonts w:hint="eastAsia" w:ascii="宋体" w:hAnsi="宋体"/>
          <w:color w:val="auto"/>
          <w:highlight w:val="none"/>
        </w:rPr>
        <w:t>本管理办法自发布之日起执行，由</w:t>
      </w:r>
      <w:r>
        <w:rPr>
          <w:rFonts w:hint="eastAsia" w:ascii="宋体"/>
          <w:color w:val="auto"/>
          <w:highlight w:val="none"/>
        </w:rPr>
        <w:t>教务处负责解释。</w:t>
      </w:r>
    </w:p>
    <w:p>
      <w:pPr>
        <w:pStyle w:val="70"/>
        <w:ind w:firstLine="360" w:firstLineChars="150"/>
        <w:rPr>
          <w:rFonts w:ascii="宋体"/>
          <w:color w:val="auto"/>
          <w:highlight w:val="none"/>
        </w:rPr>
      </w:pPr>
    </w:p>
    <w:p>
      <w:pPr>
        <w:pStyle w:val="70"/>
        <w:ind w:firstLine="360" w:firstLineChars="150"/>
        <w:rPr>
          <w:rFonts w:ascii="宋体"/>
          <w:color w:val="auto"/>
          <w:highlight w:val="none"/>
        </w:rPr>
      </w:pPr>
      <w:r>
        <w:rPr>
          <w:rFonts w:hint="eastAsia" w:ascii="宋体"/>
          <w:color w:val="auto"/>
          <w:highlight w:val="none"/>
        </w:rPr>
        <w:t xml:space="preserve">附件1 </w:t>
      </w:r>
      <w:r>
        <w:rPr>
          <w:rFonts w:ascii="宋体"/>
          <w:color w:val="auto"/>
          <w:highlight w:val="none"/>
        </w:rPr>
        <w:t xml:space="preserve"> </w:t>
      </w:r>
      <w:r>
        <w:rPr>
          <w:rFonts w:hint="eastAsia" w:ascii="宋体"/>
          <w:color w:val="auto"/>
          <w:highlight w:val="none"/>
        </w:rPr>
        <w:t>实施性教学计划</w:t>
      </w:r>
    </w:p>
    <w:p>
      <w:pPr>
        <w:pStyle w:val="70"/>
        <w:ind w:firstLine="360" w:firstLineChars="150"/>
        <w:rPr>
          <w:rFonts w:ascii="宋体"/>
          <w:color w:val="auto"/>
          <w:highlight w:val="none"/>
        </w:rPr>
      </w:pPr>
      <w:r>
        <w:rPr>
          <w:rFonts w:hint="eastAsia" w:ascii="宋体"/>
          <w:color w:val="auto"/>
          <w:highlight w:val="none"/>
        </w:rPr>
        <w:t>附件2</w:t>
      </w:r>
      <w:r>
        <w:rPr>
          <w:rFonts w:ascii="宋体"/>
          <w:color w:val="auto"/>
          <w:highlight w:val="none"/>
        </w:rPr>
        <w:t xml:space="preserve"> </w:t>
      </w:r>
      <w:r>
        <w:rPr>
          <w:rFonts w:hint="eastAsia" w:ascii="宋体"/>
          <w:color w:val="auto"/>
          <w:highlight w:val="none"/>
        </w:rPr>
        <w:t>教学任务安排表</w:t>
      </w:r>
    </w:p>
    <w:p>
      <w:pPr>
        <w:pStyle w:val="70"/>
        <w:ind w:firstLine="360" w:firstLineChars="150"/>
        <w:rPr>
          <w:rFonts w:ascii="宋体"/>
          <w:color w:val="auto"/>
          <w:highlight w:val="none"/>
        </w:rPr>
      </w:pPr>
      <w:r>
        <w:rPr>
          <w:rFonts w:hint="eastAsia" w:ascii="宋体"/>
          <w:color w:val="auto"/>
          <w:highlight w:val="none"/>
        </w:rPr>
        <w:t>附件3</w:t>
      </w:r>
      <w:r>
        <w:rPr>
          <w:rFonts w:ascii="宋体"/>
          <w:color w:val="auto"/>
          <w:highlight w:val="none"/>
        </w:rPr>
        <w:t xml:space="preserve"> </w:t>
      </w:r>
      <w:r>
        <w:rPr>
          <w:rFonts w:hint="eastAsia" w:ascii="宋体"/>
          <w:color w:val="auto"/>
          <w:highlight w:val="none"/>
        </w:rPr>
        <w:t>教师教学任务汇总表</w:t>
      </w:r>
    </w:p>
    <w:p>
      <w:pP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highlight w:val="none"/>
        </w:rPr>
      </w:pPr>
      <w:bookmarkStart w:id="184" w:name="_Toc69306228"/>
      <w:bookmarkStart w:id="185" w:name="_Toc14064"/>
      <w:bookmarkStart w:id="186" w:name="_Toc32192"/>
      <w:r>
        <w:rPr>
          <w:rFonts w:hint="eastAsia" w:ascii="黑体" w:hAnsi="黑体" w:eastAsia="黑体" w:cs="黑体"/>
          <w:b w:val="0"/>
          <w:bCs w:val="0"/>
          <w:color w:val="auto"/>
          <w:sz w:val="32"/>
          <w:szCs w:val="32"/>
          <w:highlight w:val="none"/>
        </w:rPr>
        <w:t>广东创新科技职业学院毕业设计（论文）管理办法</w:t>
      </w:r>
      <w:bookmarkEnd w:id="184"/>
      <w:bookmarkEnd w:id="185"/>
      <w:bookmarkEnd w:id="186"/>
    </w:p>
    <w:p>
      <w:pPr>
        <w:pageBreakBefore w:val="0"/>
        <w:kinsoku/>
        <w:overflowPunct/>
        <w:topLinePunct w:val="0"/>
        <w:bidi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粤创院〔2011〕39号</w:t>
      </w:r>
    </w:p>
    <w:p>
      <w:pPr>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第一章  总则</w:t>
      </w:r>
    </w:p>
    <w:p>
      <w:pPr>
        <w:ind w:left="-142" w:firstLine="559" w:firstLineChars="233"/>
        <w:rPr>
          <w:rFonts w:ascii="宋体" w:hAnsi="宋体"/>
          <w:color w:val="auto"/>
          <w:szCs w:val="24"/>
          <w:highlight w:val="none"/>
        </w:rPr>
      </w:pPr>
      <w:r>
        <w:rPr>
          <w:rFonts w:hint="eastAsia" w:ascii="宋体" w:hAnsi="宋体"/>
          <w:color w:val="auto"/>
          <w:szCs w:val="24"/>
          <w:highlight w:val="none"/>
        </w:rPr>
        <w:t>第一条 毕业设计（论文）是学生必须进行的综合性实践教学环节，是学生毕业条件之一，也是评价学生培养质量的综合反映。为规范管理，特制定本办法。</w:t>
      </w:r>
    </w:p>
    <w:p>
      <w:pPr>
        <w:ind w:left="-142" w:firstLine="559" w:firstLineChars="233"/>
        <w:rPr>
          <w:rFonts w:ascii="宋体" w:hAnsi="宋体"/>
          <w:color w:val="auto"/>
          <w:szCs w:val="24"/>
          <w:highlight w:val="none"/>
        </w:rPr>
      </w:pPr>
      <w:r>
        <w:rPr>
          <w:rFonts w:hint="eastAsia" w:ascii="宋体" w:hAnsi="宋体"/>
          <w:color w:val="auto"/>
          <w:szCs w:val="24"/>
          <w:highlight w:val="none"/>
        </w:rPr>
        <w:t>第二条 毕业设计（论文）是培养学生运用所学理论知识与技能解决实际问题的重要手段，理工类学生要培养其独立分析和解决一般科学和工程实际问题的能力，文科和管理类学生要培养其分析、论证社会实际问题的能力。通过毕业设计（论文）应使学生具有：</w:t>
      </w:r>
    </w:p>
    <w:p>
      <w:pPr>
        <w:ind w:left="422"/>
        <w:rPr>
          <w:rFonts w:ascii="宋体" w:hAnsi="宋体"/>
          <w:color w:val="auto"/>
          <w:szCs w:val="24"/>
          <w:highlight w:val="none"/>
        </w:rPr>
      </w:pPr>
      <w:r>
        <w:rPr>
          <w:rFonts w:hint="eastAsia" w:ascii="宋体" w:hAnsi="宋体"/>
          <w:color w:val="auto"/>
          <w:szCs w:val="24"/>
          <w:highlight w:val="none"/>
        </w:rPr>
        <w:t>（一）综合运用知识的能力；</w:t>
      </w:r>
    </w:p>
    <w:p>
      <w:pPr>
        <w:ind w:left="422"/>
        <w:rPr>
          <w:rFonts w:ascii="宋体" w:hAnsi="宋体"/>
          <w:color w:val="auto"/>
          <w:szCs w:val="24"/>
          <w:highlight w:val="none"/>
        </w:rPr>
      </w:pPr>
      <w:r>
        <w:rPr>
          <w:rFonts w:hint="eastAsia" w:ascii="宋体" w:hAnsi="宋体"/>
          <w:color w:val="auto"/>
          <w:szCs w:val="24"/>
          <w:highlight w:val="none"/>
        </w:rPr>
        <w:t>（二）调查研究、查阅资料和使用技术资料的能力；</w:t>
      </w:r>
    </w:p>
    <w:p>
      <w:pPr>
        <w:ind w:left="422"/>
        <w:rPr>
          <w:rFonts w:ascii="宋体" w:hAnsi="宋体"/>
          <w:color w:val="auto"/>
          <w:szCs w:val="24"/>
          <w:highlight w:val="none"/>
        </w:rPr>
      </w:pPr>
      <w:r>
        <w:rPr>
          <w:rFonts w:hint="eastAsia" w:ascii="宋体" w:hAnsi="宋体"/>
          <w:color w:val="auto"/>
          <w:szCs w:val="24"/>
          <w:highlight w:val="none"/>
        </w:rPr>
        <w:t>（三）方案的比较分析、论证能力；</w:t>
      </w:r>
    </w:p>
    <w:p>
      <w:pPr>
        <w:ind w:left="422"/>
        <w:rPr>
          <w:rFonts w:ascii="宋体" w:hAnsi="宋体"/>
          <w:color w:val="auto"/>
          <w:szCs w:val="24"/>
          <w:highlight w:val="none"/>
        </w:rPr>
      </w:pPr>
      <w:r>
        <w:rPr>
          <w:rFonts w:hint="eastAsia" w:ascii="宋体" w:hAnsi="宋体"/>
          <w:color w:val="auto"/>
          <w:szCs w:val="24"/>
          <w:highlight w:val="none"/>
        </w:rPr>
        <w:t>（四）设计计算和实训能力；</w:t>
      </w:r>
    </w:p>
    <w:p>
      <w:pPr>
        <w:ind w:left="422"/>
        <w:rPr>
          <w:rFonts w:ascii="宋体" w:hAnsi="宋体"/>
          <w:color w:val="auto"/>
          <w:szCs w:val="24"/>
          <w:highlight w:val="none"/>
        </w:rPr>
      </w:pPr>
      <w:r>
        <w:rPr>
          <w:rFonts w:hint="eastAsia" w:ascii="宋体" w:hAnsi="宋体"/>
          <w:color w:val="auto"/>
          <w:szCs w:val="24"/>
          <w:highlight w:val="none"/>
        </w:rPr>
        <w:t>（五）计算机和外文应用能力</w:t>
      </w:r>
    </w:p>
    <w:p>
      <w:pPr>
        <w:ind w:left="-142" w:firstLine="559" w:firstLineChars="233"/>
        <w:rPr>
          <w:rFonts w:ascii="宋体" w:hAnsi="宋体"/>
          <w:color w:val="auto"/>
          <w:szCs w:val="24"/>
          <w:highlight w:val="none"/>
        </w:rPr>
      </w:pPr>
      <w:r>
        <w:rPr>
          <w:rFonts w:hint="eastAsia" w:ascii="宋体" w:hAnsi="宋体"/>
          <w:color w:val="auto"/>
          <w:szCs w:val="24"/>
          <w:highlight w:val="none"/>
        </w:rPr>
        <w:t>第三条 毕业设计（论文）包括命题、选题、下达任务书、开题、毕业设计制作及毕业设计（论文）撰写、答辩、成绩评定、归档管理等环节。参军、出国留学等学生也必须完成此项工作。</w:t>
      </w:r>
    </w:p>
    <w:p>
      <w:pPr>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第二章  组织管理</w:t>
      </w:r>
    </w:p>
    <w:p>
      <w:pPr>
        <w:ind w:left="-142" w:firstLine="561" w:firstLineChars="234"/>
        <w:rPr>
          <w:rFonts w:ascii="宋体" w:hAnsi="宋体"/>
          <w:color w:val="auto"/>
          <w:szCs w:val="24"/>
          <w:highlight w:val="none"/>
        </w:rPr>
      </w:pPr>
      <w:r>
        <w:rPr>
          <w:rFonts w:hint="eastAsia" w:ascii="宋体" w:hAnsi="宋体"/>
          <w:color w:val="auto"/>
          <w:szCs w:val="24"/>
          <w:highlight w:val="none"/>
        </w:rPr>
        <w:t>第四条 各院系应成立毕业设计（论文）工作小组，成员由院系负责人、专业带头人、专业教研室主任及教师代表组成。主要负责确定本院系各专业毕业设计（论文）命题方向、审定选题、选聘指导教师、制定提高毕业设计（论文）质量的措施、监控指导过程、领导答辩工作、审核成绩、组织评选优秀设计（论文）、监督归档管理等工作。</w:t>
      </w:r>
    </w:p>
    <w:p>
      <w:pPr>
        <w:ind w:left="-142" w:firstLine="564" w:firstLineChars="235"/>
        <w:rPr>
          <w:rFonts w:ascii="宋体" w:hAnsi="宋体"/>
          <w:color w:val="auto"/>
          <w:szCs w:val="24"/>
          <w:highlight w:val="none"/>
        </w:rPr>
      </w:pPr>
      <w:r>
        <w:rPr>
          <w:rFonts w:hint="eastAsia" w:ascii="宋体" w:hAnsi="宋体"/>
          <w:color w:val="auto"/>
          <w:szCs w:val="24"/>
          <w:highlight w:val="none"/>
        </w:rPr>
        <w:t>第五条 各院系在学生毕业设计（论文）开始前应召开动员大会，期间应对学生的毕业设计（论文）进行前、中、后期三个阶段的检查，具体检查重点如下：</w:t>
      </w:r>
    </w:p>
    <w:p>
      <w:pPr>
        <w:ind w:left="-142" w:firstLine="564" w:firstLineChars="235"/>
        <w:rPr>
          <w:rFonts w:ascii="宋体" w:hAnsi="宋体"/>
          <w:color w:val="auto"/>
          <w:szCs w:val="24"/>
          <w:highlight w:val="none"/>
        </w:rPr>
      </w:pPr>
      <w:r>
        <w:rPr>
          <w:rFonts w:hint="eastAsia" w:ascii="宋体" w:hAnsi="宋体"/>
          <w:color w:val="auto"/>
          <w:szCs w:val="24"/>
          <w:highlight w:val="none"/>
        </w:rPr>
        <w:t>（一）前期检查：应着重检查毕业设计（论文）命题与选题情况，指导教师任务书下达情况，学生开题报告完成情况。</w:t>
      </w:r>
    </w:p>
    <w:p>
      <w:pPr>
        <w:ind w:left="-142" w:firstLine="564" w:firstLineChars="235"/>
        <w:rPr>
          <w:rFonts w:ascii="宋体" w:hAnsi="宋体"/>
          <w:color w:val="auto"/>
          <w:szCs w:val="24"/>
          <w:highlight w:val="none"/>
        </w:rPr>
      </w:pPr>
      <w:r>
        <w:rPr>
          <w:rFonts w:hint="eastAsia" w:ascii="宋体" w:hAnsi="宋体"/>
          <w:color w:val="auto"/>
          <w:szCs w:val="24"/>
          <w:highlight w:val="none"/>
        </w:rPr>
        <w:t>（二）中期检查：应着重检查学生毕业设计（论文）工作进度及指导中存在的困难和问题，并采取相应措施加以解决。</w:t>
      </w:r>
    </w:p>
    <w:p>
      <w:pPr>
        <w:ind w:left="-142" w:firstLine="564" w:firstLineChars="235"/>
        <w:rPr>
          <w:rFonts w:ascii="宋体" w:hAnsi="宋体"/>
          <w:color w:val="auto"/>
          <w:szCs w:val="24"/>
          <w:highlight w:val="none"/>
        </w:rPr>
      </w:pPr>
      <w:r>
        <w:rPr>
          <w:rFonts w:hint="eastAsia" w:ascii="宋体" w:hAnsi="宋体"/>
          <w:color w:val="auto"/>
          <w:szCs w:val="24"/>
          <w:highlight w:val="none"/>
        </w:rPr>
        <w:t>（三）后期检查：应着重检查学生毕业设计（论文）完成情况、答辩情况，对毕业设计（论文）文字材料和图纸的质量进行检查及软、硬件成果进行验收。</w:t>
      </w:r>
    </w:p>
    <w:p>
      <w:pPr>
        <w:ind w:left="-142" w:firstLine="561" w:firstLineChars="234"/>
        <w:rPr>
          <w:rFonts w:ascii="宋体" w:hAnsi="宋体"/>
          <w:color w:val="auto"/>
          <w:szCs w:val="24"/>
          <w:highlight w:val="none"/>
        </w:rPr>
      </w:pPr>
      <w:r>
        <w:rPr>
          <w:rFonts w:hint="eastAsia" w:ascii="宋体" w:hAnsi="宋体"/>
          <w:color w:val="auto"/>
          <w:szCs w:val="24"/>
          <w:highlight w:val="none"/>
        </w:rPr>
        <w:t>第六条 毕业设计（论文）工作完成后，各院系应组织相关专业认真进行书面总结，针对存在问题提出整改意见或改进措施。</w:t>
      </w:r>
    </w:p>
    <w:p>
      <w:pPr>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第三章  指导教师的选派</w:t>
      </w:r>
    </w:p>
    <w:p>
      <w:pPr>
        <w:ind w:left="-142" w:firstLine="559" w:firstLineChars="233"/>
        <w:rPr>
          <w:rFonts w:ascii="宋体" w:hAnsi="宋体"/>
          <w:color w:val="auto"/>
          <w:szCs w:val="24"/>
          <w:highlight w:val="none"/>
        </w:rPr>
      </w:pPr>
      <w:r>
        <w:rPr>
          <w:rFonts w:hint="eastAsia" w:ascii="宋体" w:hAnsi="宋体"/>
          <w:color w:val="auto"/>
          <w:szCs w:val="24"/>
          <w:highlight w:val="none"/>
        </w:rPr>
        <w:t>第七条 毕业设计（论文）指导工作可以是专任教师完成，也可以是专任教师和企业兼职教师“双导师”共同参与完成。</w:t>
      </w:r>
    </w:p>
    <w:p>
      <w:pPr>
        <w:ind w:left="-142" w:firstLine="561" w:firstLineChars="234"/>
        <w:rPr>
          <w:rFonts w:ascii="宋体" w:hAnsi="宋体"/>
          <w:color w:val="auto"/>
          <w:szCs w:val="24"/>
          <w:highlight w:val="none"/>
        </w:rPr>
      </w:pPr>
      <w:r>
        <w:rPr>
          <w:rFonts w:hint="eastAsia" w:ascii="宋体" w:hAnsi="宋体"/>
          <w:color w:val="auto"/>
          <w:szCs w:val="24"/>
          <w:highlight w:val="none"/>
        </w:rPr>
        <w:t>第八条 为确保毕业设计（论文）质量，每位指导教师所指导的学生人数以15-20人为宜，原则上文科类专业不得超过25人，工科和艺术类专业不得超过22人。实行“双导师”指导的学生数可在原来基数上增加5-10人。</w:t>
      </w:r>
    </w:p>
    <w:p>
      <w:pPr>
        <w:ind w:left="-142" w:firstLine="559" w:firstLineChars="233"/>
        <w:rPr>
          <w:rFonts w:ascii="宋体" w:hAnsi="宋体"/>
          <w:color w:val="auto"/>
          <w:szCs w:val="24"/>
          <w:highlight w:val="none"/>
        </w:rPr>
      </w:pPr>
      <w:r>
        <w:rPr>
          <w:rFonts w:hint="eastAsia" w:ascii="宋体" w:hAnsi="宋体"/>
          <w:color w:val="auto"/>
          <w:szCs w:val="24"/>
          <w:highlight w:val="none"/>
        </w:rPr>
        <w:t>第九条 毕业设计(论文)与毕业实习的指导任务可由同一指导教师承担。对学生的毕业实习跟踪管理工作，参照《</w:t>
      </w:r>
      <w:r>
        <w:rPr>
          <w:rFonts w:hint="eastAsia" w:ascii="宋体"/>
          <w:color w:val="auto"/>
          <w:highlight w:val="none"/>
        </w:rPr>
        <w:t>广东创新科技职业学院</w:t>
      </w:r>
      <w:r>
        <w:rPr>
          <w:rFonts w:hint="eastAsia" w:ascii="宋体" w:hAnsi="宋体"/>
          <w:color w:val="auto"/>
          <w:szCs w:val="24"/>
          <w:highlight w:val="none"/>
        </w:rPr>
        <w:t>学生实习管理办法》执行。</w:t>
      </w:r>
    </w:p>
    <w:p>
      <w:pPr>
        <w:ind w:left="-142" w:firstLine="561" w:firstLineChars="234"/>
        <w:rPr>
          <w:rFonts w:ascii="宋体" w:hAnsi="宋体"/>
          <w:color w:val="auto"/>
          <w:szCs w:val="24"/>
          <w:highlight w:val="none"/>
        </w:rPr>
      </w:pPr>
      <w:r>
        <w:rPr>
          <w:rFonts w:hint="eastAsia" w:ascii="宋体" w:hAnsi="宋体"/>
          <w:color w:val="auto"/>
          <w:szCs w:val="24"/>
          <w:highlight w:val="none"/>
        </w:rPr>
        <w:t>第十条 指导教师一经确定，不得随意更换。因特殊原因需更换者，须经专业教研室主任、院系负责人审核同意后报教学主管部门备案。</w:t>
      </w:r>
    </w:p>
    <w:p>
      <w:pPr>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第四章  毕业设计（论文）命题</w:t>
      </w:r>
    </w:p>
    <w:p>
      <w:pPr>
        <w:ind w:left="-142" w:firstLine="559" w:firstLineChars="233"/>
        <w:rPr>
          <w:rFonts w:ascii="宋体" w:hAnsi="宋体"/>
          <w:color w:val="auto"/>
          <w:szCs w:val="24"/>
          <w:highlight w:val="none"/>
        </w:rPr>
      </w:pPr>
      <w:r>
        <w:rPr>
          <w:rFonts w:hint="eastAsia" w:ascii="宋体" w:hAnsi="宋体"/>
          <w:color w:val="auto"/>
          <w:szCs w:val="24"/>
          <w:highlight w:val="none"/>
        </w:rPr>
        <w:t xml:space="preserve">第十一条 毕业设计（论文）命题需遵循“三性原则”，即价值性、创新性、适宜性，忌过大、空泛。 </w:t>
      </w:r>
    </w:p>
    <w:p>
      <w:pPr>
        <w:ind w:left="-142" w:firstLine="559" w:firstLineChars="233"/>
        <w:rPr>
          <w:rFonts w:ascii="宋体" w:hAnsi="宋体"/>
          <w:color w:val="auto"/>
          <w:szCs w:val="24"/>
          <w:highlight w:val="none"/>
        </w:rPr>
      </w:pPr>
      <w:r>
        <w:rPr>
          <w:rFonts w:hint="eastAsia" w:ascii="宋体" w:hAnsi="宋体"/>
          <w:color w:val="auto"/>
          <w:szCs w:val="24"/>
          <w:highlight w:val="none"/>
        </w:rPr>
        <w:t>第十二条 对于文科类专业，毕业设计（论文）命题原则上以社会（市场）调查等实用性调查分析报告、实施方案以及具备一定的社会价值或经济价值的学术论文为主。成果以调查报告、设计方案、学术论文等形式展现。</w:t>
      </w:r>
    </w:p>
    <w:p>
      <w:pPr>
        <w:ind w:left="-142" w:firstLine="559" w:firstLineChars="233"/>
        <w:rPr>
          <w:rFonts w:ascii="宋体" w:hAnsi="宋体"/>
          <w:color w:val="auto"/>
          <w:szCs w:val="24"/>
          <w:highlight w:val="none"/>
        </w:rPr>
      </w:pPr>
      <w:r>
        <w:rPr>
          <w:rFonts w:hint="eastAsia" w:ascii="宋体" w:hAnsi="宋体"/>
          <w:color w:val="auto"/>
          <w:szCs w:val="24"/>
          <w:highlight w:val="none"/>
        </w:rPr>
        <w:t>第十三条 对于工科和艺术类专业，毕业设计（论文）命题以突出创新思维的科技发明制作、生产和管理过程中的技术研发为主。成果以设计作品和方案（以设计作品为主，设计方案为辅）形式展现。</w:t>
      </w:r>
    </w:p>
    <w:p>
      <w:pPr>
        <w:ind w:left="-142" w:firstLine="559" w:firstLineChars="233"/>
        <w:rPr>
          <w:rFonts w:ascii="宋体" w:hAnsi="宋体"/>
          <w:color w:val="auto"/>
          <w:szCs w:val="24"/>
          <w:highlight w:val="none"/>
        </w:rPr>
      </w:pPr>
      <w:r>
        <w:rPr>
          <w:rFonts w:hint="eastAsia" w:ascii="宋体" w:hAnsi="宋体"/>
          <w:color w:val="auto"/>
          <w:szCs w:val="24"/>
          <w:highlight w:val="none"/>
        </w:rPr>
        <w:t>第十四条 毕业设计（论文）题目分学生自主命题和指导教师命题两类。对学生自主命题，要求题目是学生顶岗实习过程中参与的企业研究项目。对指导教师命题，要求根据专业人才培养目标、市场需求，结合学生实际水平和能力进行，注重课题成果的价值性。</w:t>
      </w:r>
    </w:p>
    <w:p>
      <w:pPr>
        <w:ind w:left="-142" w:firstLine="559" w:firstLineChars="233"/>
        <w:rPr>
          <w:rFonts w:ascii="宋体" w:hAnsi="宋体"/>
          <w:color w:val="auto"/>
          <w:szCs w:val="24"/>
          <w:highlight w:val="none"/>
        </w:rPr>
      </w:pPr>
      <w:r>
        <w:rPr>
          <w:rFonts w:hint="eastAsia" w:ascii="宋体" w:hAnsi="宋体"/>
          <w:color w:val="auto"/>
          <w:szCs w:val="24"/>
          <w:highlight w:val="none"/>
        </w:rPr>
        <w:t>第十五条 毕业设计（论文）题目采取专业教研室主任初审、领导小组终审的二级筛选机制，并报教学主管部门备案。</w:t>
      </w:r>
    </w:p>
    <w:p>
      <w:pPr>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第五章  毕业设计（论文）选题</w:t>
      </w:r>
    </w:p>
    <w:p>
      <w:pPr>
        <w:ind w:left="-142" w:firstLine="482"/>
        <w:rPr>
          <w:rFonts w:ascii="宋体" w:hAnsi="宋体"/>
          <w:color w:val="auto"/>
          <w:szCs w:val="24"/>
          <w:highlight w:val="none"/>
        </w:rPr>
      </w:pPr>
      <w:r>
        <w:rPr>
          <w:rFonts w:hint="eastAsia" w:ascii="宋体" w:hAnsi="宋体"/>
          <w:color w:val="auto"/>
          <w:szCs w:val="24"/>
          <w:highlight w:val="none"/>
        </w:rPr>
        <w:t>第十六条 毕业设计（论文）课题由学生自行提出或由指导教师提出。指导教师应根据自身专业特长、指导学生人数计划等提出相应数量的课题，经专业教研室讨论评定，对符合开题条件的课题，经院系毕业设计（论文）工作小组批准，列出选题计划，并向学生公布。</w:t>
      </w:r>
    </w:p>
    <w:p>
      <w:pPr>
        <w:ind w:left="-142" w:firstLine="482"/>
        <w:rPr>
          <w:rFonts w:ascii="宋体" w:hAnsi="宋体"/>
          <w:color w:val="auto"/>
          <w:szCs w:val="24"/>
          <w:highlight w:val="none"/>
        </w:rPr>
      </w:pPr>
      <w:r>
        <w:rPr>
          <w:rFonts w:hint="eastAsia" w:ascii="宋体" w:hAnsi="宋体"/>
          <w:color w:val="auto"/>
          <w:szCs w:val="24"/>
          <w:highlight w:val="none"/>
        </w:rPr>
        <w:t>第十七条 学生根据自身兴趣，申报选择意向。每个学生应独立完成一个自己所学专业范畴内的课题，需要几位学生共同参与的项目，必须明确每个学生应独立完成的专题部分。</w:t>
      </w:r>
    </w:p>
    <w:p>
      <w:pPr>
        <w:ind w:left="-142" w:firstLine="482"/>
        <w:rPr>
          <w:rFonts w:ascii="宋体" w:hAnsi="宋体"/>
          <w:color w:val="auto"/>
          <w:szCs w:val="24"/>
          <w:highlight w:val="none"/>
        </w:rPr>
      </w:pPr>
      <w:r>
        <w:rPr>
          <w:rFonts w:hint="eastAsia" w:ascii="宋体" w:hAnsi="宋体"/>
          <w:color w:val="auto"/>
          <w:szCs w:val="24"/>
          <w:highlight w:val="none"/>
        </w:rPr>
        <w:t>第十八条 专业教研室采取学生自选与调配相结合的办法确定课题，在毕业设计（论文）开始前以书面形式将课题任务书下发给学生。要求选择同一课题的学生数原则上不超过5人。</w:t>
      </w:r>
    </w:p>
    <w:p>
      <w:pPr>
        <w:ind w:left="-142" w:firstLine="482"/>
        <w:rPr>
          <w:rFonts w:ascii="宋体" w:hAnsi="宋体"/>
          <w:color w:val="auto"/>
          <w:szCs w:val="24"/>
          <w:highlight w:val="none"/>
        </w:rPr>
      </w:pPr>
      <w:r>
        <w:rPr>
          <w:rFonts w:hint="eastAsia" w:ascii="宋体" w:hAnsi="宋体"/>
          <w:color w:val="auto"/>
          <w:szCs w:val="24"/>
          <w:highlight w:val="none"/>
        </w:rPr>
        <w:t>第十九条 更换课题须经专业教研室主任、院系负责人审核同意后，报教学主管部门备案。</w:t>
      </w:r>
    </w:p>
    <w:p>
      <w:pPr>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第六章  毕业设计（论文）指导</w:t>
      </w:r>
    </w:p>
    <w:p>
      <w:pPr>
        <w:ind w:left="-142" w:firstLine="559" w:firstLineChars="233"/>
        <w:rPr>
          <w:rFonts w:ascii="宋体" w:hAnsi="宋体"/>
          <w:color w:val="auto"/>
          <w:szCs w:val="24"/>
          <w:highlight w:val="none"/>
        </w:rPr>
      </w:pPr>
      <w:r>
        <w:rPr>
          <w:rFonts w:hint="eastAsia" w:ascii="宋体" w:hAnsi="宋体"/>
          <w:color w:val="auto"/>
          <w:szCs w:val="24"/>
          <w:highlight w:val="none"/>
        </w:rPr>
        <w:t>第二十条 指导教师应根据任务书，辅导学生开题及在规定时间内完成毕业设计（论文）工作。</w:t>
      </w:r>
    </w:p>
    <w:p>
      <w:pPr>
        <w:ind w:left="-142" w:firstLine="559" w:firstLineChars="233"/>
        <w:rPr>
          <w:rFonts w:ascii="宋体" w:hAnsi="宋体"/>
          <w:color w:val="auto"/>
          <w:szCs w:val="24"/>
          <w:highlight w:val="none"/>
        </w:rPr>
      </w:pPr>
      <w:r>
        <w:rPr>
          <w:rFonts w:hint="eastAsia" w:ascii="宋体" w:hAnsi="宋体"/>
          <w:color w:val="auto"/>
          <w:szCs w:val="24"/>
          <w:highlight w:val="none"/>
        </w:rPr>
        <w:t>第二十一条 毕业设计（论文）要求内容完整、计算正确、文理通顺、装订整齐，论文应立论合理、论据充分、层次清晰、并应注明引用的文献资料，字数控制在3千至8千字；设计应能较好地表达图纸意图，图面应布局合理、正确清晰、符合制图标准及有关规定，并要求配备图纸及文字说明，字数要求在3千字左右。</w:t>
      </w:r>
    </w:p>
    <w:p>
      <w:pPr>
        <w:ind w:left="-142" w:firstLine="559" w:firstLineChars="233"/>
        <w:rPr>
          <w:rFonts w:ascii="宋体" w:hAnsi="宋体"/>
          <w:color w:val="auto"/>
          <w:szCs w:val="24"/>
          <w:highlight w:val="none"/>
        </w:rPr>
      </w:pPr>
      <w:r>
        <w:rPr>
          <w:rFonts w:hint="eastAsia" w:ascii="宋体" w:hAnsi="宋体"/>
          <w:color w:val="auto"/>
          <w:szCs w:val="24"/>
          <w:highlight w:val="none"/>
        </w:rPr>
        <w:t>第二十二条 毕业设计（论文）资料、原始数据，答辩后应及时交指导教师收存。毕业设计（论文）成果知识产权归学校，学生不得擅自带离学校，学校对其享有使用、公开和支配权。对校级优秀毕业设计（论文），经指导教师推荐可作为论文发表。</w:t>
      </w:r>
    </w:p>
    <w:p>
      <w:pPr>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第七章  毕业设计（论文）答辩及成绩评定</w:t>
      </w:r>
    </w:p>
    <w:p>
      <w:pPr>
        <w:ind w:left="-142" w:firstLine="482"/>
        <w:rPr>
          <w:rFonts w:ascii="宋体" w:hAnsi="宋体"/>
          <w:color w:val="auto"/>
          <w:szCs w:val="24"/>
          <w:highlight w:val="none"/>
        </w:rPr>
      </w:pPr>
      <w:r>
        <w:rPr>
          <w:rFonts w:hint="eastAsia" w:ascii="宋体" w:hAnsi="宋体"/>
          <w:color w:val="auto"/>
          <w:szCs w:val="24"/>
          <w:highlight w:val="none"/>
        </w:rPr>
        <w:t>第二十三条 毕业设计（论文）完成后，每个学生必须按任务书中所规定的文件、图纸等，整理装订成册，在答辩前一周交给指导教师。</w:t>
      </w:r>
    </w:p>
    <w:p>
      <w:pPr>
        <w:ind w:left="-142" w:firstLine="559" w:firstLineChars="233"/>
        <w:rPr>
          <w:rFonts w:ascii="宋体" w:hAnsi="宋体"/>
          <w:color w:val="auto"/>
          <w:szCs w:val="24"/>
          <w:highlight w:val="none"/>
        </w:rPr>
      </w:pPr>
      <w:r>
        <w:rPr>
          <w:rFonts w:hint="eastAsia" w:ascii="宋体" w:hAnsi="宋体"/>
          <w:color w:val="auto"/>
          <w:szCs w:val="24"/>
          <w:highlight w:val="none"/>
        </w:rPr>
        <w:t>第二十四条 答辩采取推选答辩制，参加答辩的学生不得低于学生总数的40%，优秀毕业设计（论文）在参加答辩的学生课题中产生。</w:t>
      </w:r>
    </w:p>
    <w:p>
      <w:pPr>
        <w:ind w:left="-142" w:firstLine="559" w:firstLineChars="233"/>
        <w:rPr>
          <w:rFonts w:ascii="宋体" w:hAnsi="宋体"/>
          <w:color w:val="auto"/>
          <w:szCs w:val="24"/>
          <w:highlight w:val="none"/>
        </w:rPr>
      </w:pPr>
      <w:r>
        <w:rPr>
          <w:rFonts w:hint="eastAsia" w:ascii="宋体" w:hAnsi="宋体"/>
          <w:color w:val="auto"/>
          <w:szCs w:val="24"/>
          <w:highlight w:val="none"/>
        </w:rPr>
        <w:t>第二十五条 答辩工作分二步：第一步为学生讲述毕业设计（论文）的成果要点，时间为10分钟以内；第二步为教师提问环节，时间为5-10分钟。</w:t>
      </w:r>
    </w:p>
    <w:p>
      <w:pPr>
        <w:ind w:left="-142" w:firstLine="559" w:firstLineChars="233"/>
        <w:rPr>
          <w:rFonts w:ascii="宋体" w:hAnsi="宋体"/>
          <w:color w:val="auto"/>
          <w:szCs w:val="24"/>
          <w:highlight w:val="none"/>
        </w:rPr>
      </w:pPr>
      <w:r>
        <w:rPr>
          <w:rFonts w:hint="eastAsia" w:ascii="宋体" w:hAnsi="宋体"/>
          <w:color w:val="auto"/>
          <w:szCs w:val="24"/>
          <w:highlight w:val="none"/>
        </w:rPr>
        <w:t>第二十六条 学生答辩后，答辩委员会可根据每个学生毕业设计（论文）的质量及答辩情况给予成绩。</w:t>
      </w:r>
    </w:p>
    <w:p>
      <w:pPr>
        <w:ind w:left="-142" w:firstLine="559" w:firstLineChars="233"/>
        <w:rPr>
          <w:rFonts w:ascii="宋体" w:hAnsi="宋体"/>
          <w:color w:val="auto"/>
          <w:szCs w:val="24"/>
          <w:highlight w:val="none"/>
        </w:rPr>
      </w:pPr>
      <w:r>
        <w:rPr>
          <w:rFonts w:hint="eastAsia" w:ascii="宋体" w:hAnsi="宋体"/>
          <w:color w:val="auto"/>
          <w:szCs w:val="24"/>
          <w:highlight w:val="none"/>
        </w:rPr>
        <w:t>第二十七条 毕业设计（论文）成绩由指导教师评分和答辩成绩两部分组成，具体分配比例由各院系自行决定，需确保整个专业的成绩需分布合理。成绩采用四级记分制，即优秀（90-100）、良好（80-89）、及格（60-79）、不及格（0-59）。</w:t>
      </w:r>
    </w:p>
    <w:p>
      <w:pPr>
        <w:ind w:left="-142" w:firstLine="559" w:firstLineChars="233"/>
        <w:rPr>
          <w:rFonts w:ascii="宋体" w:hAnsi="宋体"/>
          <w:color w:val="auto"/>
          <w:szCs w:val="24"/>
          <w:highlight w:val="none"/>
        </w:rPr>
      </w:pPr>
      <w:r>
        <w:rPr>
          <w:rFonts w:hint="eastAsia" w:ascii="宋体" w:hAnsi="宋体"/>
          <w:color w:val="auto"/>
          <w:szCs w:val="24"/>
          <w:highlight w:val="none"/>
        </w:rPr>
        <w:t>第二十八条 对于成绩不及格的学生，需继续或重新完成毕业设计（论文），不得以补考形式获得毕业设计（论文）成绩。</w:t>
      </w:r>
    </w:p>
    <w:p>
      <w:pPr>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第八章  毕业设计（论文）归档管理</w:t>
      </w:r>
    </w:p>
    <w:p>
      <w:pPr>
        <w:ind w:left="-161" w:leftChars="-67" w:firstLine="537" w:firstLineChars="224"/>
        <w:rPr>
          <w:rFonts w:ascii="宋体" w:hAnsi="宋体"/>
          <w:color w:val="auto"/>
          <w:szCs w:val="24"/>
          <w:highlight w:val="none"/>
        </w:rPr>
      </w:pPr>
      <w:r>
        <w:rPr>
          <w:rFonts w:hint="eastAsia" w:ascii="宋体" w:hAnsi="宋体"/>
          <w:color w:val="auto"/>
          <w:szCs w:val="24"/>
          <w:highlight w:val="none"/>
        </w:rPr>
        <w:t>第二十九条 各院系毕业设计（论文）领导小组对成绩优秀、具有重要实用价值和较好经济效果，得到社会有关方面较高评价；或具有一定的学术水平，有独到见解的优秀毕业设计（论文），在答辩结束一周内，按百里挑一的原则，推荐到教务处作为校级优秀毕业设计（论文）。</w:t>
      </w:r>
    </w:p>
    <w:p>
      <w:pPr>
        <w:ind w:left="-142" w:firstLine="559" w:firstLineChars="233"/>
        <w:rPr>
          <w:rFonts w:ascii="宋体" w:hAnsi="宋体"/>
          <w:color w:val="auto"/>
          <w:szCs w:val="24"/>
          <w:highlight w:val="none"/>
        </w:rPr>
      </w:pPr>
      <w:r>
        <w:rPr>
          <w:rFonts w:hint="eastAsia" w:ascii="宋体" w:hAnsi="宋体"/>
          <w:color w:val="auto"/>
          <w:szCs w:val="24"/>
          <w:highlight w:val="none"/>
        </w:rPr>
        <w:t>第三十条 院系应组织学生将全套规范格式的毕业设计（论文）纸质版资料及相关图纸、素材、软件、作品、制作实物等都保存在档案袋中，电子版存于网盘，档案袋封面应做好标签。</w:t>
      </w:r>
    </w:p>
    <w:p>
      <w:pPr>
        <w:ind w:left="-142" w:firstLine="559" w:firstLineChars="233"/>
        <w:rPr>
          <w:rFonts w:ascii="宋体" w:hAnsi="宋体"/>
          <w:color w:val="auto"/>
          <w:szCs w:val="24"/>
          <w:highlight w:val="none"/>
        </w:rPr>
      </w:pPr>
      <w:r>
        <w:rPr>
          <w:rFonts w:hint="eastAsia" w:ascii="宋体" w:hAnsi="宋体"/>
          <w:color w:val="auto"/>
          <w:szCs w:val="24"/>
          <w:highlight w:val="none"/>
        </w:rPr>
        <w:t>第三十一条 毕业设计（论文）由教学主管部门组织协调，由院系（部）负责保存，保存期为四年。</w:t>
      </w:r>
    </w:p>
    <w:p>
      <w:pPr>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第九章  附则</w:t>
      </w:r>
    </w:p>
    <w:p>
      <w:pPr>
        <w:pStyle w:val="70"/>
        <w:ind w:firstLine="480"/>
        <w:rPr>
          <w:rFonts w:ascii="宋体"/>
          <w:color w:val="auto"/>
          <w:highlight w:val="none"/>
        </w:rPr>
      </w:pPr>
      <w:r>
        <w:rPr>
          <w:rFonts w:hint="eastAsia" w:ascii="宋体" w:hAnsi="宋体"/>
          <w:color w:val="auto"/>
          <w:highlight w:val="none"/>
        </w:rPr>
        <w:t>第三十二条 本管理办法自发布之日起执行，由教务处负责解释。</w:t>
      </w:r>
    </w:p>
    <w:p>
      <w:pP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rPr>
      </w:pPr>
      <w:bookmarkStart w:id="187" w:name="_Toc13559"/>
      <w:r>
        <w:rPr>
          <w:rFonts w:hint="eastAsia" w:ascii="黑体" w:hAnsi="黑体" w:eastAsia="黑体" w:cs="黑体"/>
          <w:b w:val="0"/>
          <w:bCs w:val="0"/>
          <w:color w:val="auto"/>
          <w:sz w:val="32"/>
          <w:szCs w:val="32"/>
        </w:rPr>
        <w:t>广东创新科技职业学院公共选修课管理办法（试行）</w:t>
      </w:r>
      <w:bookmarkEnd w:id="187"/>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bidi="en-US"/>
        </w:rPr>
        <w:t>广创职院</w:t>
      </w:r>
      <w:r>
        <w:rPr>
          <w:rFonts w:hint="eastAsia" w:ascii="宋体" w:hAnsi="宋体" w:eastAsia="宋体" w:cs="宋体"/>
          <w:color w:val="auto"/>
          <w:sz w:val="24"/>
          <w:szCs w:val="24"/>
        </w:rPr>
        <w:t>〔20</w:t>
      </w:r>
      <w:r>
        <w:rPr>
          <w:rFonts w:hint="eastAsia" w:ascii="宋体" w:hAnsi="宋体" w:cs="宋体"/>
          <w:color w:val="auto"/>
          <w:sz w:val="24"/>
          <w:szCs w:val="24"/>
          <w:lang w:val="en-US" w:eastAsia="zh-CN"/>
        </w:rPr>
        <w:t>19</w:t>
      </w:r>
      <w:r>
        <w:rPr>
          <w:rFonts w:hint="eastAsia" w:ascii="宋体" w:hAnsi="宋体" w:eastAsia="宋体" w:cs="宋体"/>
          <w:color w:val="auto"/>
          <w:sz w:val="24"/>
          <w:szCs w:val="24"/>
        </w:rPr>
        <w:t>〕</w:t>
      </w:r>
      <w:r>
        <w:rPr>
          <w:rFonts w:hint="eastAsia" w:ascii="宋体" w:hAnsi="宋体" w:eastAsia="宋体" w:cs="宋体"/>
          <w:color w:val="auto"/>
          <w:sz w:val="24"/>
          <w:szCs w:val="24"/>
          <w:lang w:bidi="en-US"/>
        </w:rPr>
        <w:t>013号</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共选修课是我校各专业人才培养方案中公共素质教育课程体系的组成部分，为加强我校公共选修课的建设与管理，提高公共选修课的教学质量，促进学生德智体美劳全面发展，提升个人综合素质与能力，特制订本办法。</w:t>
      </w:r>
    </w:p>
    <w:p>
      <w:pPr>
        <w:pageBreakBefore w:val="0"/>
        <w:kinsoku/>
        <w:overflowPunct/>
        <w:topLinePunct w:val="0"/>
        <w:bidi w:val="0"/>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第一章 课程设置的基本原则</w:t>
      </w:r>
    </w:p>
    <w:p>
      <w:pPr>
        <w:pageBreakBefore w:val="0"/>
        <w:kinsoku/>
        <w:overflowPunct/>
        <w:topLinePunct w:val="0"/>
        <w:bidi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（一）有利于优化学生的知识结构、开阔学生的视野，增长见识。</w:t>
      </w:r>
    </w:p>
    <w:p>
      <w:pPr>
        <w:pageBreakBefore w:val="0"/>
        <w:kinsoku/>
        <w:overflowPunct/>
        <w:topLinePunct w:val="0"/>
        <w:bidi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（二）有利于加强学生人文素质，提升文化品位、审美情趣、思辩能力。</w:t>
      </w:r>
    </w:p>
    <w:p>
      <w:pPr>
        <w:pageBreakBefore w:val="0"/>
        <w:kinsoku/>
        <w:overflowPunct/>
        <w:topLinePunct w:val="0"/>
        <w:bidi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（三）有利于引导学生了解学科前沿和新成果、新趋势，提升科学素质。</w:t>
      </w:r>
    </w:p>
    <w:p>
      <w:pPr>
        <w:pageBreakBefore w:val="0"/>
        <w:kinsoku/>
        <w:overflowPunct/>
        <w:topLinePunct w:val="0"/>
        <w:bidi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（四）有利于促进学生对不同学科领域知识的融会贯通，提升创新思维能力。</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（五）有利于促进学生个性和特长的培养。</w:t>
      </w:r>
    </w:p>
    <w:p>
      <w:pPr>
        <w:pageBreakBefore w:val="0"/>
        <w:kinsoku/>
        <w:overflowPunct/>
        <w:topLinePunct w:val="0"/>
        <w:bidi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（六）有利于促进学生身心健康发展。</w:t>
      </w:r>
    </w:p>
    <w:p>
      <w:pPr>
        <w:pageBreakBefore w:val="0"/>
        <w:kinsoku/>
        <w:overflowPunct/>
        <w:topLinePunct w:val="0"/>
        <w:bidi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（七）有利于体现本校办学优势与特色。</w:t>
      </w:r>
    </w:p>
    <w:p>
      <w:pPr>
        <w:pageBreakBefore w:val="0"/>
        <w:kinsoku/>
        <w:overflowPunct/>
        <w:topLinePunct w:val="0"/>
        <w:bidi w:val="0"/>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第二章 课程的建设与管理</w:t>
      </w:r>
    </w:p>
    <w:p>
      <w:pPr>
        <w:pageBreakBefore w:val="0"/>
        <w:kinsoku/>
        <w:overflowPunct/>
        <w:topLinePunct w:val="0"/>
        <w:bidi w:val="0"/>
        <w:spacing w:line="360" w:lineRule="auto"/>
        <w:ind w:firstLine="4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（一）我校公共选修课拟分为人文科学、社会科学、自然科学三大模块进行建设。</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人文科学模块：主要涵盖文学、艺术、历史、哲学、伦理学等学科领域，通过经典导读与研讨，培养学生对文学作品的理解能力和人文关怀能力；通过对艺术作品和艺术现象的分析与评价，开启和守护学生的想象力、感悟力等心灵力量，提升学生发现美的能力和审美情趣，养成学生高尚的情操；使学生学会用历史的方法、以历史的眼光认识事物；使学生了解哲学分析的方法，培养思辨能力和批判精神，树立正确的价值观、人生观和世界观；提升学生的想象力、表现力、沟通能力，丰富学生内心的精神世界。</w:t>
      </w:r>
    </w:p>
    <w:p>
      <w:pPr>
        <w:pageBreakBefore w:val="0"/>
        <w:kinsoku/>
        <w:overflowPunct/>
        <w:topLinePunct w:val="0"/>
        <w:bidi w:val="0"/>
        <w:spacing w:line="360" w:lineRule="auto"/>
        <w:ind w:firstLine="4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社会科学模块：主要涵盖社会学、政治学、法学、经济学、管理学、教育学、心理学等社会领域，通过学习社会科学的基本方法、概念与理论正确认识和处理现代社会面临的重要问题，塑造健全人格，提升适应社会的能力，成为合格的现代社会公民。</w:t>
      </w:r>
    </w:p>
    <w:p>
      <w:pPr>
        <w:pageBreakBefore w:val="0"/>
        <w:kinsoku/>
        <w:overflowPunct/>
        <w:topLinePunct w:val="0"/>
        <w:bidi w:val="0"/>
        <w:spacing w:line="360" w:lineRule="auto"/>
        <w:ind w:firstLine="4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自然科学模块：主要涵盖数学、物理、化学、信息及众多工程技术领域的科学知识、科学发展、科学方法与科学精神。通过对科学方法、科学精神及科学技术的介绍，使学生了解最新的科技动态，领会科学的精神意义，学会运用科学的思维思考问题，培养学生对科学和未知的科学探索精神、创新精神和工程意识。</w:t>
      </w:r>
    </w:p>
    <w:p>
      <w:pPr>
        <w:pageBreakBefore w:val="0"/>
        <w:kinsoku/>
        <w:overflowPunct/>
        <w:topLinePunct w:val="0"/>
        <w:bidi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我校公共选修课建设立足于自建课程为主，逐步积累。积极培育优质教学团队开发公共选修课程，鼓励教师依托“创意工作坊”（“大师工作室”）开设“创意设计与制作”类课程，必要时可聘请民间艺人共同进行课程开发和授课。同时，根据实际需要，可引进适量的优质在线开放课程（网络课程）作为补充。</w:t>
      </w:r>
    </w:p>
    <w:p>
      <w:pPr>
        <w:pageBreakBefore w:val="0"/>
        <w:kinsoku/>
        <w:overflowPunct/>
        <w:topLinePunct w:val="0"/>
        <w:bidi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（三）公共选修课实行小型化、多品种，一般为2学分，32学时。</w:t>
      </w:r>
    </w:p>
    <w:p>
      <w:pPr>
        <w:pageBreakBefore w:val="0"/>
        <w:kinsoku/>
        <w:overflowPunct/>
        <w:topLinePunct w:val="0"/>
        <w:bidi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（四）公共选修课应具有系统的教学内容，稳定的教学团队，能够连续多年轮回开设。</w:t>
      </w:r>
    </w:p>
    <w:p>
      <w:pPr>
        <w:pageBreakBefore w:val="0"/>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（五）公共选修课实行校、院（系、部）两级管理，以校为主。公共选修课程按其所属学科专业属性归口到各院（系、部），各院（系、部）协助教务处共同做好公共选修课的建设与管理。</w:t>
      </w:r>
    </w:p>
    <w:p>
      <w:pPr>
        <w:pageBreakBefore w:val="0"/>
        <w:kinsoku/>
        <w:overflowPunct/>
        <w:topLinePunct w:val="0"/>
        <w:bidi w:val="0"/>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第三章 开课申报与审批</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（一）申报开课教师要求</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学校所有在职专任教师、教辅人员、行政人员及受学校聘任的民间艺人，凡具备申报开设课程相关教育背景和学科知识，并且满足以下条件者均可申报： </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1.校内专任教师：除申报的选修课外，开课当学期授课总门数不超过3门,平均周课时原则上不超过18课时。</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2.校内其他人员（兼课教师）：应具有学士及以上学位，连同申报的选修课在内，开课当学期周课时总量不超过4课时。属于首次任课的，需通过课程试讲。</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3.受学校聘请的民间艺人：在本行业内具备一定的资历及技艺造诣，仅限申报依托“创意工作坊”开设的“创意设计与制作”类课程。</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（二）申报时间</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学校于每一学期集中受理一次下一学期公共选修课的开课申报，具体时间以当学期发布的通知为准。原则上每位教师每个学期只能申报1门课程。</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（三）申报材料</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报开设公共选修课时，应填写《广东创新科技职业学院开设公选课申报表》（附件1），并提供《课程标准》（含成绩考核方案）和《教学进度表》。涉及到需要使用耗材的课程（主要指“创意设计与制作”类课程），还需提供《广东创新科技职业学院教学耗材项目经费预算表》（附件2）。以上材料纸质版各一份，交课程所归属的各院（系、部）审核，申报材料不齐备的不予受理。</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（四）审批和公布</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按照课程归口，经各院（系、部）依据本办法的课程设置原则、开课教师要求等对申报材料进行审核同意后，由教务处审批和公布。</w:t>
      </w:r>
    </w:p>
    <w:p>
      <w:pPr>
        <w:pageBreakBefore w:val="0"/>
        <w:kinsoku/>
        <w:overflowPunct/>
        <w:topLinePunct w:val="0"/>
        <w:bidi w:val="0"/>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第四章 选课及课程教学管理</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学生一般从第二学期开始选修公共选修课，最后一学期原则上不得选修，每名学生每学期选课至多1门。学生毕业前必须完成本年级本专业人才培养方案规定的公共选修课学分，各院、系要加强选课指导和督促。</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（二）学生选修公共选修课应以不影响必修课学习为前提，一经选定，应按规定参加课程学习和考核。公共选修课不允许免修免考。</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（三）教务处于每学期第一周向全校学生公布本学期拟开设的公共选修课程、选修人数（最低开课人数和最高名额限制）和上课时间等，并组织完成学生网上选课。</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（四）网上选课实行两轮制。经第一轮选课后人数未达到最低开课人数50%的，课程停开；达到50%且未满最高限额的，组织学生参加第二轮补选，经补选仍未达到最低开课人数要求的课程停开。</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（五）教务处根据学生选课情况编制公共选修课课表，通知教师开课。公共选修课原则上从第2周开始上课，授课时间一般安排在晚上。</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（六）教师应当积极备课，认真上课，严格考勤，严肃管理。学生无故缺课累计超过课程教学学时数1/4的，该门课程平时成绩以“0”分计。</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（七）公共选修课的课程考核一般为考查，安排在最后一次课随堂进行。</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（八）凡不按规定办理选课手续的学生，不得参加课程考核。公共选修课考核不及格的不进行补考，也不记载学分。学生可选择重修或另选其他课程。</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教学工作结束后，任课教师应按学校有关统一要求，及时将教学文件（资料）、学生成绩档案交教务处存档。依托“创意工作坊”（“大师工作室”）开设的“创意设计与制作”类课程，还需将学生实物作品分类归档于创意工作坊的工作室，同时将电子版照片交教务处保存。未按要求上交材料者，下一学期不得申报开课。</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（十）加强公共选修课的质量管理，通过督导、听课、日常教学检查及听取学生反馈等各种形式，严把教学质量关。</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（十一）为保证课程质量，对于出现下列情形之一的课程，将予以淘汰：</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1.连续三学期因选课人数不足停开的课程；</w:t>
      </w:r>
    </w:p>
    <w:p>
      <w:pPr>
        <w:pageBreakBefore w:val="0"/>
        <w:kinsoku/>
        <w:overflowPunct/>
        <w:topLinePunct w:val="0"/>
        <w:bidi w:val="0"/>
        <w:spacing w:line="360"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2.连续两学期（或两次）教学质量综合评价分数过低或学生投诉过多的课程。</w:t>
      </w:r>
    </w:p>
    <w:p>
      <w:pPr>
        <w:pageBreakBefore w:val="0"/>
        <w:widowControl/>
        <w:kinsoku/>
        <w:overflowPunct/>
        <w:topLinePunct w:val="0"/>
        <w:bidi w:val="0"/>
        <w:spacing w:line="360" w:lineRule="auto"/>
        <w:ind w:firstLine="435"/>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（十二）任课教师因特殊原因需调、停课的，应按学校相关规定办理手续，并通知选修学生。否则，按学校教学事故认定及处理办法予以处理。</w:t>
      </w:r>
    </w:p>
    <w:p>
      <w:pPr>
        <w:pageBreakBefore w:val="0"/>
        <w:kinsoku/>
        <w:overflowPunct/>
        <w:topLinePunct w:val="0"/>
        <w:bidi w:val="0"/>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第五章 附 则</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（一）转专业学生的成绩，凡不符合新专业所要求课程及学分的，可作为公共选修课成绩予以认定，但公共选修课程及学分不可用以替换为专业课程及学分。</w:t>
      </w:r>
    </w:p>
    <w:p>
      <w:pPr>
        <w:pageBreakBefore w:val="0"/>
        <w:kinsoku/>
        <w:overflowPunct/>
        <w:topLinePunct w:val="0"/>
        <w:bidi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若学生选修其他公共选修课所获得的学分数已达到专业人才培养方案中规定的（“素质拓展训练”模块）最低学分要求，则选修依托“创意工作坊”（“大师工作室”）开出的“创意设计与制作”类课程所获得的学分，可记载为专业人才培养方案中“创新创业训练”模块的学分。</w:t>
      </w:r>
    </w:p>
    <w:p>
      <w:pPr>
        <w:pageBreakBefore w:val="0"/>
        <w:kinsoku/>
        <w:overflowPunct/>
        <w:topLinePunct w:val="0"/>
        <w:bidi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（三）本办法由教务处负责解释，从2019年秋季学期起试行。</w:t>
      </w:r>
    </w:p>
    <w:p>
      <w:pPr>
        <w:pageBreakBefore w:val="0"/>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rPr>
      </w:pPr>
    </w:p>
    <w:p>
      <w:pPr>
        <w:pageBreakBefore w:val="0"/>
        <w:kinsoku/>
        <w:overflowPunct/>
        <w:topLinePunct w:val="0"/>
        <w:bidi w:val="0"/>
        <w:spacing w:line="360" w:lineRule="auto"/>
        <w:textAlignment w:val="auto"/>
        <w:rPr>
          <w:rFonts w:hint="eastAsia" w:ascii="宋体" w:hAnsi="宋体" w:eastAsia="宋体" w:cs="宋体"/>
          <w:color w:val="auto"/>
          <w:sz w:val="24"/>
          <w:szCs w:val="24"/>
          <w:highlight w:val="red"/>
        </w:rPr>
      </w:pPr>
      <w:r>
        <w:rPr>
          <w:rFonts w:hint="eastAsia" w:ascii="宋体" w:hAnsi="宋体" w:eastAsia="宋体" w:cs="宋体"/>
          <w:color w:val="auto"/>
          <w:sz w:val="24"/>
          <w:szCs w:val="24"/>
          <w:highlight w:val="red"/>
        </w:rPr>
        <w:br w:type="page"/>
      </w:r>
    </w:p>
    <w:p>
      <w:pP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br w:type="page"/>
      </w:r>
    </w:p>
    <w:p>
      <w:pPr>
        <w:pageBreakBefore w:val="0"/>
        <w:kinsoku/>
        <w:overflowPunct/>
        <w:topLinePunct w:val="0"/>
        <w:bidi w:val="0"/>
        <w:spacing w:line="360" w:lineRule="auto"/>
        <w:textAlignment w:val="auto"/>
        <w:rPr>
          <w:rFonts w:hint="eastAsia" w:ascii="宋体" w:hAnsi="宋体" w:eastAsia="宋体" w:cs="宋体"/>
          <w:b w:val="0"/>
          <w:color w:val="auto"/>
          <w:sz w:val="24"/>
          <w:szCs w:val="24"/>
          <w:highlight w:val="green"/>
        </w:rPr>
      </w:pPr>
      <w:bookmarkStart w:id="188" w:name="_Toc418849447"/>
      <w:bookmarkStart w:id="189" w:name="_Toc462643750"/>
      <w:r>
        <w:rPr>
          <w:rFonts w:hint="eastAsia" w:ascii="宋体" w:hAnsi="宋体" w:eastAsia="宋体" w:cs="宋体"/>
          <w:b w:val="0"/>
          <w:color w:val="auto"/>
          <w:sz w:val="24"/>
          <w:szCs w:val="24"/>
          <w:highlight w:val="green"/>
        </w:rPr>
        <w:br w:type="page"/>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188"/>
    <w:bookmarkEnd w:id="189"/>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rPr>
      </w:pPr>
      <w:bookmarkStart w:id="190" w:name="_Toc69306246"/>
      <w:bookmarkStart w:id="191" w:name="_Toc15742"/>
      <w:r>
        <w:rPr>
          <w:rFonts w:hint="eastAsia" w:ascii="黑体" w:hAnsi="黑体" w:eastAsia="黑体" w:cs="黑体"/>
          <w:b w:val="0"/>
          <w:bCs w:val="0"/>
          <w:color w:val="auto"/>
          <w:sz w:val="32"/>
          <w:szCs w:val="32"/>
        </w:rPr>
        <w:t>广东创新科技职业学院大学生素质教育管理办法</w:t>
      </w:r>
      <w:bookmarkEnd w:id="190"/>
      <w:bookmarkEnd w:id="191"/>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广创职院〔2021〕99号</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为全面提高大学生的政治思想素质、人文素养、职业素养和综合素质，增强大学生的社会适应能力及责任担当，培养德智体美劳全面发展的高素质技术技能人才，特制定本办法。</w:t>
      </w:r>
    </w:p>
    <w:p>
      <w:pPr>
        <w:pageBreakBefore w:val="0"/>
        <w:numPr>
          <w:ilvl w:val="0"/>
          <w:numId w:val="2"/>
        </w:numPr>
        <w:kinsoku/>
        <w:overflowPunct/>
        <w:topLinePunct w:val="0"/>
        <w:bidi w:val="0"/>
        <w:spacing w:line="360" w:lineRule="auto"/>
        <w:jc w:val="center"/>
        <w:textAlignment w:val="auto"/>
        <w:rPr>
          <w:rFonts w:hint="eastAsia" w:ascii="宋体" w:hAnsi="宋体" w:eastAsia="宋体" w:cs="宋体"/>
          <w:color w:val="auto"/>
          <w:sz w:val="24"/>
          <w:szCs w:val="24"/>
        </w:rPr>
      </w:pPr>
      <w:bookmarkStart w:id="192" w:name="_Toc484515743"/>
      <w:r>
        <w:rPr>
          <w:rFonts w:hint="eastAsia" w:ascii="宋体" w:hAnsi="宋体" w:eastAsia="宋体" w:cs="宋体"/>
          <w:color w:val="auto"/>
          <w:sz w:val="24"/>
          <w:szCs w:val="24"/>
        </w:rPr>
        <w:t xml:space="preserve"> 总则</w:t>
      </w:r>
      <w:bookmarkEnd w:id="192"/>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第一条 把德育、智育、体育、美育、劳动教育有机地统一在教育活动的各个环节中，把素质教育贯穿于教育的全过程，使诸方面教育相互渗透、协调发展，促进学生的全面发展和健康成长。全面贯彻落实党的教育方针，以培养大学生思想政治素质为核心，以培养创新精神和实践能力为重点。</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第二条 全面推进素质教育要坚持立德树人，把思想道德素质放在首位，始终坚持贯彻“育人为本、德育为先”的原则，注重培养学生崇高的理想、坚定的信念、高尚的情操和良好的团队精神。</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第三条 要贯彻理论联系实际的原则，培养学生分析问题、解决问题的能力；要坚持自我教育为主的原则，增强学生自我管理的主动性；要坚持开拓创新的原则，引导学生学会学习、学会生存、学会做人，全面发展。</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第四条 形成学校统一领导、部门分工协作、上下齐抓共管的格局，保证素质教育工作的正确决策和有效实施。</w:t>
      </w:r>
    </w:p>
    <w:p>
      <w:pPr>
        <w:pageBreakBefore w:val="0"/>
        <w:numPr>
          <w:ilvl w:val="0"/>
          <w:numId w:val="2"/>
        </w:numPr>
        <w:kinsoku/>
        <w:overflowPunct/>
        <w:topLinePunct w:val="0"/>
        <w:bidi w:val="0"/>
        <w:spacing w:line="360" w:lineRule="auto"/>
        <w:jc w:val="center"/>
        <w:textAlignment w:val="auto"/>
        <w:rPr>
          <w:rFonts w:hint="eastAsia" w:ascii="宋体" w:hAnsi="宋体" w:eastAsia="宋体" w:cs="宋体"/>
          <w:color w:val="auto"/>
          <w:sz w:val="24"/>
          <w:szCs w:val="24"/>
        </w:rPr>
      </w:pPr>
      <w:bookmarkStart w:id="193" w:name="_Toc484515744"/>
      <w:r>
        <w:rPr>
          <w:rFonts w:hint="eastAsia" w:ascii="宋体" w:hAnsi="宋体" w:eastAsia="宋体" w:cs="宋体"/>
          <w:color w:val="auto"/>
          <w:sz w:val="24"/>
          <w:szCs w:val="24"/>
        </w:rPr>
        <w:t xml:space="preserve"> 细则</w:t>
      </w:r>
      <w:bookmarkEnd w:id="193"/>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第五条 大学生素质教育的内容主要包括：政治思想与道德素质、人文素质、身心素质、专业素质和能力。</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第六条 政治思想与道德素质教育主要以《思想道德修养与法制》《毛泽东思想和中国特色社会主义理论体系概论》《马克思主义中国化进程与青年学生使命担当》《形势与政策》《国防教育》《安全教育》《劳动教育》以及思想政治理论选修课等课程教育和辅导员思想政治教育为载体，分别由马克思主义学院和学生处负责具体组织实施。要求如下：</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1.按要求开设思想政治理论类课程，做到“进教材、进课堂、进学生头脑”，改进教学方法，提高教学实效。</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2.加强安全教育、民族团结教育，规范国防教育，搞好军训工作，提高学生的国家安全意识。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3.绿化、美化校园环境，加强校园精神文明建设，严禁一切封建迷信和其他有害于学生身心健康的活动及物品传入校园。</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第七条 人文素质教育主要以《经典导读与实用写作》、美育系列选修课程、公共选修课程和大学生“素质拓展培养”（含大学生“课外阅读”活动）为载体，由通识教育学院会同教务处负责具体组织实施。要求如下：</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1.通过《经典导读与实用写作》课程和大学生“课外阅读”活动，激发学生的阅读热情，营造校园书香氛围，引导学生养成好读书、读好书的良好习惯。</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2.开设美育系列选修课程、公共选修课程，鼓励学生选修，提高人文、艺术素养。</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第八条 身心素质教育主要以《体育》、《生命安全与健康教育》、《心理健康教育》课程教育和大学生心理咨询室为载体，分别由通识教育学院和学生处等部门负责具体组织实施。要求如下：</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1.上好体育课，积极开展课外体育活动，使学生掌握基本的运动技能，养成坚持锻炼身体的良好习惯。做好大学生体质健康测试工作。</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2.积极参加省、市各类体育赛事，定期举办学校田径运动会，经常开展学校和二级学院单项体育比赛，培养学生的竞争意识、合作精神和坚强毅力。</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3.开展生命安全与健康教育，提高学生安全防范意识和能力，培养学生的良好卫生习惯，了解科学营养知识。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4.针对新形势下青少年成长的特点，加强学生的心理健康教育，培养学生坚韧不拔的意志、艰苦奋斗的精神，增强适应社会生活的能力。</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第九条 专业素质教育主要以专业课程和《职业生涯规划与就业指导》课程中的“职业导向训练”等模块为载体，由各二级学院和就业指导中心负责具体组织实施。要求如下：</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1.转变教育观念，改革人才培养模式，改进教学方法，激发学生独立思考和创新的意识，重视培养学生的创新能力、实践能力和创业精神。</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2.开发和编写体现新知识、新技术、新工艺和新方法的具有职业教育特色的课程及教材，增强专业的适用性。</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3.通过《职业生涯规划与就业指导》课程中的“职业导向训练”模块，训练学生理想规划目标与人生的关系。</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第十条 专业素质和能力培养主要以专业课程、创新创业教育与训练和综合实践训练类课程模块为载体，由教务处、学生处、科技处（创业学院）、实训中心、校团委、国际交流部及二级学院负责具体组织实施。要求如下：</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1.开设公共选修课程，开展丰富多采的课外文化活动。</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2.实行校企合作、产教融合，鼓励学生在实践中掌握职业技能，培养工匠精神，参加技能竞赛，考取职业资格证书。</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3.加强社会实践，组织、鼓励学生参加志愿服务、社会调查、专业社团、课外阅读、国际教育交流、跨专业资格证书等活动。</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4.参与创新创意项目或创业项目，鼓励学生在校期间充分运用学校搭建的创新创业平台。</w:t>
      </w:r>
    </w:p>
    <w:p>
      <w:pPr>
        <w:pageBreakBefore w:val="0"/>
        <w:numPr>
          <w:ilvl w:val="0"/>
          <w:numId w:val="2"/>
        </w:numPr>
        <w:kinsoku/>
        <w:overflowPunct/>
        <w:topLinePunct w:val="0"/>
        <w:bidi w:val="0"/>
        <w:spacing w:line="360" w:lineRule="auto"/>
        <w:jc w:val="center"/>
        <w:textAlignment w:val="auto"/>
        <w:rPr>
          <w:rFonts w:hint="eastAsia" w:ascii="宋体" w:hAnsi="宋体" w:eastAsia="宋体" w:cs="宋体"/>
          <w:color w:val="auto"/>
          <w:sz w:val="24"/>
          <w:szCs w:val="24"/>
        </w:rPr>
      </w:pPr>
      <w:bookmarkStart w:id="194" w:name="_Toc484515745"/>
      <w:r>
        <w:rPr>
          <w:rFonts w:hint="eastAsia" w:ascii="宋体" w:hAnsi="宋体" w:eastAsia="宋体" w:cs="宋体"/>
          <w:color w:val="auto"/>
          <w:sz w:val="24"/>
          <w:szCs w:val="24"/>
        </w:rPr>
        <w:t xml:space="preserve"> 附则</w:t>
      </w:r>
      <w:bookmarkEnd w:id="194"/>
    </w:p>
    <w:p>
      <w:pPr>
        <w:pageBreakBefore w:val="0"/>
        <w:widowControl/>
        <w:kinsoku/>
        <w:overflowPunct/>
        <w:topLinePunct w:val="0"/>
        <w:bidi w:val="0"/>
        <w:spacing w:line="360" w:lineRule="auto"/>
        <w:ind w:firstLine="42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第十一条 本规定自发布之日起执行，由教务处负责解释。 </w:t>
      </w:r>
    </w:p>
    <w:p>
      <w:pPr>
        <w:pStyle w:val="65"/>
        <w:pageBreakBefore w:val="0"/>
        <w:kinsoku/>
        <w:overflowPunct/>
        <w:topLinePunct w:val="0"/>
        <w:bidi w:val="0"/>
        <w:spacing w:line="360" w:lineRule="auto"/>
        <w:ind w:left="0" w:firstLine="480" w:firstLineChars="200"/>
        <w:textAlignment w:val="auto"/>
        <w:rPr>
          <w:rFonts w:hint="eastAsia" w:ascii="宋体" w:hAnsi="宋体" w:eastAsia="宋体" w:cs="宋体"/>
          <w:color w:val="auto"/>
          <w:sz w:val="24"/>
          <w:szCs w:val="24"/>
          <w:lang w:eastAsia="zh-CN"/>
        </w:rPr>
      </w:pPr>
    </w:p>
    <w:p>
      <w:pPr>
        <w:pageBreakBefore w:val="0"/>
        <w:kinsoku/>
        <w:overflowPunct/>
        <w:topLinePunct w:val="0"/>
        <w:bidi w:val="0"/>
        <w:spacing w:line="360" w:lineRule="auto"/>
        <w:textAlignment w:val="auto"/>
        <w:rPr>
          <w:rFonts w:hint="eastAsia" w:ascii="宋体" w:hAnsi="宋体" w:eastAsia="宋体" w:cs="宋体"/>
          <w:color w:val="auto"/>
          <w:sz w:val="24"/>
          <w:szCs w:val="24"/>
        </w:rPr>
      </w:pPr>
    </w:p>
    <w:p>
      <w:pPr>
        <w:pageBreakBefore w:val="0"/>
        <w:kinsoku/>
        <w:overflowPunct/>
        <w:topLinePunct w:val="0"/>
        <w:bidi w:val="0"/>
        <w:spacing w:line="360" w:lineRule="auto"/>
        <w:textAlignment w:val="auto"/>
        <w:rPr>
          <w:rFonts w:hint="eastAsia" w:ascii="宋体" w:hAnsi="宋体" w:eastAsia="宋体" w:cs="宋体"/>
          <w:color w:val="auto"/>
          <w:sz w:val="24"/>
          <w:szCs w:val="24"/>
          <w:highlight w:val="red"/>
        </w:rPr>
      </w:pPr>
      <w:r>
        <w:rPr>
          <w:rFonts w:hint="eastAsia" w:ascii="宋体" w:hAnsi="宋体" w:eastAsia="宋体" w:cs="宋体"/>
          <w:color w:val="auto"/>
          <w:sz w:val="24"/>
          <w:szCs w:val="24"/>
          <w:highlight w:val="red"/>
        </w:rPr>
        <w:br w:type="page"/>
      </w:r>
    </w:p>
    <w:p>
      <w:pPr>
        <w:pStyle w:val="2"/>
        <w:pageBreakBefore w:val="0"/>
        <w:kinsoku/>
        <w:overflowPunct/>
        <w:topLinePunct w:val="0"/>
        <w:bidi w:val="0"/>
        <w:spacing w:line="360" w:lineRule="auto"/>
        <w:textAlignment w:val="auto"/>
        <w:rPr>
          <w:rFonts w:hint="eastAsia" w:ascii="宋体" w:hAnsi="宋体" w:eastAsia="宋体" w:cs="宋体"/>
          <w:color w:val="auto"/>
          <w:sz w:val="24"/>
          <w:szCs w:val="24"/>
          <w:highlight w:val="red"/>
        </w:rPr>
      </w:pPr>
      <w:bookmarkStart w:id="195" w:name="_Toc480554253"/>
      <w:bookmarkStart w:id="196" w:name="_Toc480903406"/>
      <w:bookmarkStart w:id="197" w:name="_Toc25490"/>
      <w:bookmarkStart w:id="198" w:name="_Toc69306241"/>
      <w:r>
        <w:rPr>
          <w:rFonts w:hint="eastAsia" w:ascii="黑体" w:hAnsi="黑体" w:eastAsia="黑体" w:cs="黑体"/>
          <w:b w:val="0"/>
          <w:bCs w:val="0"/>
          <w:color w:val="auto"/>
          <w:sz w:val="32"/>
          <w:szCs w:val="32"/>
          <w:highlight w:val="none"/>
        </w:rPr>
        <w:t>广东创新科技职业学院实践教学管理规定（修订）</w:t>
      </w:r>
      <w:bookmarkEnd w:id="195"/>
      <w:bookmarkEnd w:id="196"/>
      <w:bookmarkEnd w:id="197"/>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广创职院〔2021〕112号</w:t>
      </w:r>
    </w:p>
    <w:p>
      <w:pPr>
        <w:pageBreakBefore w:val="0"/>
        <w:kinsoku/>
        <w:overflowPunct/>
        <w:topLinePunct w:val="0"/>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第一章 总 则</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第一条 实践教学以强化专业技能、提升职业素质为目标，是培养学生创新意识、创业精神和实践能力重要途径，是培养高素质技术技能人才不可缺少的教学活动。</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第二条 实践教学课程应依据人才培养目标定位、培养规格来设置；教学内容选取应依据专业主要面向职业岗位标准来设定。</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第三条 实践教学包括两部分</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校内实践教学，分为B类、C类课程，B类课程为“理论＋实践”的一体化教学，以实施课程项目、案例讨论、技能训练等为主；C类课程为“纯实践”教学，以实施整周技能训练、产品设计与制作等学期项目为主。</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（二）校外实践教学，主要包括认识实习、跟岗实习、顶岗实习、毕业设计（论文）等。</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第四条 本管理规定适用于校内实践教学,校外实践教学及毕业设计（论文）工作分别参照《广东创新科技职业学院学生实习管理办法》《广东创新科技职业学院毕业设计（论文）管理办法》执行。</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第五条 为加强学校对实践教学工作的管理，进一步完善实践教学体系，提高人才培养质量，对实践教学进行科学化、规范化管理，保证实践教学工作的顺利进行，根据国家有关规定，结合学校实际，特制定本规定。</w:t>
      </w:r>
    </w:p>
    <w:p>
      <w:pPr>
        <w:pageBreakBefore w:val="0"/>
        <w:kinsoku/>
        <w:overflowPunct/>
        <w:topLinePunct w:val="0"/>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第二章 实践教学计划和课程标准制定</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第六条 实践教学的教学计划和实训项目、内容、要求、学时数的确定要严格按照专业人才培养方案及课程标准执行。</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第七条 各专业依据人才培养方案所规定的专业方向、培养目标、规格等，制定课程标准，选用或编制实训指导书，对实践教学作全面、系统的安排。</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第八条 课程标准主要内容包括：</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（一）课程名称、课程代码等课程基本信息</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（二）课程定位</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（三）课程理念及设计思路</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（四）课程目标</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（五）课程内容</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（六）课程考核与评价</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（七）课程资源开发与利用 </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（八）课程实施建议</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（九）其他说明</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第九条 实训指导书可选用已出版的适应专业人才培养目标的实训指导书，也可组织教师自编，自编的主要内容包括：</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（一）实训目的</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（二）实训准备</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（三）实训注意事项</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（四）实训要点</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（五）实训步骤</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（六）评价标准</w:t>
      </w:r>
    </w:p>
    <w:p>
      <w:pPr>
        <w:pageBreakBefore w:val="0"/>
        <w:kinsoku/>
        <w:overflowPunct/>
        <w:topLinePunct w:val="0"/>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第三章 实践教学指导教师资格的审定</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第十条 实践教学指导教师资格满足以下条件：</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 有企业从业经验或累计下企业实践经验一年以上或负责（含完整参与）过一项校内实训基地的实训室建设项目建设过程；</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 熟悉实践教学基本规律及基本方法，具备本专业技能或相关职业资格证书；</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 有一定的项目实施经验；</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 熟练并正确操作实训基地的教学仪器设备。</w:t>
      </w:r>
    </w:p>
    <w:p>
      <w:pPr>
        <w:pageBreakBefore w:val="0"/>
        <w:kinsoku/>
        <w:overflowPunct/>
        <w:topLinePunct w:val="0"/>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第四章 实践教学工作安排与具体措施</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第十一条 实践教学计划由教务处依据专业人才培养方案在开课前一学期末与课程教学计划一并下达到负责实施的二级学院。</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第十二条 各二级学院按照教学计划落实教学任务到具体指导教师。</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第十三条 实践教学课程指导教师依据课程标准制定教学进度计划、选定实施项目，经课程所属二级学院审批通过后上交教务处备案。</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第十四条 实践教学的组织实施应抓好以下几个主要环节：</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（一）实训准备</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1.基本知识的准备：实施实训前，学生应熟悉并掌握相关的基本知识。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2.实践教学文件的准备：包括课程标准、教学进度表、实训指导书。</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3.实训条件准备：必备的实施教学仪器设备、实训环境、安全防护措施等。</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（二）实训过程</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1.第一次课程的安全教育及应急防范措施训练；基本教学仪器设备的使用训练；</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2.项目（任务）下达、分组要求、目标要求；</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3.学生自行操作为主、实训指导教师指导为辅。</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（三）实训考核</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贯彻能力本位的理念，进行过程性考核。从完成时间、自主完成情况、项目的难易程度、目标达成情况、团队协作等多维度设置占分比重进行考核，成绩采用五级记分制，即优秀（90-100）、良好（80-89）、中等（79-70）及格（69-60）、不及格（0-59）。</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第五章 实践教学课程资料管理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第十五条 实践教学课程项目。实践教学项目取自于行业、企业的真实项目或案例，按照专业课程建设的统一要求建立项目库、案例库，归口专业所属二级学院进行统一管理。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第十六条 实践教学资料管理。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（一）实训室管理的主要教学文件（或资料）包括：</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实训室管理制度、实训室安全操作规程、实训室使用记录、实训项目指导书、实训项目主要实施流程、主要（贵重）仪器设备的操作流程和使用记录等。</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（二）学生成果管理：主要包括学生实训报告、学生的作品，由学生所在二级学院统一管理。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（三）教师教学资料管理：课程标准、教学进度表、实训指导书、成绩评定原始材料，由所在二级学院统一管理。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第十七条 涉及主要教学文件按学校统一规定上交教务处备案。</w:t>
      </w:r>
    </w:p>
    <w:p>
      <w:pPr>
        <w:pageBreakBefore w:val="0"/>
        <w:kinsoku/>
        <w:overflowPunct/>
        <w:topLinePunct w:val="0"/>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第六章 附 则</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第十八条 本规定自发布之日起执行，由教务处负责解释。</w:t>
      </w:r>
    </w:p>
    <w:p>
      <w:pPr>
        <w:pageBreakBefore w:val="0"/>
        <w:kinsoku/>
        <w:overflowPunct/>
        <w:topLinePunct w:val="0"/>
        <w:bidi w:val="0"/>
        <w:spacing w:line="360" w:lineRule="auto"/>
        <w:textAlignment w:val="auto"/>
        <w:rPr>
          <w:rFonts w:hint="eastAsia" w:ascii="宋体" w:hAnsi="宋体" w:eastAsia="宋体" w:cs="宋体"/>
          <w:color w:val="auto"/>
          <w:sz w:val="24"/>
          <w:szCs w:val="24"/>
        </w:rPr>
      </w:pPr>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广东创新科技职业学院</w:t>
      </w:r>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2021年5月31日</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lang w:eastAsia="zh-CN"/>
        </w:rPr>
      </w:pPr>
      <w:bookmarkStart w:id="199" w:name="_Toc5066"/>
      <w:r>
        <w:rPr>
          <w:rFonts w:hint="eastAsia" w:ascii="黑体" w:hAnsi="黑体" w:eastAsia="黑体" w:cs="黑体"/>
          <w:b w:val="0"/>
          <w:bCs w:val="0"/>
          <w:color w:val="auto"/>
          <w:sz w:val="32"/>
          <w:szCs w:val="32"/>
          <w:lang w:eastAsia="zh-CN"/>
        </w:rPr>
        <w:t>广东创新科技职业学院实训室管理制度（修订）</w:t>
      </w:r>
      <w:bookmarkEnd w:id="19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广创职院〔2022〕29号</w:t>
      </w:r>
    </w:p>
    <w:p>
      <w:pPr>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为确保实训工作顺利开展，创造一个良好的、安全的实验实训环境，特制定本管理制度。</w:t>
      </w:r>
    </w:p>
    <w:p>
      <w:pPr>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第一条  与实训无关的人员禁止进入实训室。</w:t>
      </w:r>
    </w:p>
    <w:p>
      <w:pPr>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第二条 注意个人仪容仪表，不准穿拖鞋、背心进入实训室。</w:t>
      </w:r>
    </w:p>
    <w:p>
      <w:pPr>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第三条 按指导老师指定桌号就座，按时完成作业并提交。</w:t>
      </w:r>
    </w:p>
    <w:p>
      <w:pPr>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第四条  严格遵守课堂纪律，不玩手机，不打游戏等，不做与课堂实操内容无关的事情。</w:t>
      </w:r>
    </w:p>
    <w:p>
      <w:pPr>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第五条 严格遵守操作规程，听从指导老师安排。主机、显示器或其他外设，未经实训室管理员的许可，不得拆移他处使用。</w:t>
      </w:r>
    </w:p>
    <w:p>
      <w:pPr>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第六条 不得擅自改变实训的基本要求，或自行设计实训， 扩大实训范围。</w:t>
      </w:r>
    </w:p>
    <w:p>
      <w:pPr>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第七条 严禁私自调换或拆卸主机、外设，严禁随意插拔电源线和网络线。因违反操作规程人为损坏设备或丢失设备的，由 当事者照价赔偿。出现安全事故的，将追究当事人相关责任，造成不良后果的责任自负。</w:t>
      </w:r>
    </w:p>
    <w:p>
      <w:pPr>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第八条  保持室内卫生整洁，禁止携带食品、饮料进入实训室；禁止大声喧哗、打闹、追逐。不得随地吐痰或乱丢纸屑等杂物，不得在桌面上乱涂乱写，严禁吸烟，做到安全使用、文明实训。</w:t>
      </w:r>
    </w:p>
    <w:p>
      <w:pPr>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第九条  杜绝安全隐患。禁止携带酒精、汽油、香蕉水等易燃易爆物品进入实训室。</w:t>
      </w:r>
    </w:p>
    <w:p>
      <w:pPr>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第十条 每次实训完毕，需将个人物品和废纸杂物等带离实训室，摆好座椅，值日生搞好清洁，关好电源、窗、门等方可离 开。</w:t>
      </w:r>
    </w:p>
    <w:p>
      <w:pPr>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第十一条 上网自觉遵守国家有关互联网管理的相关法律、法规。</w:t>
      </w:r>
    </w:p>
    <w:p>
      <w:pPr>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第十二条 本办法自发文之日起执行，由学校实训中心负责解释。学校此前出台的有关政策，凡与本办法规定不一致的，按本办法执行。</w:t>
      </w:r>
      <w:r>
        <w:rPr>
          <w:rFonts w:hint="eastAsia" w:asciiTheme="minorEastAsia" w:hAnsiTheme="minorEastAsia" w:eastAsiaTheme="minorEastAsia" w:cstheme="minorEastAsia"/>
          <w:b w:val="0"/>
          <w:bCs w:val="0"/>
          <w:color w:val="auto"/>
          <w:sz w:val="24"/>
          <w:szCs w:val="24"/>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lang w:eastAsia="zh-CN"/>
        </w:rPr>
      </w:pPr>
      <w:bookmarkStart w:id="200" w:name="_Toc14201"/>
      <w:r>
        <w:rPr>
          <w:rFonts w:hint="eastAsia" w:ascii="黑体" w:hAnsi="黑体" w:eastAsia="黑体" w:cs="黑体"/>
          <w:b w:val="0"/>
          <w:bCs w:val="0"/>
          <w:color w:val="auto"/>
          <w:sz w:val="32"/>
          <w:szCs w:val="32"/>
          <w:lang w:eastAsia="zh-CN"/>
        </w:rPr>
        <w:t>广东创新科技职业学院实训室开放管理办法（修订）</w:t>
      </w:r>
      <w:bookmarkEnd w:id="200"/>
    </w:p>
    <w:p>
      <w:pPr>
        <w:kinsoku/>
        <w:wordWrap/>
        <w:overflowPunct/>
        <w:topLinePunct w:val="0"/>
        <w:bidi w:val="0"/>
        <w:adjustRightInd/>
        <w:snapToGrid/>
        <w:spacing w:line="360" w:lineRule="auto"/>
        <w:ind w:firstLine="48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广创职院〔2022〕35号</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为了充分发挥实训室的资源优势，创造良好的育人环境，建立以人为本的实训教学管理制度，规范有序地做好实训室的开放工作，特制订本办法。</w:t>
      </w:r>
    </w:p>
    <w:p>
      <w:pPr>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第一条  意义与原则</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（一）实训室是学校实施素质教育、培养学生实践应用能力和创新精神的重要基地。实行实训室开放是充分利用实 训室现有资源、提高仪器设备使用率的有效措施。同时，实 训室对学生开放、为学生提供实践学习条件也是教育教学改 革的重要内容；</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（二）实训室开放工作应贯彻“面向全体、因材施教、形式多样、讲究实效”的原则，在实训室开放的教学时间、 过程、形式、内容、方法上，根据不同的学生区别对待，积 极创造学生进行实训活动的环境，强调学生主体、教师启发 指导教学的作用，激发学生学习的主动性和积极性，促进学 生全面发展。</w:t>
      </w:r>
    </w:p>
    <w:p>
      <w:pPr>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第二条  内容、形式</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（一）实训室开放要根据不同层次学生的要求，确定开放内容。对于大一在校学生，以训练基本技能和实践能力为主；对于大二、大三在校学生，重在培养创新意识和实践应 用能力；</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（二）实训室开放的具体形式分为认知开放型、教学实训项目开放型、自选自拟实训项目开放型、学生参与科技活 动开放型、学生参与科研项目开放型、计算机应用开放型及 素质与能力培养开放型等。</w:t>
      </w:r>
    </w:p>
    <w:p>
      <w:pPr>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第三条  开放实训室应具备以下的条件</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（一）有空闲的时间段；</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（二）具备开放实训的师资和软硬件设施；</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（三）有完善的实训室管理制度。</w:t>
      </w:r>
    </w:p>
    <w:p>
      <w:pPr>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第四条  组织实施</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（一）在确保完成实训室教学任务的前提下，实训室有空闲的时间段实行开放，开放实训室实行预约制，原则上要 提前 3 个工作日提出申请,具体申请说明；</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1.依据人才培养方案有关的教学活动，申请实训室开放时间段在周一到周五（ 1-10 节）及周六日全天的，按教务处有关规定审批后在学校教务管理系统中对应实训室进行登记、确认，申请人员将教室借用单提交一份到实训中心存档；</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2.二级学院和有关职能部门人员及学生团体（≥30 人） 开展教学有关活动，申请实训室开放时间段在周一到周五（ 1-10 节）及周六日全天的，二级学院和有关职能部门填写《实训室开放申请表》，学生团体需填写《实训室开放学生 团体申请表》，经二级学院和有关职能部门、实训中心、教 务处审批后，在学校教务管理系统中对应实训室进行登记、 确认后将有关表单提交到二级学院和有关职能部门、实训中心、教务处各存档一份；</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3.节假日期间，实训室原则上不予以开放，因特殊情况需要使用实训室，需提前申请。</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（二）学生进入实训室要严格遵守实训室管理规定和有关操作规程，教师有权按规定对违规学生进行制止和教育。学生要按照操作规程操作各种设备，不懂之处及时请教老师， 避免发生任何人身伤害和设备的损害事故。对学生野蛮作业或因自以为是造成人身伤害和设备损坏的，责任由学生自负；</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（三）实训教师要坚守岗位，负责维护设备，并监管参加实训的学生，及时更正学生的不正确操作和不良行为，预 防事故发生。一旦出现事故要立即处理，无法处理的要及时 向上级汇报；</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（四）参加实训的学生和教师要爱护仪器设备，严格遵守使用和操作规程，使用完毕后要将仪器设备归回原位。参 加实训的学生要保持实训室的安静和卫生，并请教师检查后方可离开。</w:t>
      </w:r>
    </w:p>
    <w:p>
      <w:pPr>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第五条  开放管理</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（一）实训室开放工作在主管校长的领导下，由实训中心组织并具体实施。参与开放实训的师生须服从实训中心的 安排，遵守实训室的各项规章制度；</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（二）实训室开放时，须有指导教师或实训技术人员， 负责实训教学秩序和实训室安全等管理工作，并认真做好开 放记录工作；</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（三）各实训室在开放结束后，实训室管理人员将开放实训的情况汇报实训中心。</w:t>
      </w:r>
    </w:p>
    <w:p>
      <w:pPr>
        <w:ind w:firstLine="482" w:firstLineChars="200"/>
        <w:rPr>
          <w:rFonts w:hint="eastAsia" w:ascii="黑体" w:hAnsi="黑体" w:eastAsia="黑体" w:cs="黑体"/>
          <w:b w:val="0"/>
          <w:bCs w:val="0"/>
          <w:color w:val="auto"/>
          <w:sz w:val="32"/>
          <w:szCs w:val="32"/>
          <w:lang w:eastAsia="zh-CN"/>
        </w:rPr>
      </w:pPr>
      <w:r>
        <w:rPr>
          <w:rFonts w:hint="eastAsia" w:ascii="宋体" w:hAnsi="宋体" w:eastAsia="宋体" w:cs="宋体"/>
          <w:b/>
          <w:bCs/>
          <w:color w:val="auto"/>
          <w:sz w:val="24"/>
          <w:szCs w:val="24"/>
          <w:lang w:eastAsia="zh-CN"/>
        </w:rPr>
        <w:t>第六条 本办法自发文之日起执行，由学校实训中心负责解释。学校此前出台的有关政策，凡与本办法规定不一致的， 按本办法执行。</w:t>
      </w:r>
      <w:r>
        <w:rPr>
          <w:rFonts w:hint="eastAsia" w:ascii="黑体" w:hAnsi="黑体" w:eastAsia="黑体" w:cs="黑体"/>
          <w:b w:val="0"/>
          <w:bCs w:val="0"/>
          <w:color w:val="auto"/>
          <w:sz w:val="32"/>
          <w:szCs w:val="32"/>
          <w:lang w:eastAsia="zh-CN"/>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lang w:eastAsia="zh-CN"/>
        </w:rPr>
      </w:pPr>
      <w:bookmarkStart w:id="201" w:name="_Toc7256"/>
      <w:r>
        <w:rPr>
          <w:rFonts w:hint="eastAsia" w:ascii="黑体" w:hAnsi="黑体" w:eastAsia="黑体" w:cs="黑体"/>
          <w:b w:val="0"/>
          <w:bCs w:val="0"/>
          <w:color w:val="auto"/>
          <w:sz w:val="32"/>
          <w:szCs w:val="32"/>
          <w:lang w:eastAsia="zh-CN"/>
        </w:rPr>
        <w:t>广东创新科技职业学院校外实训基地管理办法（修订）</w:t>
      </w:r>
      <w:bookmarkEnd w:id="201"/>
    </w:p>
    <w:p>
      <w:pPr>
        <w:kinsoku/>
        <w:wordWrap/>
        <w:overflowPunct/>
        <w:topLinePunct w:val="0"/>
        <w:bidi w:val="0"/>
        <w:adjustRightInd/>
        <w:snapToGrid/>
        <w:spacing w:line="360" w:lineRule="auto"/>
        <w:ind w:firstLine="562"/>
        <w:jc w:val="right"/>
        <w:textAlignment w:val="auto"/>
        <w:rPr>
          <w:rFonts w:hint="eastAsia" w:asciiTheme="minorEastAsia" w:hAnsiTheme="minorEastAsia" w:eastAsiaTheme="minorEastAsia" w:cstheme="minorEastAsia"/>
          <w:b/>
          <w:bCs/>
          <w:color w:val="auto"/>
          <w:sz w:val="24"/>
          <w:szCs w:val="24"/>
        </w:rPr>
      </w:pPr>
      <w:r>
        <w:rPr>
          <w:rFonts w:hint="eastAsia" w:ascii="宋体" w:hAnsi="宋体" w:eastAsia="宋体" w:cs="宋体"/>
          <w:b w:val="0"/>
          <w:bCs/>
          <w:color w:val="auto"/>
          <w:sz w:val="24"/>
          <w:szCs w:val="24"/>
          <w:highlight w:val="none"/>
          <w:lang w:val="en-US" w:eastAsia="zh-CN"/>
        </w:rPr>
        <w:t>广</w:t>
      </w:r>
      <w:r>
        <w:rPr>
          <w:rFonts w:hint="eastAsia" w:ascii="宋体" w:hAnsi="宋体" w:eastAsia="宋体" w:cs="宋体"/>
          <w:b w:val="0"/>
          <w:bCs/>
          <w:color w:val="auto"/>
          <w:sz w:val="24"/>
          <w:szCs w:val="24"/>
          <w:highlight w:val="none"/>
        </w:rPr>
        <w:t>创职院〔20</w:t>
      </w:r>
      <w:r>
        <w:rPr>
          <w:rFonts w:hint="eastAsia" w:ascii="宋体" w:hAnsi="宋体" w:eastAsia="宋体" w:cs="宋体"/>
          <w:b w:val="0"/>
          <w:bCs/>
          <w:color w:val="auto"/>
          <w:sz w:val="24"/>
          <w:szCs w:val="24"/>
          <w:highlight w:val="none"/>
          <w:lang w:val="en-US" w:eastAsia="zh-CN"/>
        </w:rPr>
        <w:t>22</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32</w:t>
      </w:r>
      <w:r>
        <w:rPr>
          <w:rFonts w:hint="eastAsia" w:ascii="宋体" w:hAnsi="宋体" w:eastAsia="宋体" w:cs="宋体"/>
          <w:b w:val="0"/>
          <w:bCs/>
          <w:color w:val="auto"/>
          <w:sz w:val="24"/>
          <w:szCs w:val="24"/>
          <w:highlight w:val="none"/>
        </w:rPr>
        <w:t>号</w:t>
      </w:r>
    </w:p>
    <w:p>
      <w:pPr>
        <w:kinsoku/>
        <w:wordWrap/>
        <w:overflowPunct/>
        <w:topLinePunct w:val="0"/>
        <w:bidi w:val="0"/>
        <w:adjustRightInd/>
        <w:spacing w:line="360" w:lineRule="auto"/>
        <w:ind w:firstLine="640"/>
        <w:jc w:val="center"/>
        <w:textAlignment w:val="auto"/>
        <w:outlineLvl w:val="9"/>
        <w:rPr>
          <w:rFonts w:hint="eastAsia" w:ascii="宋体" w:hAnsi="宋体" w:eastAsia="宋体" w:cs="宋体"/>
          <w:b/>
          <w:bCs/>
          <w:color w:val="auto"/>
          <w:sz w:val="24"/>
          <w:szCs w:val="24"/>
          <w:highlight w:val="none"/>
        </w:rPr>
      </w:pPr>
      <w:bookmarkStart w:id="202" w:name="_Toc484515763"/>
      <w:r>
        <w:rPr>
          <w:rFonts w:hint="eastAsia" w:ascii="宋体" w:hAnsi="宋体" w:eastAsia="宋体" w:cs="宋体"/>
          <w:b/>
          <w:bCs/>
          <w:color w:val="auto"/>
          <w:sz w:val="24"/>
          <w:szCs w:val="24"/>
          <w:highlight w:val="none"/>
        </w:rPr>
        <w:t>第一章 总</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则</w:t>
      </w:r>
      <w:bookmarkEnd w:id="202"/>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rPr>
        <w:t>为了加快校外实训基地建设，规范校外实训基地管理，加强工学结合、校企合作，进一步提高学生的实际操作技能，促使学校教学、科研全面提升，保证人才培养质量，适应地方经济社会建设发展需要，结合学校实际情况，根据上级相关部门和学校有关文件要求，特制定本办法。</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第二条</w:t>
      </w:r>
      <w:r>
        <w:rPr>
          <w:rFonts w:hint="eastAsia" w:ascii="宋体" w:hAnsi="宋体" w:eastAsia="宋体" w:cs="宋体"/>
          <w:color w:val="auto"/>
          <w:sz w:val="24"/>
          <w:szCs w:val="24"/>
          <w:highlight w:val="none"/>
        </w:rPr>
        <w:t xml:space="preserve"> 校外实训基地是指企业、事业、社会团体、政府部门等各级各类单位与学校共同建立的学生实习实训、教师挂职锻炼及从事科研活动的场所，是实现学校培养目标的重要条件，双方在人才培养、实践教学、科研、技术服务与合作、培训、文化等环节或领域开展全面合作。</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第三条</w:t>
      </w:r>
      <w:r>
        <w:rPr>
          <w:rFonts w:hint="eastAsia" w:ascii="宋体" w:hAnsi="宋体" w:eastAsia="宋体" w:cs="宋体"/>
          <w:color w:val="auto"/>
          <w:sz w:val="24"/>
          <w:szCs w:val="24"/>
          <w:highlight w:val="none"/>
        </w:rPr>
        <w:t xml:space="preserve"> 校外实训基地的教学必须全面贯彻党和国家的教育方针，遵循教育、教学的基本规律，努力培养学生的专业基本能力、基本技能和职业素质，不断提高教学质量及教学水平。</w:t>
      </w:r>
    </w:p>
    <w:p>
      <w:pPr>
        <w:kinsoku/>
        <w:wordWrap/>
        <w:overflowPunct/>
        <w:topLinePunct w:val="0"/>
        <w:bidi w:val="0"/>
        <w:adjustRightInd/>
        <w:spacing w:line="360" w:lineRule="auto"/>
        <w:ind w:firstLine="64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第二章 校外实训基地建立的原则</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第四条</w:t>
      </w:r>
      <w:r>
        <w:rPr>
          <w:rFonts w:hint="eastAsia" w:ascii="宋体" w:hAnsi="宋体" w:eastAsia="宋体" w:cs="宋体"/>
          <w:color w:val="auto"/>
          <w:sz w:val="24"/>
          <w:szCs w:val="24"/>
          <w:highlight w:val="none"/>
        </w:rPr>
        <w:t xml:space="preserve"> 校外实训基地的建设要按照统筹规划、互惠互利、合理设置和资源共享的原则, 基地合作单位是合法经营、管理规范，且是专业所属领域的企、事业单位，并能够满足学生顶岗实习和实训教学任务的需要。</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第五条</w:t>
      </w:r>
      <w:r>
        <w:rPr>
          <w:rFonts w:hint="eastAsia" w:ascii="宋体" w:hAnsi="宋体" w:eastAsia="宋体" w:cs="宋体"/>
          <w:color w:val="auto"/>
          <w:sz w:val="24"/>
          <w:szCs w:val="24"/>
          <w:highlight w:val="none"/>
        </w:rPr>
        <w:t xml:space="preserve"> 校外实训基地的建设以就近就地、相对稳定，同时提供学生实习实训期间劳动保护和劳动安全、卫生、职业病危害防护等方面条件为原则。</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第六条</w:t>
      </w:r>
      <w:r>
        <w:rPr>
          <w:rFonts w:hint="eastAsia" w:ascii="宋体" w:hAnsi="宋体" w:eastAsia="宋体" w:cs="宋体"/>
          <w:color w:val="auto"/>
          <w:sz w:val="24"/>
          <w:szCs w:val="24"/>
          <w:highlight w:val="none"/>
        </w:rPr>
        <w:t xml:space="preserve"> 每个专业原则上配备可持续合作三年以上并且不少于5个校外实训基地。</w:t>
      </w:r>
    </w:p>
    <w:p>
      <w:pPr>
        <w:kinsoku/>
        <w:wordWrap/>
        <w:overflowPunct/>
        <w:topLinePunct w:val="0"/>
        <w:bidi w:val="0"/>
        <w:adjustRightInd/>
        <w:spacing w:line="360" w:lineRule="auto"/>
        <w:ind w:firstLine="64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第三章 校外实训基地主要职能</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第七条</w:t>
      </w:r>
      <w:r>
        <w:rPr>
          <w:rFonts w:hint="eastAsia" w:ascii="宋体" w:hAnsi="宋体" w:eastAsia="宋体" w:cs="宋体"/>
          <w:color w:val="auto"/>
          <w:sz w:val="24"/>
          <w:szCs w:val="24"/>
          <w:highlight w:val="none"/>
        </w:rPr>
        <w:t xml:space="preserve"> 校外实训基地根据专业人才培养目标的要求以及职业岗位（群）的技能要求，执行实训课程标准、实习实训计划、实训项目方案，合作编写实训教材等。为专业人才培养方案提出要在职业岗位能力、知识、素质三个方面需求提供支撑材料。</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第八条</w:t>
      </w:r>
      <w:r>
        <w:rPr>
          <w:rFonts w:hint="eastAsia" w:ascii="宋体" w:hAnsi="宋体" w:eastAsia="宋体" w:cs="宋体"/>
          <w:color w:val="auto"/>
          <w:sz w:val="24"/>
          <w:szCs w:val="24"/>
          <w:highlight w:val="none"/>
        </w:rPr>
        <w:t xml:space="preserve"> 校外实训基地接受相关专业学生认知实习、跟岗实习和顶岗实习等，接受相关专业教师挂职参与技术与生产管理，为学校“双师结构”师资队伍建设提供资源保障。</w:t>
      </w:r>
    </w:p>
    <w:p>
      <w:pPr>
        <w:kinsoku/>
        <w:wordWrap/>
        <w:overflowPunct/>
        <w:topLinePunct w:val="0"/>
        <w:bidi w:val="0"/>
        <w:adjustRightInd/>
        <w:spacing w:line="360" w:lineRule="auto"/>
        <w:ind w:firstLine="64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第四章  校外实训基地组织与管理</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第九条 </w:t>
      </w:r>
      <w:r>
        <w:rPr>
          <w:rFonts w:hint="eastAsia" w:ascii="宋体" w:hAnsi="宋体" w:eastAsia="宋体" w:cs="宋体"/>
          <w:color w:val="auto"/>
          <w:sz w:val="24"/>
          <w:szCs w:val="24"/>
          <w:highlight w:val="none"/>
        </w:rPr>
        <w:t>实训中心组织实施学校校外实训基地规划，对学校各专业校外实训基地的工作进行统筹管理，协助各二级学院及有关职能部门建立能够满足教学需要的校外实训基地。</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color w:val="auto"/>
          <w:sz w:val="24"/>
          <w:szCs w:val="24"/>
          <w:highlight w:val="none"/>
        </w:rPr>
        <w:t xml:space="preserve"> 各二级学院及有关职能部门成立校外实训基地工作小组，设置专人负责校外实训基地建设和管理，具体负责工作如下：</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专业建设与发展需要，以专业人才培养方案的要求为依据，选定专业对口、工艺和设备先进、技术力量雄厚、管理水平高、生产任务比较充足的企事业单位作为学校的校外实训基地。经协商达成合作意向，就合作单位的基本情况、合作形式与项目、合作时间等事项协商确定后形成文件，由二级学院及有关职能部门填写审批表向学校提出申请，经学校审核同意后，与该单位签定合作协议并对基地挂牌，确立校外实训基地；</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（二）选派二级学院指导教师或学生管理人员及时与校外实训基地对接，协同校外实训基地有关人员做好实习实训学生的管理工作；</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（三）负责制定校外实训基地学生的实习实训计划，审核实习实训过程考核材料；</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（四）负责校外实训基地实习实训过程性材料归档和管理工作。</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bookmarkStart w:id="203" w:name="_Toc7270"/>
      <w:r>
        <w:rPr>
          <w:rFonts w:hint="eastAsia" w:ascii="宋体" w:hAnsi="宋体" w:eastAsia="宋体" w:cs="宋体"/>
          <w:b/>
          <w:bCs/>
          <w:color w:val="auto"/>
          <w:sz w:val="24"/>
          <w:szCs w:val="24"/>
          <w:highlight w:val="none"/>
        </w:rPr>
        <w:t xml:space="preserve">第十一条 </w:t>
      </w:r>
      <w:r>
        <w:rPr>
          <w:rFonts w:hint="eastAsia" w:ascii="宋体" w:hAnsi="宋体" w:eastAsia="宋体" w:cs="宋体"/>
          <w:color w:val="auto"/>
          <w:sz w:val="24"/>
          <w:szCs w:val="24"/>
          <w:highlight w:val="none"/>
        </w:rPr>
        <w:t>学生在企业实习实训期间，企业负责的管理工作：</w:t>
      </w:r>
      <w:bookmarkEnd w:id="203"/>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（一）为学生提供包括基本技能和综合能力培养的实践环境，使学生在真实环境下进行岗位实习，培养学生实践技能、团队协作精神、创新精神，为学生从事相关工作打下良好的基础；</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（二）安排工作经验丰富、责任心强、有较高理论水平的技术人员、能工巧匠担任实习实训指导教师，指导学生开展实习实训工作。同时，企业安排专人负责管理学生实习实训工作；</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（三）组织企业实习实训指导教师，对学生的实习实训情况进行全面考核与评定；</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（四）协助学校处理学生在实习实训过程中的有关事宜等；</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（五）为教师提供部分实践岗位，承担教师的培训任务；</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（六）在国家就业政策许可范围内，优先选聘岗位实习实训毕业生。</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第十二条</w:t>
      </w:r>
      <w:r>
        <w:rPr>
          <w:rFonts w:hint="eastAsia" w:ascii="宋体" w:hAnsi="宋体" w:eastAsia="宋体" w:cs="宋体"/>
          <w:color w:val="auto"/>
          <w:sz w:val="24"/>
          <w:szCs w:val="24"/>
          <w:highlight w:val="none"/>
        </w:rPr>
        <w:t xml:space="preserve"> 对于校外实训基地合作管理中三年及三年以上未接受学生实习，建设成效不大，问题突出者，学校将提出整改要求，如限期达不到要求，将取消挂牌或撤销基地。</w:t>
      </w:r>
    </w:p>
    <w:p>
      <w:pPr>
        <w:kinsoku/>
        <w:wordWrap/>
        <w:overflowPunct/>
        <w:topLinePunct w:val="0"/>
        <w:bidi w:val="0"/>
        <w:adjustRightInd/>
        <w:spacing w:line="360" w:lineRule="auto"/>
        <w:ind w:firstLine="64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第五章 校外实训基地的检查与质量评估</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第十三条 </w:t>
      </w:r>
      <w:r>
        <w:rPr>
          <w:rFonts w:hint="eastAsia" w:ascii="宋体" w:hAnsi="宋体" w:eastAsia="宋体" w:cs="宋体"/>
          <w:color w:val="auto"/>
          <w:sz w:val="24"/>
          <w:szCs w:val="24"/>
          <w:highlight w:val="none"/>
        </w:rPr>
        <w:t>为促进校外实训基地的建设与管理，学校将会同有关二级学院及有关职能部门，不定期到校外实训基地检查、评估校外实训基地建设与管理情况。</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第十四条 </w:t>
      </w:r>
      <w:r>
        <w:rPr>
          <w:rFonts w:hint="eastAsia" w:ascii="宋体" w:hAnsi="宋体" w:eastAsia="宋体" w:cs="宋体"/>
          <w:color w:val="auto"/>
          <w:sz w:val="24"/>
          <w:szCs w:val="24"/>
          <w:highlight w:val="none"/>
        </w:rPr>
        <w:t>各二级学院及有关职能部门要与校外实训基地建立长期合作关系，加强对校外实训基地的指导与管理，协助校外实训基地解决建设、发展、实训教学和管理等方面的实际问题。深化教学改革，不断开发新的实训项目，更新实践教学内容，改进实践教学方法，确保实习实训教学质量与教学水平的不断提高。</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第十五条 </w:t>
      </w:r>
      <w:r>
        <w:rPr>
          <w:rFonts w:hint="eastAsia" w:ascii="宋体" w:hAnsi="宋体" w:eastAsia="宋体" w:cs="宋体"/>
          <w:color w:val="auto"/>
          <w:sz w:val="24"/>
          <w:szCs w:val="24"/>
          <w:highlight w:val="none"/>
        </w:rPr>
        <w:t>为促进校外实训基地建设和管理，实训中心将会同各二级学院及有关职能部门从校外实训基地建设与管理、基地条件、实训效果、特色与创新等方面对校外实训基地进行不定期的评估、考核。学校将根据实习基地发挥作用情况，开展校外实训基地建设成果评选，对于热情支持学校实习实训、有深度合作的校外实训基地和建设过程中成绩突出的二级学院及有关职能部门，学校予以表彰和奖励。</w:t>
      </w:r>
    </w:p>
    <w:p>
      <w:pPr>
        <w:kinsoku/>
        <w:wordWrap/>
        <w:overflowPunct/>
        <w:topLinePunct w:val="0"/>
        <w:bidi w:val="0"/>
        <w:adjustRightInd/>
        <w:spacing w:line="360" w:lineRule="auto"/>
        <w:ind w:firstLine="64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第六章  校外实训基地协议书的签订</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第十六条</w:t>
      </w:r>
      <w:r>
        <w:rPr>
          <w:rFonts w:hint="eastAsia" w:ascii="宋体" w:hAnsi="宋体" w:eastAsia="宋体" w:cs="宋体"/>
          <w:color w:val="auto"/>
          <w:sz w:val="24"/>
          <w:szCs w:val="24"/>
          <w:highlight w:val="none"/>
        </w:rPr>
        <w:t xml:space="preserve"> 协议书内容应包括：（一）双方合作目的；（二）基地建设目标与互利范围；（三）双方权利和义务；（四）实训师生食宿、学习、交通、酬金、保险等安排；（五）协议合作年限；（六）实训期间意外事故处理；（七）拟定切实可行的实施计划及方案；（八）其他。</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第十七条</w:t>
      </w:r>
      <w:r>
        <w:rPr>
          <w:rFonts w:hint="eastAsia" w:ascii="宋体" w:hAnsi="宋体" w:eastAsia="宋体" w:cs="宋体"/>
          <w:color w:val="auto"/>
          <w:sz w:val="24"/>
          <w:szCs w:val="24"/>
          <w:highlight w:val="none"/>
        </w:rPr>
        <w:t xml:space="preserve"> 校外实训基地可由二级学院及有关职能部门负责人与合作单位签订合作协议书。《</w:t>
      </w:r>
      <w:r>
        <w:rPr>
          <w:rFonts w:hint="eastAsia" w:ascii="宋体" w:hAnsi="宋体" w:eastAsia="宋体" w:cs="宋体"/>
          <w:color w:val="auto"/>
          <w:sz w:val="24"/>
          <w:szCs w:val="24"/>
          <w:highlight w:val="none"/>
          <w:lang w:eastAsia="zh-CN"/>
        </w:rPr>
        <w:t>广东创新科技职业学院</w:t>
      </w:r>
      <w:r>
        <w:rPr>
          <w:rFonts w:hint="eastAsia" w:ascii="宋体" w:hAnsi="宋体" w:eastAsia="宋体" w:cs="宋体"/>
          <w:color w:val="auto"/>
          <w:sz w:val="24"/>
          <w:szCs w:val="24"/>
          <w:highlight w:val="none"/>
        </w:rPr>
        <w:t>校外实训基地合作协议书》合作协议一式两份，原件由学校、合作单位各执一份。实训中心和相关二级学院及有关职能部门留存合作协议复印件。</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第十八条</w:t>
      </w:r>
      <w:r>
        <w:rPr>
          <w:rFonts w:hint="eastAsia" w:ascii="宋体" w:hAnsi="宋体" w:eastAsia="宋体" w:cs="宋体"/>
          <w:color w:val="auto"/>
          <w:sz w:val="24"/>
          <w:szCs w:val="24"/>
          <w:highlight w:val="none"/>
        </w:rPr>
        <w:t xml:space="preserve"> 对协议到期的校外实训基地，根据双方合作意向与成效，可办理协议续签手续。</w:t>
      </w:r>
    </w:p>
    <w:p>
      <w:pPr>
        <w:kinsoku/>
        <w:wordWrap/>
        <w:overflowPunct/>
        <w:topLinePunct w:val="0"/>
        <w:bidi w:val="0"/>
        <w:adjustRightInd/>
        <w:spacing w:line="360" w:lineRule="auto"/>
        <w:ind w:firstLine="64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第七章  附 则</w:t>
      </w:r>
    </w:p>
    <w:p>
      <w:pPr>
        <w:kinsoku/>
        <w:wordWrap/>
        <w:overflowPunct/>
        <w:topLinePunct w:val="0"/>
        <w:bidi w:val="0"/>
        <w:adjustRightInd/>
        <w:spacing w:line="360" w:lineRule="auto"/>
        <w:ind w:firstLine="562"/>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第十九条</w:t>
      </w:r>
      <w:r>
        <w:rPr>
          <w:rFonts w:hint="eastAsia" w:ascii="宋体" w:hAnsi="宋体" w:eastAsia="宋体" w:cs="宋体"/>
          <w:color w:val="auto"/>
          <w:sz w:val="24"/>
          <w:szCs w:val="24"/>
          <w:highlight w:val="none"/>
        </w:rPr>
        <w:t xml:space="preserve"> 本办法从</w:t>
      </w:r>
      <w:r>
        <w:rPr>
          <w:rFonts w:hint="eastAsia" w:ascii="宋体" w:hAnsi="宋体" w:eastAsia="宋体" w:cs="宋体"/>
          <w:color w:val="auto"/>
          <w:sz w:val="24"/>
          <w:szCs w:val="24"/>
          <w:highlight w:val="none"/>
          <w:lang w:val="en-US" w:eastAsia="zh-CN"/>
        </w:rPr>
        <w:t>2022年5月16</w:t>
      </w:r>
      <w:r>
        <w:rPr>
          <w:rFonts w:hint="eastAsia" w:ascii="宋体" w:hAnsi="宋体" w:eastAsia="宋体" w:cs="宋体"/>
          <w:color w:val="auto"/>
          <w:sz w:val="24"/>
          <w:szCs w:val="24"/>
          <w:highlight w:val="none"/>
        </w:rPr>
        <w:t>日起执行，由学校实训中心负责解释。学校此前出台的有关政策，凡与本办法规定不一致的，按本办法执行。</w:t>
      </w:r>
    </w:p>
    <w:p>
      <w:pP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lang w:eastAsia="zh-CN"/>
        </w:rPr>
      </w:pPr>
      <w:bookmarkStart w:id="204" w:name="_Toc30501"/>
      <w:r>
        <w:rPr>
          <w:rFonts w:hint="eastAsia" w:ascii="黑体" w:hAnsi="黑体" w:eastAsia="黑体" w:cs="黑体"/>
          <w:b w:val="0"/>
          <w:bCs w:val="0"/>
          <w:color w:val="auto"/>
          <w:sz w:val="32"/>
          <w:szCs w:val="32"/>
          <w:lang w:eastAsia="zh-CN"/>
        </w:rPr>
        <w:t>广东创新科技职业学院校企合作管理办法</w:t>
      </w:r>
      <w:bookmarkEnd w:id="204"/>
    </w:p>
    <w:p>
      <w:pPr>
        <w:widowControl/>
        <w:kinsoku/>
        <w:wordWrap/>
        <w:overflowPunct/>
        <w:topLinePunct w:val="0"/>
        <w:bidi w:val="0"/>
        <w:adjustRightInd/>
        <w:snapToGrid/>
        <w:spacing w:line="360" w:lineRule="auto"/>
        <w:ind w:firstLine="48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广创职院〔2022〕40号</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根据《国家职业教育改革实施方案》精神，为了加大校 企合作产教融合的开展力度，进一步调动相关方面的积极性， 创新校企合作机制，规范校企合作行为，提高校企合作成效， 开创学校办学和发展新局面，根据有关法律、法规和政策， 结合学校的实际，特制定本办法。</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第一章 总 则</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第一条 校企合作是高等职业院校工作的重要组成部分， 是产、学、研结合的必由之路，是培养高素质技术技能人才的重要途径。校企合作、产教融合对促进教育教学改革，提升师资水平，创新教学模式，提高教学质量，拓宽招生、实训、实习和就业渠道，发挥学校的社会服务功能，挖掘学校造血潜力，打造学校特色，增强学校总体竞争能力，都具有不可替代的重要作用。因此，学校各部门、各教学单位，都应把校企合作摆在重要位置。</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第二条  本办法所指的校企合作，包括：</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（一）学校和企业合办具有独立法人资格的实体；</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（二）学校和企业共建非独立法人的教育、培训、科研、 服务机构；</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（三）企业通过学校向在校教师提供顶岗实践，或向在校学生提供实训、实习、见习或就业；</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（四）企业向学校或通过学校向在校学生提供资金或实物捐助或捐赠；</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（五）学校向企业提供技术、信息、咨询、顾问、策划、 培训、管理、检测、鉴定、认证、鉴证、评估、代理等方面的服务（即社会服务项目）；</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（六）上述校企合作的实体、机构或捐助等活动，统称为“合作项目”。其中：</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1.一次性且实际运作时间不足一年的项目称为“短期项目”，实际运作时间超过一年（含一年）的项目称为“长期 项目”，连续多次周期性运作的项目称为“周期项目”；</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2.以学校为合作主体的项目称为“校级项目”，以二级学院或职能部门为合作主体的项目称为“二级学院或职能部 门级项目”；</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3.投资或收入（价值）超过 50 万元，或有可能促成重大社会影响的项目，称为“重大项目”；投资或收入（价值） 超过 5 万元、小于 50 万元的项目称为“中型项目”；投资或收入（价值）在 5 万元以下项目为“小型项目”。</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第三条 学校鼓励全体教职员工和各二级学院或职能部门积极介绍、引进、策划和承担校企合作项目，并对突出贡 献者予以奖励。对深度参与校企合作、行为规范、成效显著 的合作企业，引企入校，或共建产业学院，在环境、场地、 校内设施设备等方面给予支持，并优先组织和推荐优秀学生 到企业实习、顶岗实习和就业。</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第四条  学校的校企合作应力求多元化。包括合作主体、合作领域、合作模式、合作层次、合作途径等多元化。在法 律、政策允许的前提下，调动一切积极因素，整合一切可用 资源，以争取校企合作的持续、健康、跨越式发展。</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第五条  学校鼓励校企合作向深度发展。支持校企共同制订人才培养方案，共同组建“双师型”教学团队，共同编写 教材，共同实施教学、实训、实习管理和企业管理，共同帮 助学生就业，共同向社会提供教育、培训、科研以及其它方 面的服务。通过合作，力争实现课程标准与行业标准融合， 专任教师与兼职教师能力融合，学校资源与企业资源融合， 学校学生与企业员工素质融合，学校文化与企业文化融合。</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第六条  校企合作应遵循下列原则：</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（一）合法、安全、平等、互利、环保原则；</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（二）服从学校发展战略，服从人才培养总目标的原则；</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（三）一切从实际出发的原则；</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（四）风险最小化原则；</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（五）责任权利对等原则。</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第二章 管理与职责</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第七条  校企合作办的职责</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校企合作办全面负责学校的校企合作项目的管理工作， 其职责为：</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（一）负责制定学校中长期校企合作工作规划和年度工作计划，并组织实施；</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（二）负责制定校企合作工作的管理制度，完善校内校企合作工作的运行与管理体系；</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（三）负责与地方政府、事业单位、行业协会、公司企业的沟通，建立定期、有效的联络机制，为全校的校企合作 工作提供资讯，搭建政校企行合作平台；</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（四）负责指导和协助二级学院或职能部门校企合作工作的开展，对校企合作项目进行跟踪、督查、协调、评估和 验收，推进校企合作项目向深度和广度发展；</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（五）负责学校校企合作信息收集、发布和反馈工作， 做好校企合作文件资料的收集、整理和归档工作。</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第八条  二级学院或职能部门的主要职责</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二级学院或职能部门是校企合作的主体。各二级学院或职能部门应成立本部门的校企合作工作小组，具体负责本部 门的校企合作项目开拓、实施和总结。其主要职责是：</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（一）根据二级学院或职能部门专业设置或工作的特点， 制定本部门的切实可行的校企合作年度计划和方案，并组织实施；</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（二）加强与行业和企业的沟通与合作，开展校企合作项目的调研与合作项目的洽谈，拟定合作协议；</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（三）负责校企合作过程的具体组织和管理工作（专业人才培养方案的制定、实习基地建设、订单班的运作与管理、 顶岗实习组织与实施、科技项目的研发和技术服务等）；</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（四）根据专业建设和课程开发的需要，组织专业教师到企业顶岗实践和聘请企业人员担任兼职教师等；</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（五）做好本部门校企合作工作成果的统计、总结和推广工作；配合校企合作办做好校企合作项目年度效益评价和 校企合作年度考核工作。</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第三章 立项与签约</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第九条 学校所有校企合作项目原则上均须经过签订协议后备案或立项。</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第十条  项目备案或立项，须符合下列条件：</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（一）符合法律、法规和政策规定；</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（二）符合学校发展战略；</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（三）合作对象具备相应法定资格，并有良好信誉和相应实力；</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（四）有相对可靠的资金安排；</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（五）有关产权清晰合法；</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（六）预期效益客观、合理；</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（七）潜在风险总体可知可控可承受；</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（八）对校企双方的合作要求合理可行。</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第十一条 符合上述要求并具备以下条件之一者，列为优先合作项目：</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（一）与学校合办校中厂、厂中校（合作学校）或科研、 培训等服务机构；</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（二）能提供产学研紧密结合的教学、生产、科研平台；</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（三）企业拥有行业内先进的设备和技术条件并能与学校共享；</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（四）能提供 20 个以上顶岗实习岗位；</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（五）能提供两名以上技术或管理骨干到学校兼职授课， 或能接收两名以上教师到企业顶岗实践，且能合作开发专业教材或实训教材；</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（六）年提供 20 名以上订单式人才培养需求或接收 10 名以上毕业生就业。</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第十二条  有以下情况之一者，不予立项：</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（一）含有国家或行业协会明令禁止的、不符合环保要求的产品、设备、材料、工艺或技术的项目；</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（二）单纯商业性生产经营、与学校人才培养方向无关的项目；</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（三）法律、法规、政策和学校相关制度明确禁止的其它项目。</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第十三条  备案、立项程序</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（一）备案</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不占用学校资源、不需要学校投入经费的校企合作项目， 各二级学院或职能部门每学期集中报送校企合作办备案。</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（二）立项</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1.需立项的项目，均须按《广东创新科技职业学院校企合作项目立项申请表》逐项填写，并与相关支撑材料一并报 校企合作办办理申报立项手续。</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2.校企合作办受理立项申请并作初审，对不符合规定者， 不予受理，或要求补充、完善后再报。</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第十四条  凡批准立项的校企合作项目，应签定合作协议</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（合同书）。</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（一）校企合作项目合同（或协议）基本内容：</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1.合作项目名称和合作范围；</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2.合作目的和合作目标；</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3.合作方式和合作具体内容（包括合作双方科研人员比例和学生实践教学机位、人员、时间）；</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4.合作双方的权利和义务；</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5.合作企业投入方式和投入设施设备、技术的明细清单；</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6.合作项目占有学校资源（房屋资源、设备资源、动力资源、人力资源等）的明细清单；</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7.基本设施配套和运行成本承担方和承担责任；</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8.合作项目开放服务收入的分配方案和财务管理；</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9.合同终止条件及违约责任。</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（二）合同期限</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合同期限原则上为 2～3 年，最长期限不超过 5 年。</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（三）合同审定和签订</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校企合作项目合同由校企合作办组织初审后，按学校合同审核规定执行，后报分管校领导审定签署。重大合作项目 协议由学校法人代表签署，并举行签约仪式或典礼。</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第四章 合作项目的实施与管理</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第十五条 校企合作项目实行项目责任制，一般由项目负责人以责任制的形式实施。项目组所在单位要切实加强项目 过程监管，确保项目质量。</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对合作项目预期服务收入 5～10 万元，且完成时间在半年以内的项目，以及合作项目预期服务收入 10 万元以上，且完成时间在 1 年以内的项目组负责人（或项目主要承担者 1～2 人），学校给予奖励。</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第十六条  严格项目实施过程的资产管理</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（一）项目涉及的场地、设备、仪器、重要资料及其它资产的租、借、退、还、转让、转移、改造或作价投入，均应履行相应手续，并存档备查。</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（二）项目添置的固定资产，要明晰产权，建立档案， 严格管理。</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（三）项目涉及的无形资产的使用，通过《合作协议》或《补充协议》予以明确。</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第十七条  严格项目实施过程的财务管理</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（一）校企合作项目原则上不设独立财务，其财务会计事务由学校财务部设专户或专账代为管理；</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（二）在校企合作项目实施过程中发生的费用支出，均应建立台账，单独收支和核算；</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（三）校企合作项目所取得的收入（含劳务收入）一律通过学校财务部办理入账手续。由学校财务部按财务管理规 定，与项目组结算，其中劳务收入部分（税后）须返回项目 所在二级学院或职能部门，由项目所在二级学院或职能部门 分配。</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第十八条  严格项目实施过程的安全管理。项目负责人就</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是该项目安全第一责任人。每个项目原则上均应订有相应的 安全制度或安全措施，每次大型活动均须有安全应急预案。</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第五章 合作项目的结项验收</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第十九条 校企合作项目合同期满，承担项目的二级学院或职能部门应督促项目负责人向校企合作办提出验收申请， 填写《广东创新科技职业学院校企合作项目验收申请书》， 同时提供项目合作成果相关材料。</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第二十条 项目结项验收由校企合作办组织实施，主要通过听取汇报、查阅资料和实地查看等方式进行。</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项目结项验收结束后，相关材料由校企合作办存档。 第二十一条  结项验收结论分为“通过验收”、“不通过验收”二种。存在下列情况之一者的项目，实行一票否决制， 按“不通过验收”处理：</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（一）未实施《校企合作项目任务书》（获准立项后，</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《校企合作项目申请书》即为《校企合作项目任务书》）、</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《校企合作协议书》中规定的合作内容；</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（二）预期成果未能实现；</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（三）提供的材料数据不真实、不完整。</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第六章 奖励及追责</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第二十二条  奖励</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（一）学校将教职工参与校企合作项目列入个人绩效考核，业绩突出的给予加分；对成功引进企业捐资（含捐赠设 备）办学（不参与学费分成）的，学校给予项目介绍引进人 一次性项目总价值金额（以财务部入账数据为准）2% - 3% 的奖励。</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（二）学校将二级学院或职能部门校企合作工作的相关内容纳入学校年度工作绩效考核中，对在校企合作工作中取 得优异成绩的单位或个人予以奖励。</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第二十三条  追责</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（一）未经校企合作办备案、立项，个人擅自以学校名义私下与企业进行合作，由此造成恶劣影响者，学校给予相 关责任人批评教育或行政处分；造成经济损失的，依法承担 赔偿责任；构成犯罪的，依法追究刑事责任。</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（二）校企合作项目实施过程中，项目负责人未按协议履行职责或合作内容发生重大变化，未书面通知校企合作办， 造成的后果由项目责任人承担。</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（三）对校企合作中工作推诿的部门或个人，学校给予通报批评；对由于不照章办事，工作不负责任，以权谋私， 给学校造成损失的部门或个人，学校给予相应处分并进行经 济处罚。</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第七章 附</w:t>
      </w:r>
      <w:r>
        <w:rPr>
          <w:rFonts w:hint="eastAsia" w:asciiTheme="minorEastAsia" w:hAnsiTheme="minorEastAsia" w:eastAsiaTheme="minorEastAsia" w:cstheme="minorEastAsia"/>
          <w:b/>
          <w:bCs/>
          <w:color w:val="auto"/>
          <w:sz w:val="24"/>
          <w:szCs w:val="24"/>
        </w:rPr>
        <w:tab/>
      </w:r>
      <w:r>
        <w:rPr>
          <w:rFonts w:hint="eastAsia" w:asciiTheme="minorEastAsia" w:hAnsiTheme="minorEastAsia" w:eastAsiaTheme="minorEastAsia" w:cstheme="minorEastAsia"/>
          <w:b/>
          <w:bCs/>
          <w:color w:val="auto"/>
          <w:sz w:val="24"/>
          <w:szCs w:val="24"/>
        </w:rPr>
        <w:t>则</w:t>
      </w:r>
    </w:p>
    <w:p>
      <w:pPr>
        <w:kinsoku/>
        <w:wordWrap/>
        <w:overflowPunct/>
        <w:topLinePunct w:val="0"/>
        <w:bidi w:val="0"/>
        <w:adjustRightInd/>
        <w:snapToGrid/>
        <w:spacing w:line="360" w:lineRule="auto"/>
        <w:ind w:firstLine="4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第二十四条 本办法自发文之日起试行,由学校校企合作办负责解释。</w:t>
      </w:r>
    </w:p>
    <w:p>
      <w:pPr>
        <w:kinsoku/>
        <w:wordWrap/>
        <w:overflowPunct/>
        <w:topLinePunct w:val="0"/>
        <w:bidi w:val="0"/>
        <w:adjustRightInd/>
        <w:snapToGrid/>
        <w:spacing w:line="360" w:lineRule="auto"/>
        <w:ind w:firstLine="560"/>
        <w:textAlignment w:val="auto"/>
        <w:rPr>
          <w:rFonts w:hint="eastAsia" w:asciiTheme="minorEastAsia" w:hAnsiTheme="minorEastAsia" w:eastAsiaTheme="minorEastAsia" w:cstheme="minorEastAsia"/>
          <w:color w:val="auto"/>
          <w:sz w:val="24"/>
          <w:szCs w:val="24"/>
        </w:rPr>
      </w:pPr>
    </w:p>
    <w:p>
      <w:pP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lang w:eastAsia="zh-CN"/>
        </w:rPr>
      </w:pPr>
      <w:bookmarkStart w:id="205" w:name="_Toc7920"/>
      <w:r>
        <w:rPr>
          <w:rFonts w:hint="eastAsia" w:ascii="黑体" w:hAnsi="黑体" w:eastAsia="黑体" w:cs="黑体"/>
          <w:b w:val="0"/>
          <w:bCs w:val="0"/>
          <w:color w:val="auto"/>
          <w:sz w:val="32"/>
          <w:szCs w:val="32"/>
          <w:lang w:eastAsia="zh-CN"/>
        </w:rPr>
        <w:t>广东创新科技职业学院学生职业技能竞赛管理办法</w:t>
      </w:r>
      <w:bookmarkEnd w:id="205"/>
    </w:p>
    <w:p>
      <w:pPr>
        <w:kinsoku/>
        <w:wordWrap/>
        <w:overflowPunct/>
        <w:topLinePunct w:val="0"/>
        <w:bidi w:val="0"/>
        <w:adjustRightInd/>
        <w:snapToGrid/>
        <w:spacing w:line="360" w:lineRule="auto"/>
        <w:ind w:firstLine="562"/>
        <w:jc w:val="right"/>
        <w:textAlignment w:val="auto"/>
        <w:rPr>
          <w:rFonts w:hint="eastAsia" w:asciiTheme="minorEastAsia" w:hAnsiTheme="minorEastAsia" w:eastAsiaTheme="minorEastAsia" w:cstheme="minorEastAsia"/>
          <w:b w:val="0"/>
          <w:bCs w:val="0"/>
          <w:color w:val="auto"/>
          <w:sz w:val="24"/>
          <w:szCs w:val="24"/>
        </w:rPr>
      </w:pPr>
      <w:bookmarkStart w:id="206" w:name="_Toc484515774"/>
      <w:r>
        <w:rPr>
          <w:rFonts w:hint="eastAsia" w:asciiTheme="minorEastAsia" w:hAnsiTheme="minorEastAsia" w:eastAsiaTheme="minorEastAsia" w:cstheme="minorEastAsia"/>
          <w:b w:val="0"/>
          <w:bCs w:val="0"/>
          <w:color w:val="auto"/>
          <w:sz w:val="24"/>
          <w:szCs w:val="24"/>
        </w:rPr>
        <w:t>广创职院〔2022〕41号</w:t>
      </w:r>
    </w:p>
    <w:p>
      <w:pPr>
        <w:kinsoku/>
        <w:wordWrap/>
        <w:overflowPunct/>
        <w:topLinePunct w:val="0"/>
        <w:bidi w:val="0"/>
        <w:adjustRightInd/>
        <w:snapToGrid/>
        <w:spacing w:line="360" w:lineRule="auto"/>
        <w:ind w:firstLine="562"/>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第一章 总 则</w:t>
      </w:r>
      <w:bookmarkEnd w:id="206"/>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第一条 为积极贯彻“以赛促学、以赛促练、以赛促教” 的宗旨，鼓励和支持学校师生积极参加各级各类职业技能竞赛活动，促进课程体系和教学内容的改革，加强学生动手能力、创新能力、团队协作精神的培养，规范学生参加技能竞赛的组织管理工作，特制定本管理办法。</w:t>
      </w:r>
    </w:p>
    <w:p>
      <w:pPr>
        <w:kinsoku/>
        <w:wordWrap/>
        <w:overflowPunct/>
        <w:topLinePunct w:val="0"/>
        <w:bidi w:val="0"/>
        <w:adjustRightInd/>
        <w:snapToGrid/>
        <w:spacing w:line="360" w:lineRule="auto"/>
        <w:ind w:firstLine="562"/>
        <w:jc w:val="center"/>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第二章 技能竞赛的范围和类别、级别</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第二条 技能竞赛范围</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本办法中所指的技能竞赛必须是以学校名义参加的各类有组织的学生职业技能竞赛。技能竞赛按照竞赛范围分为校 外、校内两种。</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校内：校级、院级竞赛。校级竞赛是指以学校名义组织并行文公布跨学院跨专业的全校性技能竞赛；院级技能竞赛 是指以学院名义组织并行文公布的面向全院组织开展的技能 竞赛。</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校外：是指以国家、省、市政府行政主管部门或行业协会名义组织开展的职业技能竞赛。</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第三条 校外技能竞赛类别</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由各级政府行政主管部门组织举办的正式竞赛简称“政府类”，由各级政府行政主管部门下属的中心、馆所和各教指委、学（协）会、行业及其他组织举办的简称“行业类”。 分赛区选拔赛按照分赛所在的行政区划分级别。竞赛项目最终级别和类别的确定以获奖证书发证单位盖章为准。</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第四条 校外技能竞赛级别</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校外技能竞赛分为国家级、省级、市级三个等级。详见表 1。</w:t>
      </w:r>
    </w:p>
    <w:p>
      <w:pPr>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表 1 校外技能竞赛级别</w:t>
      </w:r>
    </w:p>
    <w:tbl>
      <w:tblPr>
        <w:tblStyle w:val="31"/>
        <w:tblW w:w="0" w:type="auto"/>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1207"/>
        <w:gridCol w:w="5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71" w:type="dxa"/>
          </w:tcPr>
          <w:p>
            <w:pPr>
              <w:pStyle w:val="108"/>
              <w:spacing w:before="46"/>
              <w:ind w:left="440"/>
              <w:rPr>
                <w:rFonts w:hint="eastAsia" w:ascii="Microsoft JhengHei" w:eastAsia="Microsoft JhengHei"/>
                <w:b/>
                <w:sz w:val="24"/>
              </w:rPr>
            </w:pPr>
            <w:r>
              <w:rPr>
                <w:rFonts w:hint="eastAsia" w:ascii="Microsoft JhengHei" w:eastAsia="Microsoft JhengHei"/>
                <w:b/>
                <w:sz w:val="24"/>
              </w:rPr>
              <w:t>类别</w:t>
            </w:r>
          </w:p>
        </w:tc>
        <w:tc>
          <w:tcPr>
            <w:tcW w:w="1207" w:type="dxa"/>
          </w:tcPr>
          <w:p>
            <w:pPr>
              <w:pStyle w:val="108"/>
              <w:spacing w:before="46"/>
              <w:ind w:left="218" w:right="218"/>
              <w:jc w:val="center"/>
              <w:rPr>
                <w:rFonts w:hint="eastAsia" w:ascii="Microsoft JhengHei" w:eastAsia="Microsoft JhengHei"/>
                <w:b/>
                <w:sz w:val="24"/>
              </w:rPr>
            </w:pPr>
            <w:r>
              <w:rPr>
                <w:rFonts w:hint="eastAsia" w:ascii="Microsoft JhengHei" w:eastAsia="Microsoft JhengHei"/>
                <w:b/>
                <w:sz w:val="24"/>
              </w:rPr>
              <w:t>级别</w:t>
            </w:r>
          </w:p>
        </w:tc>
        <w:tc>
          <w:tcPr>
            <w:tcW w:w="5780" w:type="dxa"/>
          </w:tcPr>
          <w:p>
            <w:pPr>
              <w:pStyle w:val="108"/>
              <w:spacing w:before="46"/>
              <w:ind w:left="2146" w:right="2144"/>
              <w:jc w:val="center"/>
              <w:rPr>
                <w:rFonts w:hint="eastAsia" w:ascii="Microsoft JhengHei" w:eastAsia="Microsoft JhengHei"/>
                <w:b/>
                <w:sz w:val="24"/>
              </w:rPr>
            </w:pPr>
            <w:r>
              <w:rPr>
                <w:rFonts w:hint="eastAsia" w:ascii="Microsoft JhengHei" w:eastAsia="Microsoft JhengHei"/>
                <w:b/>
                <w:sz w:val="24"/>
              </w:rPr>
              <w:t>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371" w:type="dxa"/>
            <w:vMerge w:val="restart"/>
          </w:tcPr>
          <w:p>
            <w:pPr>
              <w:pStyle w:val="108"/>
              <w:rPr>
                <w:rFonts w:ascii="Microsoft JhengHei"/>
                <w:b/>
                <w:sz w:val="24"/>
              </w:rPr>
            </w:pPr>
          </w:p>
          <w:p>
            <w:pPr>
              <w:pStyle w:val="108"/>
              <w:rPr>
                <w:rFonts w:ascii="Microsoft JhengHei"/>
                <w:b/>
                <w:sz w:val="24"/>
              </w:rPr>
            </w:pPr>
          </w:p>
          <w:p>
            <w:pPr>
              <w:pStyle w:val="108"/>
              <w:spacing w:before="9"/>
              <w:rPr>
                <w:rFonts w:ascii="Microsoft JhengHei"/>
                <w:b/>
                <w:sz w:val="32"/>
              </w:rPr>
            </w:pPr>
          </w:p>
          <w:p>
            <w:pPr>
              <w:pStyle w:val="108"/>
              <w:ind w:left="320"/>
              <w:rPr>
                <w:sz w:val="24"/>
              </w:rPr>
            </w:pPr>
            <w:r>
              <w:rPr>
                <w:sz w:val="24"/>
              </w:rPr>
              <w:t>政府类</w:t>
            </w:r>
          </w:p>
        </w:tc>
        <w:tc>
          <w:tcPr>
            <w:tcW w:w="1207" w:type="dxa"/>
          </w:tcPr>
          <w:p>
            <w:pPr>
              <w:pStyle w:val="108"/>
              <w:spacing w:before="14"/>
              <w:rPr>
                <w:rFonts w:ascii="Microsoft JhengHei"/>
                <w:b/>
                <w:sz w:val="16"/>
              </w:rPr>
            </w:pPr>
          </w:p>
          <w:p>
            <w:pPr>
              <w:pStyle w:val="108"/>
              <w:ind w:left="218" w:right="218"/>
              <w:jc w:val="center"/>
              <w:rPr>
                <w:sz w:val="24"/>
              </w:rPr>
            </w:pPr>
            <w:r>
              <w:rPr>
                <w:sz w:val="24"/>
              </w:rPr>
              <w:t>国家级</w:t>
            </w:r>
          </w:p>
        </w:tc>
        <w:tc>
          <w:tcPr>
            <w:tcW w:w="5780" w:type="dxa"/>
          </w:tcPr>
          <w:p>
            <w:pPr>
              <w:pStyle w:val="108"/>
              <w:spacing w:before="72"/>
              <w:ind w:left="742"/>
              <w:rPr>
                <w:sz w:val="24"/>
              </w:rPr>
            </w:pPr>
            <w:r>
              <w:rPr>
                <w:spacing w:val="-12"/>
                <w:sz w:val="24"/>
              </w:rPr>
              <w:t>教育部、人力资源障部及国家相关部委主办的全</w:t>
            </w:r>
          </w:p>
          <w:p>
            <w:pPr>
              <w:pStyle w:val="108"/>
              <w:spacing w:before="127"/>
              <w:ind w:left="2146" w:right="2144"/>
              <w:jc w:val="center"/>
              <w:rPr>
                <w:sz w:val="24"/>
              </w:rPr>
            </w:pPr>
            <w:r>
              <w:rPr>
                <w:sz w:val="24"/>
              </w:rPr>
              <w:t>国技能竞赛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371" w:type="dxa"/>
            <w:vMerge w:val="continue"/>
            <w:tcBorders>
              <w:top w:val="nil"/>
            </w:tcBorders>
          </w:tcPr>
          <w:p>
            <w:pPr>
              <w:rPr>
                <w:sz w:val="2"/>
                <w:szCs w:val="2"/>
              </w:rPr>
            </w:pPr>
          </w:p>
        </w:tc>
        <w:tc>
          <w:tcPr>
            <w:tcW w:w="1207" w:type="dxa"/>
          </w:tcPr>
          <w:p>
            <w:pPr>
              <w:pStyle w:val="108"/>
              <w:spacing w:before="6"/>
              <w:rPr>
                <w:rFonts w:ascii="Microsoft JhengHei"/>
                <w:b/>
                <w:sz w:val="29"/>
              </w:rPr>
            </w:pPr>
          </w:p>
          <w:p>
            <w:pPr>
              <w:pStyle w:val="108"/>
              <w:spacing w:before="1"/>
              <w:ind w:left="218" w:right="218"/>
              <w:jc w:val="center"/>
              <w:rPr>
                <w:sz w:val="24"/>
              </w:rPr>
            </w:pPr>
            <w:r>
              <w:rPr>
                <w:sz w:val="24"/>
              </w:rPr>
              <w:t>省级</w:t>
            </w:r>
          </w:p>
        </w:tc>
        <w:tc>
          <w:tcPr>
            <w:tcW w:w="5780" w:type="dxa"/>
          </w:tcPr>
          <w:p>
            <w:pPr>
              <w:pStyle w:val="108"/>
              <w:spacing w:before="72" w:line="336" w:lineRule="auto"/>
              <w:ind w:left="126" w:right="9" w:firstLine="616"/>
              <w:rPr>
                <w:sz w:val="24"/>
              </w:rPr>
            </w:pPr>
            <w:r>
              <w:rPr>
                <w:spacing w:val="-11"/>
                <w:sz w:val="24"/>
              </w:rPr>
              <w:t>广东省教育厅、人力资源保障厅以及省委、省政府授权的行政管理机构主办的全省技能竞赛（含其他</w:t>
            </w:r>
          </w:p>
          <w:p>
            <w:pPr>
              <w:pStyle w:val="108"/>
              <w:spacing w:before="31"/>
              <w:ind w:left="1686"/>
              <w:rPr>
                <w:sz w:val="24"/>
              </w:rPr>
            </w:pPr>
            <w:r>
              <w:rPr>
                <w:sz w:val="24"/>
              </w:rPr>
              <w:t>省、直辖市、自治区）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371" w:type="dxa"/>
            <w:vMerge w:val="continue"/>
            <w:tcBorders>
              <w:top w:val="nil"/>
            </w:tcBorders>
          </w:tcPr>
          <w:p>
            <w:pPr>
              <w:rPr>
                <w:sz w:val="2"/>
                <w:szCs w:val="2"/>
              </w:rPr>
            </w:pPr>
          </w:p>
        </w:tc>
        <w:tc>
          <w:tcPr>
            <w:tcW w:w="1207" w:type="dxa"/>
          </w:tcPr>
          <w:p>
            <w:pPr>
              <w:pStyle w:val="108"/>
              <w:spacing w:before="14"/>
              <w:rPr>
                <w:rFonts w:ascii="Microsoft JhengHei"/>
                <w:b/>
                <w:sz w:val="16"/>
              </w:rPr>
            </w:pPr>
          </w:p>
          <w:p>
            <w:pPr>
              <w:pStyle w:val="108"/>
              <w:ind w:left="218" w:right="218"/>
              <w:jc w:val="center"/>
              <w:rPr>
                <w:sz w:val="24"/>
              </w:rPr>
            </w:pPr>
            <w:r>
              <w:rPr>
                <w:sz w:val="24"/>
              </w:rPr>
              <w:t>市级</w:t>
            </w:r>
          </w:p>
        </w:tc>
        <w:tc>
          <w:tcPr>
            <w:tcW w:w="5780" w:type="dxa"/>
          </w:tcPr>
          <w:p>
            <w:pPr>
              <w:pStyle w:val="108"/>
              <w:spacing w:before="72"/>
              <w:ind w:left="126" w:firstLine="616"/>
              <w:rPr>
                <w:sz w:val="24"/>
              </w:rPr>
            </w:pPr>
            <w:r>
              <w:rPr>
                <w:spacing w:val="-11"/>
                <w:sz w:val="24"/>
              </w:rPr>
              <w:t>东莞市教育局、人力资源保障局及市委、市政府</w:t>
            </w:r>
          </w:p>
          <w:p>
            <w:pPr>
              <w:pStyle w:val="108"/>
              <w:spacing w:before="127"/>
              <w:ind w:left="126"/>
              <w:rPr>
                <w:sz w:val="24"/>
              </w:rPr>
            </w:pPr>
            <w:r>
              <w:rPr>
                <w:sz w:val="24"/>
              </w:rPr>
              <w:t>授权行政管理机构主办的全市技能竞赛（含其他市）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371" w:type="dxa"/>
            <w:vMerge w:val="restart"/>
          </w:tcPr>
          <w:p>
            <w:pPr>
              <w:pStyle w:val="108"/>
              <w:rPr>
                <w:rFonts w:ascii="Microsoft JhengHei"/>
                <w:b/>
                <w:sz w:val="24"/>
              </w:rPr>
            </w:pPr>
          </w:p>
          <w:p>
            <w:pPr>
              <w:pStyle w:val="108"/>
              <w:rPr>
                <w:rFonts w:ascii="Microsoft JhengHei"/>
                <w:b/>
                <w:sz w:val="24"/>
              </w:rPr>
            </w:pPr>
          </w:p>
          <w:p>
            <w:pPr>
              <w:pStyle w:val="108"/>
              <w:rPr>
                <w:rFonts w:ascii="Microsoft JhengHei"/>
                <w:b/>
                <w:sz w:val="24"/>
              </w:rPr>
            </w:pPr>
          </w:p>
          <w:p>
            <w:pPr>
              <w:pStyle w:val="108"/>
              <w:spacing w:before="4"/>
              <w:rPr>
                <w:rFonts w:ascii="Microsoft JhengHei"/>
                <w:b/>
                <w:sz w:val="21"/>
              </w:rPr>
            </w:pPr>
          </w:p>
          <w:p>
            <w:pPr>
              <w:pStyle w:val="108"/>
              <w:ind w:left="320"/>
              <w:rPr>
                <w:sz w:val="24"/>
              </w:rPr>
            </w:pPr>
            <w:r>
              <w:rPr>
                <w:sz w:val="24"/>
              </w:rPr>
              <w:t>行业类</w:t>
            </w:r>
          </w:p>
        </w:tc>
        <w:tc>
          <w:tcPr>
            <w:tcW w:w="1207" w:type="dxa"/>
          </w:tcPr>
          <w:p>
            <w:pPr>
              <w:pStyle w:val="108"/>
              <w:spacing w:before="14"/>
              <w:rPr>
                <w:rFonts w:ascii="Microsoft JhengHei"/>
                <w:b/>
                <w:sz w:val="16"/>
              </w:rPr>
            </w:pPr>
          </w:p>
          <w:p>
            <w:pPr>
              <w:pStyle w:val="108"/>
              <w:spacing w:before="1"/>
              <w:ind w:left="218" w:right="218"/>
              <w:jc w:val="center"/>
              <w:rPr>
                <w:sz w:val="24"/>
              </w:rPr>
            </w:pPr>
            <w:r>
              <w:rPr>
                <w:sz w:val="24"/>
              </w:rPr>
              <w:t>国家级</w:t>
            </w:r>
          </w:p>
        </w:tc>
        <w:tc>
          <w:tcPr>
            <w:tcW w:w="5780" w:type="dxa"/>
          </w:tcPr>
          <w:p>
            <w:pPr>
              <w:pStyle w:val="108"/>
              <w:spacing w:line="440" w:lineRule="exact"/>
              <w:ind w:left="606" w:right="9" w:firstLine="136"/>
              <w:rPr>
                <w:sz w:val="24"/>
              </w:rPr>
            </w:pPr>
            <w:r>
              <w:rPr>
                <w:spacing w:val="-11"/>
                <w:sz w:val="24"/>
              </w:rPr>
              <w:t>教育部下属各中心、中央电教馆、教学指导委员会、全国性学会、行业协会组织的技能竞赛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1371" w:type="dxa"/>
            <w:vMerge w:val="continue"/>
            <w:tcBorders>
              <w:top w:val="nil"/>
            </w:tcBorders>
          </w:tcPr>
          <w:p>
            <w:pPr>
              <w:rPr>
                <w:sz w:val="2"/>
                <w:szCs w:val="2"/>
              </w:rPr>
            </w:pPr>
          </w:p>
        </w:tc>
        <w:tc>
          <w:tcPr>
            <w:tcW w:w="1207" w:type="dxa"/>
          </w:tcPr>
          <w:p>
            <w:pPr>
              <w:pStyle w:val="108"/>
              <w:rPr>
                <w:rFonts w:ascii="Microsoft JhengHei"/>
                <w:b/>
                <w:sz w:val="24"/>
              </w:rPr>
            </w:pPr>
          </w:p>
          <w:p>
            <w:pPr>
              <w:pStyle w:val="108"/>
              <w:spacing w:before="1"/>
              <w:rPr>
                <w:rFonts w:ascii="Microsoft JhengHei"/>
                <w:b/>
                <w:sz w:val="18"/>
              </w:rPr>
            </w:pPr>
          </w:p>
          <w:p>
            <w:pPr>
              <w:pStyle w:val="108"/>
              <w:ind w:left="218" w:right="218"/>
              <w:jc w:val="center"/>
              <w:rPr>
                <w:sz w:val="24"/>
              </w:rPr>
            </w:pPr>
            <w:r>
              <w:rPr>
                <w:sz w:val="24"/>
              </w:rPr>
              <w:t>省级</w:t>
            </w:r>
          </w:p>
        </w:tc>
        <w:tc>
          <w:tcPr>
            <w:tcW w:w="5780" w:type="dxa"/>
          </w:tcPr>
          <w:p>
            <w:pPr>
              <w:pStyle w:val="108"/>
              <w:spacing w:before="72" w:line="336" w:lineRule="auto"/>
              <w:ind w:left="126" w:right="100" w:firstLine="616"/>
              <w:jc w:val="both"/>
              <w:rPr>
                <w:sz w:val="24"/>
              </w:rPr>
            </w:pPr>
            <w:r>
              <w:rPr>
                <w:spacing w:val="-10"/>
                <w:sz w:val="24"/>
              </w:rPr>
              <w:t>广东省教育厅下属机构、电教馆、广东省职业技能鉴定指导中心、各教学指导委员会、省级学会、行业协会等组织面向全省的技能竞赛（含其他省、直辖</w:t>
            </w:r>
          </w:p>
          <w:p>
            <w:pPr>
              <w:pStyle w:val="108"/>
              <w:spacing w:before="29"/>
              <w:ind w:left="2146" w:right="2144"/>
              <w:jc w:val="center"/>
              <w:rPr>
                <w:sz w:val="24"/>
              </w:rPr>
            </w:pPr>
            <w:r>
              <w:rPr>
                <w:sz w:val="24"/>
              </w:rPr>
              <w:t>市、自治区）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371" w:type="dxa"/>
            <w:vMerge w:val="continue"/>
            <w:tcBorders>
              <w:top w:val="nil"/>
            </w:tcBorders>
          </w:tcPr>
          <w:p>
            <w:pPr>
              <w:rPr>
                <w:sz w:val="2"/>
                <w:szCs w:val="2"/>
              </w:rPr>
            </w:pPr>
          </w:p>
        </w:tc>
        <w:tc>
          <w:tcPr>
            <w:tcW w:w="1207" w:type="dxa"/>
          </w:tcPr>
          <w:p>
            <w:pPr>
              <w:pStyle w:val="108"/>
              <w:spacing w:before="14"/>
              <w:rPr>
                <w:rFonts w:ascii="Microsoft JhengHei"/>
                <w:b/>
                <w:sz w:val="16"/>
              </w:rPr>
            </w:pPr>
          </w:p>
          <w:p>
            <w:pPr>
              <w:pStyle w:val="108"/>
              <w:ind w:left="218" w:right="218"/>
              <w:jc w:val="center"/>
              <w:rPr>
                <w:sz w:val="24"/>
              </w:rPr>
            </w:pPr>
            <w:r>
              <w:rPr>
                <w:sz w:val="24"/>
              </w:rPr>
              <w:t>市级</w:t>
            </w:r>
          </w:p>
        </w:tc>
        <w:tc>
          <w:tcPr>
            <w:tcW w:w="5780" w:type="dxa"/>
          </w:tcPr>
          <w:p>
            <w:pPr>
              <w:pStyle w:val="108"/>
              <w:spacing w:before="71"/>
              <w:ind w:left="742"/>
              <w:rPr>
                <w:sz w:val="24"/>
              </w:rPr>
            </w:pPr>
            <w:r>
              <w:rPr>
                <w:spacing w:val="-11"/>
                <w:sz w:val="24"/>
              </w:rPr>
              <w:t>东莞市各学会、行业协会等组织的面向全市的技</w:t>
            </w:r>
          </w:p>
          <w:p>
            <w:pPr>
              <w:pStyle w:val="108"/>
              <w:spacing w:before="127"/>
              <w:ind w:left="1806"/>
              <w:rPr>
                <w:sz w:val="24"/>
              </w:rPr>
            </w:pPr>
            <w:r>
              <w:rPr>
                <w:sz w:val="24"/>
              </w:rPr>
              <w:t>能竞赛（含其他市）</w:t>
            </w:r>
          </w:p>
        </w:tc>
      </w:tr>
    </w:tbl>
    <w:p>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注：参加国际性的竞赛（经选拔代表国家），报学校领导、董事会特批后处理。</w:t>
      </w:r>
    </w:p>
    <w:p>
      <w:pPr>
        <w:kinsoku/>
        <w:wordWrap/>
        <w:overflowPunct/>
        <w:topLinePunct w:val="0"/>
        <w:bidi w:val="0"/>
        <w:adjustRightInd/>
        <w:snapToGrid/>
        <w:spacing w:line="360" w:lineRule="auto"/>
        <w:ind w:firstLine="562"/>
        <w:jc w:val="center"/>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第三章 竞赛相关职责</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第五条 学校的专业技能竞赛工作在主管校领导下进行， 实训中心统筹管理，各二级学院负责技能竞赛的组织和实施， 参赛团队所在二级学院必须与学校相关部门协调好比赛的各项事宜。各部门职责如下：</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（一）实训中心职责</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1.做好各类专业技能竞赛的协调、管理；</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2.收集各类技能竞赛的信息，提供必要的外联服务；</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3.检查各二级学院的各类技能竞赛开展情况；</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4.负责协调组织认定各类技能竞赛级别；</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5.负责核定各类技能竞赛所需经费，做好学生、教师奖励审核工作；</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6.定期开展各类技能竞赛的总结、表彰与交流等工作；</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7.统计各个二级学院的技能竞赛的奖励分值和协助财务部发放奖金；</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（二）二级学院职责</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1.执行学校技能竞赛管理办法和相关政策，负责做好竞赛组织和实施竞赛的预赛和决赛工作；</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2.组织指导教师办理技能竞赛的立项审批及校外参赛项目报名、费用报销等各项事宜；</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3.审核指导教师制订的竞赛宣传、培训辅导、选手选拔过程、集训等参赛计划；</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4.落实培训场地、培训设备。因技能竞赛需要购置设备的，须提交书面报告上报实训中心；</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5.分阶段做好参赛选手的选拔工作，按照“以赛促学”要求，认真做好广泛宣传动员，最终确定参赛选手并实施集 训，确保每位学生在校期间至少参加一项竞赛；</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6.对培训过程进行指导、督促与检查，及时帮助解决问题；</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7.负责从培训到比赛整个技能竞赛过程的宣传工作，广泛收集竞赛的有关信息，与组织单位保持联系；</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8.负责组织实施二级学院（专业群或相关专业）及学生技能竞赛。跨系、跨专业组织的学生技能竞赛，由相关二级 学院共同协同组织实施；</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9.每学期末做好本学期各类技能竞赛的获奖统计工作， 整理资料、存档，并上报实训中心；</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（三）指导老师职责</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1.认真研究竞赛大纲和细则，制定参赛计划书。根据学院相关制度文件，做好比赛报名费、差旅费等费用的预算工作。根据比赛需要，申购培训所需的器材、设备、配套书籍、 辅导资料等材料。培训结束后相关设备保留并登记入库，以备二次使用；</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2.归纳理论知识点和操作技能要领，破解竞赛操作题型 的难点，使学生掌握竞赛理论试题的解题思路和技能技巧；</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3.做好学生的思想教育工作，指导学生积极认真参加竞赛；</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4.负责培训辅导和竞赛期间的学生日常管理和安全管</w:t>
      </w:r>
    </w:p>
    <w:p>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理；</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5.收集比赛现场和获奖合影照片，提交给二级学院及实训中心备案，作为学生成果展示资料；</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6.比赛结束后，及时做好比赛总结，总结内容可详细说明参赛的总体情况、获奖情况、效果分析、经验与建议等内 容交有关部门存档。</w:t>
      </w:r>
    </w:p>
    <w:p>
      <w:pPr>
        <w:kinsoku/>
        <w:wordWrap/>
        <w:overflowPunct/>
        <w:topLinePunct w:val="0"/>
        <w:bidi w:val="0"/>
        <w:adjustRightInd/>
        <w:snapToGrid/>
        <w:spacing w:line="360" w:lineRule="auto"/>
        <w:ind w:firstLine="562"/>
        <w:jc w:val="center"/>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第四章 竞赛的组织</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第六条 学生技能竞赛项目由校内和校外两部分组成。</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（一）校内技能竞赛主要为学生参与面广的全校性技能赛项，校级技能竞赛要求以行文公布，竞赛项目应与学生职 业能力的培养和单项技能的训练联系密切；院级竞赛由各二 级学院自定标准组织；</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（二）校外技能竞赛项目应关注竞赛的针对性和影响力，优先选择与二级学院专业相符的竞赛项目，积极参加， 参赛指导教师和参赛选手由二级学院审核。</w:t>
      </w:r>
    </w:p>
    <w:p>
      <w:pPr>
        <w:kinsoku/>
        <w:wordWrap/>
        <w:overflowPunct/>
        <w:topLinePunct w:val="0"/>
        <w:bidi w:val="0"/>
        <w:adjustRightInd/>
        <w:snapToGrid/>
        <w:spacing w:line="360" w:lineRule="auto"/>
        <w:ind w:firstLine="562"/>
        <w:jc w:val="center"/>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第五章 竞赛经费的使用和师生奖励办法</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第七条 竞赛预算经费的组成：分为实训中心竞赛预算经费、二级学院竞赛预算经费两部分。</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实训中心竞赛经费预算用于学生参加校外各类职业技能竞赛获奖的奖励和校内技能竞赛中校级竞赛经费及奖励。</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二级学院竞赛经费预算用于校外技能竞赛所产生的各类费用，以及校内学院技能竞赛的各项费用。二级学院竞赛经费按学校财务部每学年的经费预算，由各二级学院自主支配， 二级学院竞赛经费在预算表中学生活动费用支出。</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学校对学校教师指导在校学生以“广东创新科技职业学院”名义参加校外政府类竞赛并获得技能竞赛特等奖，一、 二、三等奖的奖项的师生给予奖励。奖励方法按竞赛的不同类别、级别，按照《广创职院广东创新科技职业学院创新创业类竞赛专项激励办法（试行）》〔2021〕065 号文件实施。奖励标准如表 2 所示。</w:t>
      </w:r>
    </w:p>
    <w:p>
      <w:pPr>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表 2</w:t>
      </w:r>
      <w:r>
        <w:rPr>
          <w:rFonts w:hint="eastAsia" w:ascii="宋体" w:hAnsi="宋体" w:eastAsia="宋体" w:cs="宋体"/>
          <w:b w:val="0"/>
          <w:bCs w:val="0"/>
          <w:color w:val="auto"/>
          <w:sz w:val="24"/>
          <w:szCs w:val="24"/>
          <w:lang w:eastAsia="zh-CN"/>
        </w:rPr>
        <w:tab/>
      </w:r>
      <w:r>
        <w:rPr>
          <w:rFonts w:hint="eastAsia" w:ascii="宋体" w:hAnsi="宋体" w:eastAsia="宋体" w:cs="宋体"/>
          <w:b w:val="0"/>
          <w:bCs w:val="0"/>
          <w:color w:val="auto"/>
          <w:sz w:val="24"/>
          <w:szCs w:val="24"/>
          <w:lang w:eastAsia="zh-CN"/>
        </w:rPr>
        <w:t>政府类职业技能竞赛获奖奖励标准</w:t>
      </w:r>
    </w:p>
    <w:tbl>
      <w:tblPr>
        <w:tblStyle w:val="31"/>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893"/>
        <w:gridCol w:w="1913"/>
        <w:gridCol w:w="1229"/>
        <w:gridCol w:w="1309"/>
        <w:gridCol w:w="1184"/>
        <w:gridCol w:w="1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12" w:type="dxa"/>
            <w:vMerge w:val="restart"/>
          </w:tcPr>
          <w:p>
            <w:pPr>
              <w:pStyle w:val="108"/>
              <w:spacing w:before="1"/>
              <w:rPr>
                <w:sz w:val="21"/>
              </w:rPr>
            </w:pPr>
          </w:p>
          <w:p>
            <w:pPr>
              <w:pStyle w:val="108"/>
              <w:ind w:left="98"/>
              <w:rPr>
                <w:sz w:val="24"/>
              </w:rPr>
            </w:pPr>
            <w:r>
              <w:rPr>
                <w:sz w:val="24"/>
              </w:rPr>
              <w:t>序号</w:t>
            </w:r>
          </w:p>
        </w:tc>
        <w:tc>
          <w:tcPr>
            <w:tcW w:w="893" w:type="dxa"/>
            <w:vMerge w:val="restart"/>
          </w:tcPr>
          <w:p>
            <w:pPr>
              <w:pStyle w:val="108"/>
              <w:spacing w:before="12"/>
              <w:rPr>
                <w:sz w:val="20"/>
              </w:rPr>
            </w:pPr>
          </w:p>
          <w:p>
            <w:pPr>
              <w:pStyle w:val="108"/>
              <w:ind w:left="80"/>
              <w:rPr>
                <w:sz w:val="24"/>
              </w:rPr>
            </w:pPr>
            <w:r>
              <w:rPr>
                <w:sz w:val="24"/>
              </w:rPr>
              <w:t>类别名</w:t>
            </w:r>
          </w:p>
        </w:tc>
        <w:tc>
          <w:tcPr>
            <w:tcW w:w="1913" w:type="dxa"/>
            <w:vMerge w:val="restart"/>
          </w:tcPr>
          <w:p>
            <w:pPr>
              <w:pStyle w:val="108"/>
              <w:spacing w:before="12"/>
              <w:rPr>
                <w:sz w:val="20"/>
              </w:rPr>
            </w:pPr>
          </w:p>
          <w:p>
            <w:pPr>
              <w:pStyle w:val="108"/>
              <w:ind w:left="471"/>
              <w:rPr>
                <w:sz w:val="24"/>
              </w:rPr>
            </w:pPr>
            <w:r>
              <w:rPr>
                <w:sz w:val="24"/>
              </w:rPr>
              <w:t>奖励范围</w:t>
            </w:r>
          </w:p>
        </w:tc>
        <w:tc>
          <w:tcPr>
            <w:tcW w:w="3722" w:type="dxa"/>
            <w:gridSpan w:val="3"/>
          </w:tcPr>
          <w:p>
            <w:pPr>
              <w:pStyle w:val="108"/>
              <w:spacing w:before="115"/>
              <w:ind w:left="1296" w:right="1415"/>
              <w:jc w:val="center"/>
              <w:rPr>
                <w:sz w:val="24"/>
              </w:rPr>
            </w:pPr>
            <w:r>
              <w:rPr>
                <w:sz w:val="24"/>
              </w:rPr>
              <w:t>奖励标准</w:t>
            </w:r>
          </w:p>
        </w:tc>
        <w:tc>
          <w:tcPr>
            <w:tcW w:w="1709" w:type="dxa"/>
          </w:tcPr>
          <w:p>
            <w:pPr>
              <w:pStyle w:val="108"/>
              <w:spacing w:before="91"/>
              <w:ind w:left="589" w:right="589"/>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12" w:type="dxa"/>
            <w:vMerge w:val="continue"/>
            <w:tcBorders>
              <w:top w:val="nil"/>
            </w:tcBorders>
          </w:tcPr>
          <w:p>
            <w:pPr>
              <w:rPr>
                <w:sz w:val="2"/>
                <w:szCs w:val="2"/>
              </w:rPr>
            </w:pPr>
          </w:p>
        </w:tc>
        <w:tc>
          <w:tcPr>
            <w:tcW w:w="893"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229" w:type="dxa"/>
          </w:tcPr>
          <w:p>
            <w:pPr>
              <w:pStyle w:val="108"/>
              <w:spacing w:before="11"/>
              <w:ind w:left="406"/>
              <w:rPr>
                <w:sz w:val="24"/>
              </w:rPr>
            </w:pPr>
            <w:r>
              <w:rPr>
                <w:sz w:val="24"/>
              </w:rPr>
              <w:t>等次</w:t>
            </w:r>
          </w:p>
        </w:tc>
        <w:tc>
          <w:tcPr>
            <w:tcW w:w="1309" w:type="dxa"/>
          </w:tcPr>
          <w:p>
            <w:pPr>
              <w:pStyle w:val="108"/>
              <w:spacing w:line="276" w:lineRule="exact"/>
              <w:ind w:left="225" w:right="45"/>
              <w:jc w:val="center"/>
              <w:rPr>
                <w:sz w:val="24"/>
              </w:rPr>
            </w:pPr>
            <w:r>
              <w:rPr>
                <w:sz w:val="24"/>
              </w:rPr>
              <w:t>国家级</w:t>
            </w:r>
          </w:p>
          <w:p>
            <w:pPr>
              <w:pStyle w:val="108"/>
              <w:spacing w:line="313" w:lineRule="exact"/>
              <w:ind w:left="254" w:right="45"/>
              <w:jc w:val="center"/>
              <w:rPr>
                <w:sz w:val="24"/>
              </w:rPr>
            </w:pPr>
            <w:r>
              <w:rPr>
                <w:sz w:val="24"/>
              </w:rPr>
              <w:t>（万元）</w:t>
            </w:r>
          </w:p>
        </w:tc>
        <w:tc>
          <w:tcPr>
            <w:tcW w:w="1184" w:type="dxa"/>
          </w:tcPr>
          <w:p>
            <w:pPr>
              <w:pStyle w:val="108"/>
              <w:spacing w:line="276" w:lineRule="exact"/>
              <w:ind w:left="90" w:right="84"/>
              <w:jc w:val="center"/>
              <w:rPr>
                <w:sz w:val="24"/>
              </w:rPr>
            </w:pPr>
            <w:r>
              <w:rPr>
                <w:sz w:val="24"/>
              </w:rPr>
              <w:t>省级</w:t>
            </w:r>
          </w:p>
          <w:p>
            <w:pPr>
              <w:pStyle w:val="108"/>
              <w:spacing w:line="313" w:lineRule="exact"/>
              <w:ind w:left="90" w:right="84"/>
              <w:jc w:val="center"/>
              <w:rPr>
                <w:sz w:val="24"/>
              </w:rPr>
            </w:pPr>
            <w:r>
              <w:rPr>
                <w:sz w:val="24"/>
              </w:rPr>
              <w:t>（万元）</w:t>
            </w:r>
          </w:p>
        </w:tc>
        <w:tc>
          <w:tcPr>
            <w:tcW w:w="1709" w:type="dxa"/>
          </w:tcPr>
          <w:p>
            <w:pPr>
              <w:pStyle w:val="10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12" w:type="dxa"/>
            <w:tcBorders>
              <w:bottom w:val="nil"/>
            </w:tcBorders>
          </w:tcPr>
          <w:p>
            <w:pPr>
              <w:pStyle w:val="108"/>
              <w:rPr>
                <w:rFonts w:ascii="Times New Roman"/>
                <w:sz w:val="22"/>
              </w:rPr>
            </w:pPr>
          </w:p>
        </w:tc>
        <w:tc>
          <w:tcPr>
            <w:tcW w:w="893" w:type="dxa"/>
            <w:tcBorders>
              <w:bottom w:val="nil"/>
            </w:tcBorders>
          </w:tcPr>
          <w:p>
            <w:pPr>
              <w:pStyle w:val="108"/>
              <w:rPr>
                <w:rFonts w:ascii="Times New Roman"/>
                <w:sz w:val="22"/>
              </w:rPr>
            </w:pPr>
          </w:p>
        </w:tc>
        <w:tc>
          <w:tcPr>
            <w:tcW w:w="1913" w:type="dxa"/>
            <w:tcBorders>
              <w:bottom w:val="nil"/>
            </w:tcBorders>
          </w:tcPr>
          <w:p>
            <w:pPr>
              <w:pStyle w:val="108"/>
              <w:spacing w:line="279" w:lineRule="exact"/>
              <w:ind w:left="108"/>
              <w:rPr>
                <w:sz w:val="24"/>
              </w:rPr>
            </w:pPr>
            <w:r>
              <w:rPr>
                <w:spacing w:val="-38"/>
                <w:sz w:val="24"/>
              </w:rPr>
              <w:t>指 导 学 生 参 加</w:t>
            </w:r>
          </w:p>
        </w:tc>
        <w:tc>
          <w:tcPr>
            <w:tcW w:w="1229" w:type="dxa"/>
            <w:tcBorders>
              <w:bottom w:val="nil"/>
            </w:tcBorders>
          </w:tcPr>
          <w:p>
            <w:pPr>
              <w:pStyle w:val="108"/>
              <w:spacing w:line="277" w:lineRule="exact"/>
              <w:ind w:left="70"/>
              <w:rPr>
                <w:sz w:val="24"/>
              </w:rPr>
            </w:pPr>
            <w:r>
              <w:rPr>
                <w:sz w:val="24"/>
              </w:rPr>
              <w:t>一等奖</w:t>
            </w:r>
          </w:p>
        </w:tc>
        <w:tc>
          <w:tcPr>
            <w:tcW w:w="1309" w:type="dxa"/>
            <w:tcBorders>
              <w:bottom w:val="nil"/>
            </w:tcBorders>
          </w:tcPr>
          <w:p>
            <w:pPr>
              <w:pStyle w:val="108"/>
              <w:rPr>
                <w:rFonts w:ascii="Times New Roman"/>
                <w:sz w:val="22"/>
              </w:rPr>
            </w:pPr>
          </w:p>
        </w:tc>
        <w:tc>
          <w:tcPr>
            <w:tcW w:w="1184" w:type="dxa"/>
            <w:tcBorders>
              <w:bottom w:val="nil"/>
            </w:tcBorders>
          </w:tcPr>
          <w:p>
            <w:pPr>
              <w:pStyle w:val="108"/>
              <w:rPr>
                <w:rFonts w:ascii="Times New Roman"/>
                <w:sz w:val="22"/>
              </w:rPr>
            </w:pPr>
          </w:p>
        </w:tc>
        <w:tc>
          <w:tcPr>
            <w:tcW w:w="1709" w:type="dxa"/>
            <w:tcBorders>
              <w:bottom w:val="nil"/>
            </w:tcBorders>
          </w:tcPr>
          <w:p>
            <w:pPr>
              <w:pStyle w:val="10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12" w:type="dxa"/>
            <w:tcBorders>
              <w:top w:val="nil"/>
              <w:bottom w:val="nil"/>
            </w:tcBorders>
          </w:tcPr>
          <w:p>
            <w:pPr>
              <w:pStyle w:val="108"/>
              <w:rPr>
                <w:rFonts w:ascii="Times New Roman"/>
                <w:sz w:val="24"/>
              </w:rPr>
            </w:pPr>
          </w:p>
        </w:tc>
        <w:tc>
          <w:tcPr>
            <w:tcW w:w="893" w:type="dxa"/>
            <w:tcBorders>
              <w:top w:val="nil"/>
              <w:bottom w:val="nil"/>
            </w:tcBorders>
          </w:tcPr>
          <w:p>
            <w:pPr>
              <w:pStyle w:val="108"/>
              <w:rPr>
                <w:rFonts w:ascii="Times New Roman"/>
                <w:sz w:val="24"/>
              </w:rPr>
            </w:pPr>
          </w:p>
        </w:tc>
        <w:tc>
          <w:tcPr>
            <w:tcW w:w="1913" w:type="dxa"/>
            <w:tcBorders>
              <w:top w:val="nil"/>
              <w:bottom w:val="nil"/>
            </w:tcBorders>
          </w:tcPr>
          <w:p>
            <w:pPr>
              <w:pStyle w:val="108"/>
              <w:spacing w:line="276" w:lineRule="exact"/>
              <w:ind w:left="108"/>
              <w:rPr>
                <w:sz w:val="24"/>
              </w:rPr>
            </w:pPr>
            <w:r>
              <w:rPr>
                <w:sz w:val="24"/>
              </w:rPr>
              <w:t>技能竞赛、互联</w:t>
            </w:r>
          </w:p>
        </w:tc>
        <w:tc>
          <w:tcPr>
            <w:tcW w:w="1229" w:type="dxa"/>
            <w:tcBorders>
              <w:top w:val="nil"/>
              <w:bottom w:val="nil"/>
            </w:tcBorders>
          </w:tcPr>
          <w:p>
            <w:pPr>
              <w:pStyle w:val="108"/>
              <w:rPr>
                <w:rFonts w:ascii="Times New Roman"/>
                <w:sz w:val="24"/>
              </w:rPr>
            </w:pPr>
          </w:p>
        </w:tc>
        <w:tc>
          <w:tcPr>
            <w:tcW w:w="1309" w:type="dxa"/>
            <w:tcBorders>
              <w:top w:val="nil"/>
              <w:bottom w:val="nil"/>
            </w:tcBorders>
          </w:tcPr>
          <w:p>
            <w:pPr>
              <w:pStyle w:val="108"/>
              <w:rPr>
                <w:rFonts w:ascii="Times New Roman"/>
                <w:sz w:val="24"/>
              </w:rPr>
            </w:pPr>
          </w:p>
        </w:tc>
        <w:tc>
          <w:tcPr>
            <w:tcW w:w="1184" w:type="dxa"/>
            <w:tcBorders>
              <w:top w:val="nil"/>
              <w:bottom w:val="nil"/>
            </w:tcBorders>
          </w:tcPr>
          <w:p>
            <w:pPr>
              <w:pStyle w:val="108"/>
              <w:spacing w:line="293" w:lineRule="exact"/>
              <w:ind w:left="90" w:right="80"/>
              <w:jc w:val="center"/>
              <w:rPr>
                <w:sz w:val="24"/>
              </w:rPr>
            </w:pPr>
            <w:r>
              <w:rPr>
                <w:sz w:val="24"/>
              </w:rPr>
              <w:t>2.2</w:t>
            </w:r>
          </w:p>
        </w:tc>
        <w:tc>
          <w:tcPr>
            <w:tcW w:w="1709" w:type="dxa"/>
            <w:tcBorders>
              <w:top w:val="nil"/>
              <w:bottom w:val="nil"/>
            </w:tcBorders>
          </w:tcPr>
          <w:p>
            <w:pPr>
              <w:pStyle w:val="108"/>
              <w:spacing w:line="276" w:lineRule="exact"/>
              <w:ind w:left="106"/>
              <w:rPr>
                <w:sz w:val="24"/>
              </w:rPr>
            </w:pPr>
            <w:r>
              <w:rPr>
                <w:sz w:val="24"/>
              </w:rPr>
              <w:t>国家级以上具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12" w:type="dxa"/>
            <w:tcBorders>
              <w:top w:val="nil"/>
              <w:bottom w:val="nil"/>
            </w:tcBorders>
          </w:tcPr>
          <w:p>
            <w:pPr>
              <w:pStyle w:val="108"/>
              <w:rPr>
                <w:rFonts w:ascii="Times New Roman"/>
                <w:sz w:val="22"/>
              </w:rPr>
            </w:pPr>
          </w:p>
        </w:tc>
        <w:tc>
          <w:tcPr>
            <w:tcW w:w="893" w:type="dxa"/>
            <w:tcBorders>
              <w:top w:val="nil"/>
              <w:bottom w:val="nil"/>
            </w:tcBorders>
          </w:tcPr>
          <w:p>
            <w:pPr>
              <w:pStyle w:val="108"/>
              <w:rPr>
                <w:rFonts w:ascii="Times New Roman"/>
                <w:sz w:val="22"/>
              </w:rPr>
            </w:pPr>
          </w:p>
        </w:tc>
        <w:tc>
          <w:tcPr>
            <w:tcW w:w="1913" w:type="dxa"/>
            <w:tcBorders>
              <w:top w:val="nil"/>
              <w:bottom w:val="nil"/>
            </w:tcBorders>
          </w:tcPr>
          <w:p>
            <w:pPr>
              <w:pStyle w:val="108"/>
              <w:spacing w:line="268" w:lineRule="exact"/>
              <w:ind w:left="108"/>
              <w:rPr>
                <w:sz w:val="24"/>
              </w:rPr>
            </w:pPr>
            <w:r>
              <w:rPr>
                <w:sz w:val="24"/>
              </w:rPr>
              <w:t>网+大赛、创新</w:t>
            </w:r>
          </w:p>
        </w:tc>
        <w:tc>
          <w:tcPr>
            <w:tcW w:w="1229" w:type="dxa"/>
            <w:tcBorders>
              <w:top w:val="nil"/>
            </w:tcBorders>
          </w:tcPr>
          <w:p>
            <w:pPr>
              <w:pStyle w:val="108"/>
              <w:rPr>
                <w:rFonts w:ascii="Times New Roman"/>
                <w:sz w:val="22"/>
              </w:rPr>
            </w:pPr>
          </w:p>
        </w:tc>
        <w:tc>
          <w:tcPr>
            <w:tcW w:w="1309" w:type="dxa"/>
            <w:tcBorders>
              <w:top w:val="nil"/>
              <w:bottom w:val="nil"/>
            </w:tcBorders>
          </w:tcPr>
          <w:p>
            <w:pPr>
              <w:pStyle w:val="108"/>
              <w:rPr>
                <w:rFonts w:ascii="Times New Roman"/>
                <w:sz w:val="22"/>
              </w:rPr>
            </w:pPr>
          </w:p>
        </w:tc>
        <w:tc>
          <w:tcPr>
            <w:tcW w:w="1184" w:type="dxa"/>
            <w:tcBorders>
              <w:top w:val="nil"/>
            </w:tcBorders>
          </w:tcPr>
          <w:p>
            <w:pPr>
              <w:pStyle w:val="108"/>
              <w:rPr>
                <w:rFonts w:ascii="Times New Roman"/>
                <w:sz w:val="22"/>
              </w:rPr>
            </w:pPr>
          </w:p>
        </w:tc>
        <w:tc>
          <w:tcPr>
            <w:tcW w:w="1709" w:type="dxa"/>
            <w:tcBorders>
              <w:top w:val="nil"/>
              <w:bottom w:val="nil"/>
            </w:tcBorders>
          </w:tcPr>
          <w:p>
            <w:pPr>
              <w:pStyle w:val="108"/>
              <w:spacing w:line="268" w:lineRule="exact"/>
              <w:ind w:left="106"/>
              <w:rPr>
                <w:sz w:val="24"/>
              </w:rPr>
            </w:pPr>
            <w:r>
              <w:rPr>
                <w:sz w:val="24"/>
              </w:rPr>
              <w:t>体奖励标准：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12" w:type="dxa"/>
            <w:tcBorders>
              <w:top w:val="nil"/>
              <w:bottom w:val="nil"/>
            </w:tcBorders>
          </w:tcPr>
          <w:p>
            <w:pPr>
              <w:pStyle w:val="108"/>
              <w:spacing w:line="280" w:lineRule="exact"/>
              <w:ind w:left="3"/>
              <w:jc w:val="center"/>
              <w:rPr>
                <w:sz w:val="24"/>
              </w:rPr>
            </w:pPr>
            <w:r>
              <w:rPr>
                <w:sz w:val="24"/>
              </w:rPr>
              <w:t>1</w:t>
            </w:r>
          </w:p>
        </w:tc>
        <w:tc>
          <w:tcPr>
            <w:tcW w:w="893" w:type="dxa"/>
            <w:tcBorders>
              <w:top w:val="nil"/>
              <w:bottom w:val="nil"/>
            </w:tcBorders>
          </w:tcPr>
          <w:p>
            <w:pPr>
              <w:pStyle w:val="108"/>
              <w:spacing w:line="275" w:lineRule="exact"/>
              <w:ind w:left="106"/>
              <w:rPr>
                <w:sz w:val="24"/>
              </w:rPr>
            </w:pPr>
            <w:r>
              <w:rPr>
                <w:sz w:val="24"/>
              </w:rPr>
              <w:t>指 导</w:t>
            </w:r>
          </w:p>
        </w:tc>
        <w:tc>
          <w:tcPr>
            <w:tcW w:w="1913" w:type="dxa"/>
            <w:tcBorders>
              <w:top w:val="nil"/>
              <w:bottom w:val="nil"/>
            </w:tcBorders>
          </w:tcPr>
          <w:p>
            <w:pPr>
              <w:pStyle w:val="108"/>
              <w:spacing w:line="275" w:lineRule="exact"/>
              <w:ind w:left="108"/>
              <w:rPr>
                <w:sz w:val="24"/>
              </w:rPr>
            </w:pPr>
            <w:r>
              <w:rPr>
                <w:sz w:val="24"/>
              </w:rPr>
              <w:t>创业大赛、挑战</w:t>
            </w:r>
          </w:p>
        </w:tc>
        <w:tc>
          <w:tcPr>
            <w:tcW w:w="1229" w:type="dxa"/>
            <w:vMerge w:val="restart"/>
          </w:tcPr>
          <w:p>
            <w:pPr>
              <w:pStyle w:val="108"/>
              <w:spacing w:before="4"/>
              <w:rPr>
                <w:sz w:val="22"/>
              </w:rPr>
            </w:pPr>
          </w:p>
          <w:p>
            <w:pPr>
              <w:pStyle w:val="108"/>
              <w:ind w:left="70"/>
              <w:rPr>
                <w:sz w:val="24"/>
              </w:rPr>
            </w:pPr>
            <w:r>
              <w:rPr>
                <w:sz w:val="24"/>
              </w:rPr>
              <w:t>二等奖</w:t>
            </w:r>
          </w:p>
        </w:tc>
        <w:tc>
          <w:tcPr>
            <w:tcW w:w="1309" w:type="dxa"/>
            <w:tcBorders>
              <w:top w:val="nil"/>
              <w:bottom w:val="nil"/>
            </w:tcBorders>
          </w:tcPr>
          <w:p>
            <w:pPr>
              <w:pStyle w:val="108"/>
              <w:rPr>
                <w:rFonts w:ascii="Times New Roman"/>
                <w:sz w:val="22"/>
              </w:rPr>
            </w:pPr>
          </w:p>
        </w:tc>
        <w:tc>
          <w:tcPr>
            <w:tcW w:w="1184" w:type="dxa"/>
            <w:vMerge w:val="restart"/>
          </w:tcPr>
          <w:p>
            <w:pPr>
              <w:pStyle w:val="108"/>
              <w:spacing w:before="4"/>
              <w:rPr>
                <w:sz w:val="22"/>
              </w:rPr>
            </w:pPr>
          </w:p>
          <w:p>
            <w:pPr>
              <w:pStyle w:val="108"/>
              <w:ind w:left="90" w:right="84"/>
              <w:jc w:val="center"/>
              <w:rPr>
                <w:sz w:val="24"/>
              </w:rPr>
            </w:pPr>
            <w:r>
              <w:rPr>
                <w:sz w:val="24"/>
              </w:rPr>
              <w:t>1.2</w:t>
            </w:r>
          </w:p>
        </w:tc>
        <w:tc>
          <w:tcPr>
            <w:tcW w:w="1709" w:type="dxa"/>
            <w:tcBorders>
              <w:top w:val="nil"/>
              <w:bottom w:val="nil"/>
            </w:tcBorders>
          </w:tcPr>
          <w:p>
            <w:pPr>
              <w:pStyle w:val="108"/>
              <w:spacing w:line="275" w:lineRule="exact"/>
              <w:ind w:left="106"/>
              <w:rPr>
                <w:sz w:val="24"/>
              </w:rPr>
            </w:pPr>
            <w:r>
              <w:rPr>
                <w:sz w:val="24"/>
              </w:rPr>
              <w:t>1.世界技能大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12" w:type="dxa"/>
            <w:tcBorders>
              <w:top w:val="nil"/>
              <w:bottom w:val="nil"/>
            </w:tcBorders>
          </w:tcPr>
          <w:p>
            <w:pPr>
              <w:pStyle w:val="108"/>
              <w:rPr>
                <w:rFonts w:ascii="Times New Roman"/>
                <w:sz w:val="22"/>
              </w:rPr>
            </w:pPr>
          </w:p>
        </w:tc>
        <w:tc>
          <w:tcPr>
            <w:tcW w:w="893" w:type="dxa"/>
            <w:tcBorders>
              <w:top w:val="nil"/>
              <w:bottom w:val="nil"/>
            </w:tcBorders>
          </w:tcPr>
          <w:p>
            <w:pPr>
              <w:pStyle w:val="108"/>
              <w:spacing w:line="269" w:lineRule="exact"/>
              <w:ind w:left="106"/>
              <w:rPr>
                <w:sz w:val="24"/>
              </w:rPr>
            </w:pPr>
            <w:r>
              <w:rPr>
                <w:sz w:val="24"/>
              </w:rPr>
              <w:t>学 生</w:t>
            </w:r>
          </w:p>
        </w:tc>
        <w:tc>
          <w:tcPr>
            <w:tcW w:w="1913" w:type="dxa"/>
            <w:tcBorders>
              <w:top w:val="nil"/>
              <w:bottom w:val="nil"/>
            </w:tcBorders>
          </w:tcPr>
          <w:p>
            <w:pPr>
              <w:pStyle w:val="108"/>
              <w:spacing w:line="269" w:lineRule="exact"/>
              <w:ind w:left="108"/>
              <w:rPr>
                <w:sz w:val="24"/>
              </w:rPr>
            </w:pPr>
            <w:r>
              <w:rPr>
                <w:sz w:val="24"/>
              </w:rPr>
              <w:t>杯等比赛，获得</w:t>
            </w:r>
          </w:p>
        </w:tc>
        <w:tc>
          <w:tcPr>
            <w:tcW w:w="1229" w:type="dxa"/>
            <w:vMerge w:val="continue"/>
            <w:tcBorders>
              <w:top w:val="nil"/>
            </w:tcBorders>
          </w:tcPr>
          <w:p>
            <w:pPr>
              <w:rPr>
                <w:sz w:val="2"/>
                <w:szCs w:val="2"/>
              </w:rPr>
            </w:pPr>
          </w:p>
        </w:tc>
        <w:tc>
          <w:tcPr>
            <w:tcW w:w="1309" w:type="dxa"/>
            <w:tcBorders>
              <w:top w:val="nil"/>
              <w:bottom w:val="nil"/>
            </w:tcBorders>
          </w:tcPr>
          <w:p>
            <w:pPr>
              <w:pStyle w:val="108"/>
              <w:rPr>
                <w:rFonts w:ascii="Times New Roman"/>
                <w:sz w:val="22"/>
              </w:rPr>
            </w:pPr>
          </w:p>
        </w:tc>
        <w:tc>
          <w:tcPr>
            <w:tcW w:w="1184" w:type="dxa"/>
            <w:vMerge w:val="continue"/>
            <w:tcBorders>
              <w:top w:val="nil"/>
            </w:tcBorders>
          </w:tcPr>
          <w:p>
            <w:pPr>
              <w:rPr>
                <w:sz w:val="2"/>
                <w:szCs w:val="2"/>
              </w:rPr>
            </w:pPr>
          </w:p>
        </w:tc>
        <w:tc>
          <w:tcPr>
            <w:tcW w:w="1709" w:type="dxa"/>
            <w:tcBorders>
              <w:top w:val="nil"/>
              <w:bottom w:val="nil"/>
            </w:tcBorders>
          </w:tcPr>
          <w:p>
            <w:pPr>
              <w:pStyle w:val="108"/>
              <w:spacing w:line="269" w:lineRule="exact"/>
              <w:ind w:left="106"/>
              <w:rPr>
                <w:sz w:val="24"/>
              </w:rPr>
            </w:pPr>
            <w:r>
              <w:rPr>
                <w:sz w:val="24"/>
              </w:rPr>
              <w:t>赛一等奖奖励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12" w:type="dxa"/>
            <w:tcBorders>
              <w:top w:val="nil"/>
              <w:bottom w:val="nil"/>
            </w:tcBorders>
          </w:tcPr>
          <w:p>
            <w:pPr>
              <w:pStyle w:val="108"/>
              <w:rPr>
                <w:rFonts w:ascii="Times New Roman"/>
                <w:sz w:val="22"/>
              </w:rPr>
            </w:pPr>
          </w:p>
        </w:tc>
        <w:tc>
          <w:tcPr>
            <w:tcW w:w="893" w:type="dxa"/>
            <w:tcBorders>
              <w:top w:val="nil"/>
              <w:bottom w:val="nil"/>
            </w:tcBorders>
          </w:tcPr>
          <w:p>
            <w:pPr>
              <w:pStyle w:val="108"/>
              <w:spacing w:line="271" w:lineRule="exact"/>
              <w:ind w:left="106"/>
              <w:rPr>
                <w:sz w:val="24"/>
              </w:rPr>
            </w:pPr>
            <w:r>
              <w:rPr>
                <w:sz w:val="24"/>
              </w:rPr>
              <w:t>参 加</w:t>
            </w:r>
          </w:p>
        </w:tc>
        <w:tc>
          <w:tcPr>
            <w:tcW w:w="1913" w:type="dxa"/>
            <w:tcBorders>
              <w:top w:val="nil"/>
              <w:bottom w:val="nil"/>
            </w:tcBorders>
          </w:tcPr>
          <w:p>
            <w:pPr>
              <w:pStyle w:val="108"/>
              <w:spacing w:line="271" w:lineRule="exact"/>
              <w:ind w:left="108"/>
              <w:rPr>
                <w:sz w:val="24"/>
              </w:rPr>
            </w:pPr>
            <w:r>
              <w:rPr>
                <w:spacing w:val="-38"/>
                <w:sz w:val="24"/>
              </w:rPr>
              <w:t>世 界 技 能 大 赛</w:t>
            </w:r>
          </w:p>
        </w:tc>
        <w:tc>
          <w:tcPr>
            <w:tcW w:w="1229" w:type="dxa"/>
            <w:vMerge w:val="continue"/>
            <w:tcBorders>
              <w:top w:val="nil"/>
            </w:tcBorders>
          </w:tcPr>
          <w:p>
            <w:pPr>
              <w:rPr>
                <w:sz w:val="2"/>
                <w:szCs w:val="2"/>
              </w:rPr>
            </w:pPr>
          </w:p>
        </w:tc>
        <w:tc>
          <w:tcPr>
            <w:tcW w:w="1309" w:type="dxa"/>
            <w:tcBorders>
              <w:top w:val="nil"/>
              <w:bottom w:val="nil"/>
            </w:tcBorders>
          </w:tcPr>
          <w:p>
            <w:pPr>
              <w:pStyle w:val="108"/>
              <w:rPr>
                <w:rFonts w:ascii="Times New Roman"/>
                <w:sz w:val="22"/>
              </w:rPr>
            </w:pPr>
          </w:p>
        </w:tc>
        <w:tc>
          <w:tcPr>
            <w:tcW w:w="1184" w:type="dxa"/>
            <w:vMerge w:val="continue"/>
            <w:tcBorders>
              <w:top w:val="nil"/>
            </w:tcBorders>
          </w:tcPr>
          <w:p>
            <w:pPr>
              <w:rPr>
                <w:sz w:val="2"/>
                <w:szCs w:val="2"/>
              </w:rPr>
            </w:pPr>
          </w:p>
        </w:tc>
        <w:tc>
          <w:tcPr>
            <w:tcW w:w="1709" w:type="dxa"/>
            <w:tcBorders>
              <w:top w:val="nil"/>
              <w:bottom w:val="nil"/>
            </w:tcBorders>
          </w:tcPr>
          <w:p>
            <w:pPr>
              <w:pStyle w:val="108"/>
              <w:spacing w:line="271" w:lineRule="exact"/>
              <w:ind w:left="106"/>
              <w:rPr>
                <w:sz w:val="24"/>
              </w:rPr>
            </w:pPr>
            <w:r>
              <w:rPr>
                <w:sz w:val="24"/>
              </w:rPr>
              <w:t>12 万；二等奖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12" w:type="dxa"/>
            <w:tcBorders>
              <w:top w:val="nil"/>
              <w:bottom w:val="nil"/>
            </w:tcBorders>
          </w:tcPr>
          <w:p>
            <w:pPr>
              <w:pStyle w:val="108"/>
              <w:rPr>
                <w:rFonts w:ascii="Times New Roman"/>
                <w:sz w:val="22"/>
              </w:rPr>
            </w:pPr>
          </w:p>
        </w:tc>
        <w:tc>
          <w:tcPr>
            <w:tcW w:w="893" w:type="dxa"/>
            <w:tcBorders>
              <w:top w:val="nil"/>
              <w:bottom w:val="nil"/>
            </w:tcBorders>
          </w:tcPr>
          <w:p>
            <w:pPr>
              <w:pStyle w:val="108"/>
              <w:spacing w:line="271" w:lineRule="exact"/>
              <w:ind w:left="106"/>
              <w:rPr>
                <w:sz w:val="24"/>
              </w:rPr>
            </w:pPr>
            <w:r>
              <w:rPr>
                <w:sz w:val="24"/>
              </w:rPr>
              <w:t>技 能</w:t>
            </w:r>
          </w:p>
        </w:tc>
        <w:tc>
          <w:tcPr>
            <w:tcW w:w="1913" w:type="dxa"/>
            <w:tcBorders>
              <w:top w:val="nil"/>
              <w:bottom w:val="nil"/>
            </w:tcBorders>
          </w:tcPr>
          <w:p>
            <w:pPr>
              <w:pStyle w:val="108"/>
              <w:spacing w:line="271" w:lineRule="exact"/>
              <w:ind w:left="108"/>
              <w:rPr>
                <w:sz w:val="24"/>
              </w:rPr>
            </w:pPr>
            <w:r>
              <w:rPr>
                <w:spacing w:val="-38"/>
                <w:sz w:val="24"/>
              </w:rPr>
              <w:t>组 委 会 或 教 育</w:t>
            </w:r>
          </w:p>
        </w:tc>
        <w:tc>
          <w:tcPr>
            <w:tcW w:w="1229" w:type="dxa"/>
            <w:vMerge w:val="restart"/>
          </w:tcPr>
          <w:p>
            <w:pPr>
              <w:pStyle w:val="108"/>
              <w:spacing w:before="4"/>
              <w:rPr>
                <w:sz w:val="22"/>
              </w:rPr>
            </w:pPr>
          </w:p>
          <w:p>
            <w:pPr>
              <w:pStyle w:val="108"/>
              <w:spacing w:before="1"/>
              <w:ind w:left="70"/>
              <w:rPr>
                <w:sz w:val="24"/>
              </w:rPr>
            </w:pPr>
            <w:r>
              <w:rPr>
                <w:sz w:val="24"/>
              </w:rPr>
              <w:t>三等奖</w:t>
            </w:r>
          </w:p>
        </w:tc>
        <w:tc>
          <w:tcPr>
            <w:tcW w:w="1309" w:type="dxa"/>
            <w:tcBorders>
              <w:top w:val="nil"/>
              <w:bottom w:val="nil"/>
            </w:tcBorders>
          </w:tcPr>
          <w:p>
            <w:pPr>
              <w:pStyle w:val="108"/>
              <w:spacing w:line="276" w:lineRule="exact"/>
              <w:ind w:left="182"/>
              <w:rPr>
                <w:sz w:val="24"/>
              </w:rPr>
            </w:pPr>
            <w:r>
              <w:rPr>
                <w:sz w:val="24"/>
              </w:rPr>
              <w:t>4-12</w:t>
            </w:r>
          </w:p>
        </w:tc>
        <w:tc>
          <w:tcPr>
            <w:tcW w:w="1184" w:type="dxa"/>
            <w:vMerge w:val="restart"/>
          </w:tcPr>
          <w:p>
            <w:pPr>
              <w:pStyle w:val="108"/>
              <w:spacing w:before="4"/>
              <w:rPr>
                <w:sz w:val="22"/>
              </w:rPr>
            </w:pPr>
          </w:p>
          <w:p>
            <w:pPr>
              <w:pStyle w:val="108"/>
              <w:spacing w:before="1"/>
              <w:ind w:left="90" w:right="84"/>
              <w:jc w:val="center"/>
              <w:rPr>
                <w:sz w:val="24"/>
              </w:rPr>
            </w:pPr>
            <w:r>
              <w:rPr>
                <w:sz w:val="24"/>
              </w:rPr>
              <w:t>0.6</w:t>
            </w:r>
          </w:p>
        </w:tc>
        <w:tc>
          <w:tcPr>
            <w:tcW w:w="1709" w:type="dxa"/>
            <w:tcBorders>
              <w:top w:val="nil"/>
              <w:bottom w:val="nil"/>
            </w:tcBorders>
          </w:tcPr>
          <w:p>
            <w:pPr>
              <w:pStyle w:val="108"/>
              <w:spacing w:line="271" w:lineRule="exact"/>
              <w:ind w:left="106"/>
              <w:rPr>
                <w:sz w:val="24"/>
              </w:rPr>
            </w:pPr>
            <w:r>
              <w:rPr>
                <w:sz w:val="24"/>
              </w:rPr>
              <w:t>奖励8 万；三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12" w:type="dxa"/>
            <w:tcBorders>
              <w:top w:val="nil"/>
              <w:bottom w:val="nil"/>
            </w:tcBorders>
          </w:tcPr>
          <w:p>
            <w:pPr>
              <w:pStyle w:val="108"/>
              <w:rPr>
                <w:rFonts w:ascii="Times New Roman"/>
                <w:sz w:val="22"/>
              </w:rPr>
            </w:pPr>
          </w:p>
        </w:tc>
        <w:tc>
          <w:tcPr>
            <w:tcW w:w="893" w:type="dxa"/>
            <w:tcBorders>
              <w:top w:val="nil"/>
              <w:bottom w:val="nil"/>
            </w:tcBorders>
          </w:tcPr>
          <w:p>
            <w:pPr>
              <w:pStyle w:val="108"/>
              <w:spacing w:line="269" w:lineRule="exact"/>
              <w:ind w:left="106"/>
              <w:rPr>
                <w:sz w:val="24"/>
              </w:rPr>
            </w:pPr>
            <w:r>
              <w:rPr>
                <w:sz w:val="24"/>
              </w:rPr>
              <w:t>竞赛、</w:t>
            </w:r>
          </w:p>
        </w:tc>
        <w:tc>
          <w:tcPr>
            <w:tcW w:w="1913" w:type="dxa"/>
            <w:tcBorders>
              <w:top w:val="nil"/>
              <w:bottom w:val="nil"/>
            </w:tcBorders>
          </w:tcPr>
          <w:p>
            <w:pPr>
              <w:pStyle w:val="108"/>
              <w:spacing w:line="269" w:lineRule="exact"/>
              <w:ind w:left="108"/>
              <w:rPr>
                <w:sz w:val="24"/>
              </w:rPr>
            </w:pPr>
            <w:r>
              <w:rPr>
                <w:sz w:val="24"/>
              </w:rPr>
              <w:t>部、人社部、省</w:t>
            </w:r>
          </w:p>
        </w:tc>
        <w:tc>
          <w:tcPr>
            <w:tcW w:w="1229" w:type="dxa"/>
            <w:vMerge w:val="continue"/>
            <w:tcBorders>
              <w:top w:val="nil"/>
            </w:tcBorders>
          </w:tcPr>
          <w:p>
            <w:pPr>
              <w:rPr>
                <w:sz w:val="2"/>
                <w:szCs w:val="2"/>
              </w:rPr>
            </w:pPr>
          </w:p>
        </w:tc>
        <w:tc>
          <w:tcPr>
            <w:tcW w:w="1309" w:type="dxa"/>
            <w:tcBorders>
              <w:top w:val="nil"/>
              <w:bottom w:val="nil"/>
            </w:tcBorders>
          </w:tcPr>
          <w:p>
            <w:pPr>
              <w:pStyle w:val="108"/>
              <w:rPr>
                <w:rFonts w:ascii="Times New Roman"/>
                <w:sz w:val="22"/>
              </w:rPr>
            </w:pPr>
          </w:p>
        </w:tc>
        <w:tc>
          <w:tcPr>
            <w:tcW w:w="1184" w:type="dxa"/>
            <w:vMerge w:val="continue"/>
            <w:tcBorders>
              <w:top w:val="nil"/>
            </w:tcBorders>
          </w:tcPr>
          <w:p>
            <w:pPr>
              <w:rPr>
                <w:sz w:val="2"/>
                <w:szCs w:val="2"/>
              </w:rPr>
            </w:pPr>
          </w:p>
        </w:tc>
        <w:tc>
          <w:tcPr>
            <w:tcW w:w="1709" w:type="dxa"/>
            <w:tcBorders>
              <w:top w:val="nil"/>
              <w:bottom w:val="nil"/>
            </w:tcBorders>
          </w:tcPr>
          <w:p>
            <w:pPr>
              <w:pStyle w:val="108"/>
              <w:spacing w:line="269" w:lineRule="exact"/>
              <w:ind w:left="106"/>
              <w:rPr>
                <w:sz w:val="24"/>
              </w:rPr>
            </w:pPr>
            <w:r>
              <w:rPr>
                <w:sz w:val="24"/>
              </w:rPr>
              <w:t>等 奖 奖 励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12" w:type="dxa"/>
            <w:tcBorders>
              <w:top w:val="nil"/>
              <w:bottom w:val="nil"/>
            </w:tcBorders>
          </w:tcPr>
          <w:p>
            <w:pPr>
              <w:pStyle w:val="108"/>
              <w:rPr>
                <w:rFonts w:ascii="Times New Roman"/>
                <w:sz w:val="22"/>
              </w:rPr>
            </w:pPr>
          </w:p>
        </w:tc>
        <w:tc>
          <w:tcPr>
            <w:tcW w:w="893" w:type="dxa"/>
            <w:tcBorders>
              <w:top w:val="nil"/>
              <w:bottom w:val="nil"/>
            </w:tcBorders>
          </w:tcPr>
          <w:p>
            <w:pPr>
              <w:pStyle w:val="108"/>
              <w:spacing w:line="271" w:lineRule="exact"/>
              <w:ind w:left="106"/>
              <w:rPr>
                <w:sz w:val="24"/>
              </w:rPr>
            </w:pPr>
            <w:r>
              <w:rPr>
                <w:sz w:val="24"/>
              </w:rPr>
              <w:t>挑 战</w:t>
            </w:r>
          </w:p>
        </w:tc>
        <w:tc>
          <w:tcPr>
            <w:tcW w:w="1913" w:type="dxa"/>
            <w:tcBorders>
              <w:top w:val="nil"/>
              <w:bottom w:val="nil"/>
            </w:tcBorders>
          </w:tcPr>
          <w:p>
            <w:pPr>
              <w:pStyle w:val="108"/>
              <w:spacing w:line="271" w:lineRule="exact"/>
              <w:ind w:left="108"/>
              <w:rPr>
                <w:sz w:val="24"/>
              </w:rPr>
            </w:pPr>
            <w:r>
              <w:rPr>
                <w:spacing w:val="-38"/>
                <w:sz w:val="24"/>
              </w:rPr>
              <w:t>等 单 位 三 等 奖</w:t>
            </w:r>
          </w:p>
        </w:tc>
        <w:tc>
          <w:tcPr>
            <w:tcW w:w="1229" w:type="dxa"/>
            <w:vMerge w:val="continue"/>
            <w:tcBorders>
              <w:top w:val="nil"/>
            </w:tcBorders>
          </w:tcPr>
          <w:p>
            <w:pPr>
              <w:rPr>
                <w:sz w:val="2"/>
                <w:szCs w:val="2"/>
              </w:rPr>
            </w:pPr>
          </w:p>
        </w:tc>
        <w:tc>
          <w:tcPr>
            <w:tcW w:w="1309" w:type="dxa"/>
            <w:tcBorders>
              <w:top w:val="nil"/>
              <w:bottom w:val="nil"/>
            </w:tcBorders>
          </w:tcPr>
          <w:p>
            <w:pPr>
              <w:pStyle w:val="108"/>
              <w:rPr>
                <w:rFonts w:ascii="Times New Roman"/>
                <w:sz w:val="22"/>
              </w:rPr>
            </w:pPr>
          </w:p>
        </w:tc>
        <w:tc>
          <w:tcPr>
            <w:tcW w:w="1184" w:type="dxa"/>
            <w:vMerge w:val="continue"/>
            <w:tcBorders>
              <w:top w:val="nil"/>
            </w:tcBorders>
          </w:tcPr>
          <w:p>
            <w:pPr>
              <w:rPr>
                <w:sz w:val="2"/>
                <w:szCs w:val="2"/>
              </w:rPr>
            </w:pPr>
          </w:p>
        </w:tc>
        <w:tc>
          <w:tcPr>
            <w:tcW w:w="1709" w:type="dxa"/>
            <w:tcBorders>
              <w:top w:val="nil"/>
              <w:bottom w:val="nil"/>
            </w:tcBorders>
          </w:tcPr>
          <w:p>
            <w:pPr>
              <w:pStyle w:val="108"/>
              <w:spacing w:line="271" w:lineRule="exact"/>
              <w:ind w:left="106"/>
              <w:rPr>
                <w:sz w:val="24"/>
              </w:rPr>
            </w:pPr>
            <w:r>
              <w:rPr>
                <w:sz w:val="24"/>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12" w:type="dxa"/>
            <w:tcBorders>
              <w:top w:val="nil"/>
              <w:bottom w:val="nil"/>
            </w:tcBorders>
          </w:tcPr>
          <w:p>
            <w:pPr>
              <w:pStyle w:val="108"/>
              <w:rPr>
                <w:rFonts w:ascii="Times New Roman"/>
                <w:sz w:val="24"/>
              </w:rPr>
            </w:pPr>
          </w:p>
        </w:tc>
        <w:tc>
          <w:tcPr>
            <w:tcW w:w="893" w:type="dxa"/>
            <w:tcBorders>
              <w:top w:val="nil"/>
              <w:bottom w:val="nil"/>
            </w:tcBorders>
          </w:tcPr>
          <w:p>
            <w:pPr>
              <w:pStyle w:val="108"/>
              <w:spacing w:line="271" w:lineRule="exact"/>
              <w:ind w:left="106"/>
              <w:rPr>
                <w:sz w:val="24"/>
              </w:rPr>
            </w:pPr>
            <w:r>
              <w:rPr>
                <w:sz w:val="24"/>
              </w:rPr>
              <w:t>杯 等</w:t>
            </w:r>
          </w:p>
        </w:tc>
        <w:tc>
          <w:tcPr>
            <w:tcW w:w="1913" w:type="dxa"/>
            <w:tcBorders>
              <w:top w:val="nil"/>
              <w:bottom w:val="nil"/>
            </w:tcBorders>
          </w:tcPr>
          <w:p>
            <w:pPr>
              <w:pStyle w:val="108"/>
              <w:spacing w:line="271" w:lineRule="exact"/>
              <w:ind w:left="108"/>
              <w:rPr>
                <w:sz w:val="24"/>
              </w:rPr>
            </w:pPr>
            <w:r>
              <w:rPr>
                <w:spacing w:val="-38"/>
                <w:sz w:val="24"/>
              </w:rPr>
              <w:t>以 上 的 参 赛 队</w:t>
            </w:r>
          </w:p>
        </w:tc>
        <w:tc>
          <w:tcPr>
            <w:tcW w:w="1229" w:type="dxa"/>
            <w:vMerge w:val="continue"/>
            <w:tcBorders>
              <w:top w:val="nil"/>
            </w:tcBorders>
          </w:tcPr>
          <w:p>
            <w:pPr>
              <w:rPr>
                <w:sz w:val="2"/>
                <w:szCs w:val="2"/>
              </w:rPr>
            </w:pPr>
          </w:p>
        </w:tc>
        <w:tc>
          <w:tcPr>
            <w:tcW w:w="1309" w:type="dxa"/>
            <w:tcBorders>
              <w:top w:val="nil"/>
              <w:bottom w:val="nil"/>
            </w:tcBorders>
          </w:tcPr>
          <w:p>
            <w:pPr>
              <w:pStyle w:val="108"/>
              <w:rPr>
                <w:rFonts w:ascii="Times New Roman"/>
                <w:sz w:val="24"/>
              </w:rPr>
            </w:pPr>
          </w:p>
        </w:tc>
        <w:tc>
          <w:tcPr>
            <w:tcW w:w="1184" w:type="dxa"/>
            <w:vMerge w:val="continue"/>
            <w:tcBorders>
              <w:top w:val="nil"/>
            </w:tcBorders>
          </w:tcPr>
          <w:p>
            <w:pPr>
              <w:rPr>
                <w:sz w:val="2"/>
                <w:szCs w:val="2"/>
              </w:rPr>
            </w:pPr>
          </w:p>
        </w:tc>
        <w:tc>
          <w:tcPr>
            <w:tcW w:w="1709" w:type="dxa"/>
            <w:tcBorders>
              <w:top w:val="nil"/>
              <w:bottom w:val="nil"/>
            </w:tcBorders>
          </w:tcPr>
          <w:p>
            <w:pPr>
              <w:pStyle w:val="108"/>
              <w:spacing w:line="300" w:lineRule="exact"/>
              <w:ind w:left="106"/>
              <w:rPr>
                <w:sz w:val="24"/>
              </w:rPr>
            </w:pPr>
            <w:r>
              <w:rPr>
                <w:sz w:val="24"/>
              </w:rPr>
              <w:t>2.国家级特、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12" w:type="dxa"/>
            <w:tcBorders>
              <w:top w:val="nil"/>
              <w:bottom w:val="nil"/>
            </w:tcBorders>
          </w:tcPr>
          <w:p>
            <w:pPr>
              <w:pStyle w:val="108"/>
              <w:rPr>
                <w:rFonts w:ascii="Times New Roman"/>
                <w:sz w:val="22"/>
              </w:rPr>
            </w:pPr>
          </w:p>
        </w:tc>
        <w:tc>
          <w:tcPr>
            <w:tcW w:w="893" w:type="dxa"/>
            <w:tcBorders>
              <w:top w:val="nil"/>
              <w:bottom w:val="nil"/>
            </w:tcBorders>
          </w:tcPr>
          <w:p>
            <w:pPr>
              <w:pStyle w:val="108"/>
              <w:spacing w:line="253" w:lineRule="exact"/>
              <w:ind w:left="106"/>
              <w:rPr>
                <w:sz w:val="24"/>
              </w:rPr>
            </w:pPr>
            <w:r>
              <w:rPr>
                <w:sz w:val="24"/>
              </w:rPr>
              <w:t>获奖</w:t>
            </w:r>
          </w:p>
        </w:tc>
        <w:tc>
          <w:tcPr>
            <w:tcW w:w="1913" w:type="dxa"/>
            <w:tcBorders>
              <w:top w:val="nil"/>
              <w:bottom w:val="nil"/>
            </w:tcBorders>
          </w:tcPr>
          <w:p>
            <w:pPr>
              <w:pStyle w:val="108"/>
              <w:spacing w:line="253" w:lineRule="exact"/>
              <w:ind w:left="108"/>
              <w:rPr>
                <w:sz w:val="24"/>
              </w:rPr>
            </w:pPr>
            <w:r>
              <w:rPr>
                <w:spacing w:val="-38"/>
                <w:sz w:val="24"/>
              </w:rPr>
              <w:t>伍 指 导 教 师 团</w:t>
            </w:r>
          </w:p>
        </w:tc>
        <w:tc>
          <w:tcPr>
            <w:tcW w:w="1229" w:type="dxa"/>
            <w:vMerge w:val="continue"/>
            <w:tcBorders>
              <w:top w:val="nil"/>
            </w:tcBorders>
          </w:tcPr>
          <w:p>
            <w:pPr>
              <w:rPr>
                <w:sz w:val="2"/>
                <w:szCs w:val="2"/>
              </w:rPr>
            </w:pPr>
          </w:p>
        </w:tc>
        <w:tc>
          <w:tcPr>
            <w:tcW w:w="1309" w:type="dxa"/>
            <w:tcBorders>
              <w:top w:val="nil"/>
              <w:bottom w:val="nil"/>
            </w:tcBorders>
          </w:tcPr>
          <w:p>
            <w:pPr>
              <w:pStyle w:val="108"/>
              <w:rPr>
                <w:rFonts w:ascii="Times New Roman"/>
                <w:sz w:val="22"/>
              </w:rPr>
            </w:pPr>
          </w:p>
        </w:tc>
        <w:tc>
          <w:tcPr>
            <w:tcW w:w="1184" w:type="dxa"/>
            <w:vMerge w:val="continue"/>
            <w:tcBorders>
              <w:top w:val="nil"/>
            </w:tcBorders>
          </w:tcPr>
          <w:p>
            <w:pPr>
              <w:rPr>
                <w:sz w:val="2"/>
                <w:szCs w:val="2"/>
              </w:rPr>
            </w:pPr>
          </w:p>
        </w:tc>
        <w:tc>
          <w:tcPr>
            <w:tcW w:w="1709" w:type="dxa"/>
            <w:tcBorders>
              <w:top w:val="nil"/>
              <w:bottom w:val="nil"/>
            </w:tcBorders>
          </w:tcPr>
          <w:p>
            <w:pPr>
              <w:pStyle w:val="108"/>
              <w:spacing w:line="282" w:lineRule="exact"/>
              <w:ind w:left="106"/>
              <w:rPr>
                <w:sz w:val="24"/>
              </w:rPr>
            </w:pPr>
            <w:r>
              <w:rPr>
                <w:sz w:val="24"/>
              </w:rPr>
              <w:t>一等奖奖励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12" w:type="dxa"/>
            <w:tcBorders>
              <w:top w:val="nil"/>
              <w:bottom w:val="nil"/>
            </w:tcBorders>
          </w:tcPr>
          <w:p>
            <w:pPr>
              <w:pStyle w:val="108"/>
              <w:rPr>
                <w:rFonts w:ascii="Times New Roman"/>
                <w:sz w:val="22"/>
              </w:rPr>
            </w:pPr>
          </w:p>
        </w:tc>
        <w:tc>
          <w:tcPr>
            <w:tcW w:w="893" w:type="dxa"/>
            <w:tcBorders>
              <w:top w:val="nil"/>
              <w:bottom w:val="nil"/>
            </w:tcBorders>
          </w:tcPr>
          <w:p>
            <w:pPr>
              <w:pStyle w:val="108"/>
              <w:rPr>
                <w:rFonts w:ascii="Times New Roman"/>
                <w:sz w:val="22"/>
              </w:rPr>
            </w:pPr>
          </w:p>
        </w:tc>
        <w:tc>
          <w:tcPr>
            <w:tcW w:w="1913" w:type="dxa"/>
            <w:tcBorders>
              <w:top w:val="nil"/>
              <w:bottom w:val="nil"/>
            </w:tcBorders>
          </w:tcPr>
          <w:p>
            <w:pPr>
              <w:pStyle w:val="108"/>
              <w:spacing w:line="253" w:lineRule="exact"/>
              <w:ind w:left="108"/>
              <w:rPr>
                <w:sz w:val="24"/>
              </w:rPr>
            </w:pPr>
            <w:r>
              <w:rPr>
                <w:sz w:val="24"/>
              </w:rPr>
              <w:t>队。（以赛项计</w:t>
            </w:r>
          </w:p>
        </w:tc>
        <w:tc>
          <w:tcPr>
            <w:tcW w:w="1229" w:type="dxa"/>
            <w:vMerge w:val="continue"/>
            <w:tcBorders>
              <w:top w:val="nil"/>
            </w:tcBorders>
          </w:tcPr>
          <w:p>
            <w:pPr>
              <w:rPr>
                <w:sz w:val="2"/>
                <w:szCs w:val="2"/>
              </w:rPr>
            </w:pPr>
          </w:p>
        </w:tc>
        <w:tc>
          <w:tcPr>
            <w:tcW w:w="1309" w:type="dxa"/>
            <w:tcBorders>
              <w:top w:val="nil"/>
              <w:bottom w:val="nil"/>
            </w:tcBorders>
          </w:tcPr>
          <w:p>
            <w:pPr>
              <w:pStyle w:val="108"/>
              <w:rPr>
                <w:rFonts w:ascii="Times New Roman"/>
                <w:sz w:val="22"/>
              </w:rPr>
            </w:pPr>
          </w:p>
        </w:tc>
        <w:tc>
          <w:tcPr>
            <w:tcW w:w="1184" w:type="dxa"/>
            <w:vMerge w:val="continue"/>
            <w:tcBorders>
              <w:top w:val="nil"/>
            </w:tcBorders>
          </w:tcPr>
          <w:p>
            <w:pPr>
              <w:rPr>
                <w:sz w:val="2"/>
                <w:szCs w:val="2"/>
              </w:rPr>
            </w:pPr>
          </w:p>
        </w:tc>
        <w:tc>
          <w:tcPr>
            <w:tcW w:w="1709" w:type="dxa"/>
            <w:tcBorders>
              <w:top w:val="nil"/>
              <w:bottom w:val="nil"/>
            </w:tcBorders>
          </w:tcPr>
          <w:p>
            <w:pPr>
              <w:pStyle w:val="108"/>
              <w:spacing w:line="282" w:lineRule="exact"/>
              <w:ind w:left="106"/>
              <w:rPr>
                <w:sz w:val="24"/>
              </w:rPr>
            </w:pPr>
            <w:r>
              <w:rPr>
                <w:sz w:val="24"/>
              </w:rPr>
              <w:t>6 万；国家级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12" w:type="dxa"/>
            <w:tcBorders>
              <w:top w:val="nil"/>
              <w:bottom w:val="nil"/>
            </w:tcBorders>
          </w:tcPr>
          <w:p>
            <w:pPr>
              <w:pStyle w:val="108"/>
              <w:rPr>
                <w:rFonts w:ascii="Times New Roman"/>
                <w:sz w:val="22"/>
              </w:rPr>
            </w:pPr>
          </w:p>
        </w:tc>
        <w:tc>
          <w:tcPr>
            <w:tcW w:w="893" w:type="dxa"/>
            <w:tcBorders>
              <w:top w:val="nil"/>
              <w:bottom w:val="nil"/>
            </w:tcBorders>
          </w:tcPr>
          <w:p>
            <w:pPr>
              <w:pStyle w:val="108"/>
              <w:rPr>
                <w:rFonts w:ascii="Times New Roman"/>
                <w:sz w:val="22"/>
              </w:rPr>
            </w:pPr>
          </w:p>
        </w:tc>
        <w:tc>
          <w:tcPr>
            <w:tcW w:w="1913" w:type="dxa"/>
            <w:tcBorders>
              <w:top w:val="nil"/>
              <w:bottom w:val="nil"/>
            </w:tcBorders>
          </w:tcPr>
          <w:p>
            <w:pPr>
              <w:pStyle w:val="108"/>
              <w:spacing w:line="253" w:lineRule="exact"/>
              <w:ind w:left="108"/>
              <w:rPr>
                <w:sz w:val="24"/>
              </w:rPr>
            </w:pPr>
            <w:r>
              <w:rPr>
                <w:sz w:val="24"/>
              </w:rPr>
              <w:t>算，不按分赛项</w:t>
            </w:r>
          </w:p>
        </w:tc>
        <w:tc>
          <w:tcPr>
            <w:tcW w:w="1229" w:type="dxa"/>
            <w:vMerge w:val="continue"/>
            <w:tcBorders>
              <w:top w:val="nil"/>
            </w:tcBorders>
          </w:tcPr>
          <w:p>
            <w:pPr>
              <w:rPr>
                <w:sz w:val="2"/>
                <w:szCs w:val="2"/>
              </w:rPr>
            </w:pPr>
          </w:p>
        </w:tc>
        <w:tc>
          <w:tcPr>
            <w:tcW w:w="1309" w:type="dxa"/>
            <w:tcBorders>
              <w:top w:val="nil"/>
              <w:bottom w:val="nil"/>
            </w:tcBorders>
          </w:tcPr>
          <w:p>
            <w:pPr>
              <w:pStyle w:val="108"/>
              <w:rPr>
                <w:rFonts w:ascii="Times New Roman"/>
                <w:sz w:val="22"/>
              </w:rPr>
            </w:pPr>
          </w:p>
        </w:tc>
        <w:tc>
          <w:tcPr>
            <w:tcW w:w="1184" w:type="dxa"/>
            <w:vMerge w:val="continue"/>
            <w:tcBorders>
              <w:top w:val="nil"/>
            </w:tcBorders>
          </w:tcPr>
          <w:p>
            <w:pPr>
              <w:rPr>
                <w:sz w:val="2"/>
                <w:szCs w:val="2"/>
              </w:rPr>
            </w:pPr>
          </w:p>
        </w:tc>
        <w:tc>
          <w:tcPr>
            <w:tcW w:w="1709" w:type="dxa"/>
            <w:tcBorders>
              <w:top w:val="nil"/>
              <w:bottom w:val="nil"/>
            </w:tcBorders>
          </w:tcPr>
          <w:p>
            <w:pPr>
              <w:pStyle w:val="108"/>
              <w:spacing w:line="282" w:lineRule="exact"/>
              <w:ind w:left="106"/>
              <w:rPr>
                <w:sz w:val="24"/>
              </w:rPr>
            </w:pPr>
            <w:r>
              <w:rPr>
                <w:sz w:val="24"/>
              </w:rPr>
              <w:t>二等奖奖励4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12" w:type="dxa"/>
            <w:tcBorders>
              <w:top w:val="nil"/>
              <w:bottom w:val="nil"/>
            </w:tcBorders>
          </w:tcPr>
          <w:p>
            <w:pPr>
              <w:pStyle w:val="108"/>
              <w:rPr>
                <w:rFonts w:ascii="Times New Roman"/>
                <w:sz w:val="22"/>
              </w:rPr>
            </w:pPr>
          </w:p>
        </w:tc>
        <w:tc>
          <w:tcPr>
            <w:tcW w:w="893" w:type="dxa"/>
            <w:tcBorders>
              <w:top w:val="nil"/>
              <w:bottom w:val="nil"/>
            </w:tcBorders>
          </w:tcPr>
          <w:p>
            <w:pPr>
              <w:pStyle w:val="108"/>
              <w:rPr>
                <w:rFonts w:ascii="Times New Roman"/>
                <w:sz w:val="22"/>
              </w:rPr>
            </w:pPr>
          </w:p>
        </w:tc>
        <w:tc>
          <w:tcPr>
            <w:tcW w:w="1913" w:type="dxa"/>
            <w:tcBorders>
              <w:top w:val="nil"/>
              <w:bottom w:val="nil"/>
            </w:tcBorders>
          </w:tcPr>
          <w:p>
            <w:pPr>
              <w:pStyle w:val="108"/>
              <w:spacing w:line="253" w:lineRule="exact"/>
              <w:ind w:left="108"/>
              <w:rPr>
                <w:sz w:val="24"/>
              </w:rPr>
            </w:pPr>
            <w:r>
              <w:rPr>
                <w:sz w:val="24"/>
              </w:rPr>
              <w:t>或子赛项计算，</w:t>
            </w:r>
          </w:p>
        </w:tc>
        <w:tc>
          <w:tcPr>
            <w:tcW w:w="1229" w:type="dxa"/>
            <w:vMerge w:val="continue"/>
            <w:tcBorders>
              <w:top w:val="nil"/>
            </w:tcBorders>
          </w:tcPr>
          <w:p>
            <w:pPr>
              <w:rPr>
                <w:sz w:val="2"/>
                <w:szCs w:val="2"/>
              </w:rPr>
            </w:pPr>
          </w:p>
        </w:tc>
        <w:tc>
          <w:tcPr>
            <w:tcW w:w="1309" w:type="dxa"/>
            <w:tcBorders>
              <w:top w:val="nil"/>
              <w:bottom w:val="nil"/>
            </w:tcBorders>
          </w:tcPr>
          <w:p>
            <w:pPr>
              <w:pStyle w:val="108"/>
              <w:rPr>
                <w:rFonts w:ascii="Times New Roman"/>
                <w:sz w:val="22"/>
              </w:rPr>
            </w:pPr>
          </w:p>
        </w:tc>
        <w:tc>
          <w:tcPr>
            <w:tcW w:w="1184" w:type="dxa"/>
            <w:vMerge w:val="continue"/>
            <w:tcBorders>
              <w:top w:val="nil"/>
            </w:tcBorders>
          </w:tcPr>
          <w:p>
            <w:pPr>
              <w:rPr>
                <w:sz w:val="2"/>
                <w:szCs w:val="2"/>
              </w:rPr>
            </w:pPr>
          </w:p>
        </w:tc>
        <w:tc>
          <w:tcPr>
            <w:tcW w:w="1709" w:type="dxa"/>
            <w:tcBorders>
              <w:top w:val="nil"/>
              <w:bottom w:val="nil"/>
            </w:tcBorders>
          </w:tcPr>
          <w:p>
            <w:pPr>
              <w:pStyle w:val="108"/>
              <w:spacing w:line="282" w:lineRule="exact"/>
              <w:ind w:left="106"/>
              <w:rPr>
                <w:sz w:val="24"/>
              </w:rPr>
            </w:pPr>
            <w:r>
              <w:rPr>
                <w:sz w:val="24"/>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12" w:type="dxa"/>
            <w:tcBorders>
              <w:top w:val="nil"/>
              <w:bottom w:val="nil"/>
            </w:tcBorders>
          </w:tcPr>
          <w:p>
            <w:pPr>
              <w:pStyle w:val="108"/>
              <w:rPr>
                <w:rFonts w:ascii="Times New Roman"/>
                <w:sz w:val="20"/>
              </w:rPr>
            </w:pPr>
          </w:p>
        </w:tc>
        <w:tc>
          <w:tcPr>
            <w:tcW w:w="893" w:type="dxa"/>
            <w:tcBorders>
              <w:top w:val="nil"/>
              <w:bottom w:val="nil"/>
            </w:tcBorders>
          </w:tcPr>
          <w:p>
            <w:pPr>
              <w:pStyle w:val="108"/>
              <w:rPr>
                <w:rFonts w:ascii="Times New Roman"/>
                <w:sz w:val="20"/>
              </w:rPr>
            </w:pPr>
          </w:p>
        </w:tc>
        <w:tc>
          <w:tcPr>
            <w:tcW w:w="1913" w:type="dxa"/>
            <w:tcBorders>
              <w:top w:val="nil"/>
              <w:bottom w:val="nil"/>
            </w:tcBorders>
          </w:tcPr>
          <w:p>
            <w:pPr>
              <w:pStyle w:val="108"/>
              <w:spacing w:line="253" w:lineRule="exact"/>
              <w:ind w:left="108"/>
              <w:rPr>
                <w:sz w:val="24"/>
              </w:rPr>
            </w:pPr>
            <w:r>
              <w:rPr>
                <w:spacing w:val="-38"/>
                <w:sz w:val="24"/>
              </w:rPr>
              <w:t>以 参 赛 队 伍 获</w:t>
            </w:r>
          </w:p>
        </w:tc>
        <w:tc>
          <w:tcPr>
            <w:tcW w:w="1229" w:type="dxa"/>
            <w:vMerge w:val="continue"/>
            <w:tcBorders>
              <w:top w:val="nil"/>
            </w:tcBorders>
          </w:tcPr>
          <w:p>
            <w:pPr>
              <w:rPr>
                <w:sz w:val="2"/>
                <w:szCs w:val="2"/>
              </w:rPr>
            </w:pPr>
          </w:p>
        </w:tc>
        <w:tc>
          <w:tcPr>
            <w:tcW w:w="1309" w:type="dxa"/>
            <w:tcBorders>
              <w:top w:val="nil"/>
              <w:bottom w:val="nil"/>
            </w:tcBorders>
          </w:tcPr>
          <w:p>
            <w:pPr>
              <w:pStyle w:val="108"/>
              <w:rPr>
                <w:rFonts w:ascii="Times New Roman"/>
                <w:sz w:val="20"/>
              </w:rPr>
            </w:pPr>
          </w:p>
        </w:tc>
        <w:tc>
          <w:tcPr>
            <w:tcW w:w="1184" w:type="dxa"/>
            <w:vMerge w:val="continue"/>
            <w:tcBorders>
              <w:top w:val="nil"/>
            </w:tcBorders>
          </w:tcPr>
          <w:p>
            <w:pPr>
              <w:rPr>
                <w:sz w:val="2"/>
                <w:szCs w:val="2"/>
              </w:rPr>
            </w:pPr>
          </w:p>
        </w:tc>
        <w:tc>
          <w:tcPr>
            <w:tcW w:w="1709" w:type="dxa"/>
            <w:tcBorders>
              <w:top w:val="nil"/>
              <w:bottom w:val="nil"/>
            </w:tcBorders>
          </w:tcPr>
          <w:p>
            <w:pPr>
              <w:pStyle w:val="10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12" w:type="dxa"/>
            <w:tcBorders>
              <w:top w:val="nil"/>
              <w:bottom w:val="nil"/>
            </w:tcBorders>
          </w:tcPr>
          <w:p>
            <w:pPr>
              <w:pStyle w:val="108"/>
              <w:rPr>
                <w:rFonts w:ascii="Times New Roman"/>
                <w:sz w:val="22"/>
              </w:rPr>
            </w:pPr>
          </w:p>
        </w:tc>
        <w:tc>
          <w:tcPr>
            <w:tcW w:w="893" w:type="dxa"/>
            <w:tcBorders>
              <w:top w:val="nil"/>
              <w:bottom w:val="nil"/>
            </w:tcBorders>
          </w:tcPr>
          <w:p>
            <w:pPr>
              <w:pStyle w:val="108"/>
              <w:rPr>
                <w:rFonts w:ascii="Times New Roman"/>
                <w:sz w:val="22"/>
              </w:rPr>
            </w:pPr>
          </w:p>
        </w:tc>
        <w:tc>
          <w:tcPr>
            <w:tcW w:w="1913" w:type="dxa"/>
            <w:tcBorders>
              <w:top w:val="nil"/>
              <w:bottom w:val="nil"/>
            </w:tcBorders>
          </w:tcPr>
          <w:p>
            <w:pPr>
              <w:pStyle w:val="108"/>
              <w:spacing w:line="271" w:lineRule="exact"/>
              <w:ind w:left="108"/>
              <w:rPr>
                <w:sz w:val="24"/>
              </w:rPr>
            </w:pPr>
            <w:r>
              <w:rPr>
                <w:spacing w:val="-38"/>
                <w:sz w:val="24"/>
              </w:rPr>
              <w:t>奖 的 最 高 级 别</w:t>
            </w:r>
          </w:p>
        </w:tc>
        <w:tc>
          <w:tcPr>
            <w:tcW w:w="1229" w:type="dxa"/>
            <w:vMerge w:val="continue"/>
            <w:tcBorders>
              <w:top w:val="nil"/>
            </w:tcBorders>
          </w:tcPr>
          <w:p>
            <w:pPr>
              <w:rPr>
                <w:sz w:val="2"/>
                <w:szCs w:val="2"/>
              </w:rPr>
            </w:pPr>
          </w:p>
        </w:tc>
        <w:tc>
          <w:tcPr>
            <w:tcW w:w="1309" w:type="dxa"/>
            <w:tcBorders>
              <w:top w:val="nil"/>
              <w:bottom w:val="nil"/>
            </w:tcBorders>
          </w:tcPr>
          <w:p>
            <w:pPr>
              <w:pStyle w:val="108"/>
              <w:rPr>
                <w:rFonts w:ascii="Times New Roman"/>
                <w:sz w:val="22"/>
              </w:rPr>
            </w:pPr>
          </w:p>
        </w:tc>
        <w:tc>
          <w:tcPr>
            <w:tcW w:w="1184" w:type="dxa"/>
            <w:vMerge w:val="continue"/>
            <w:tcBorders>
              <w:top w:val="nil"/>
            </w:tcBorders>
          </w:tcPr>
          <w:p>
            <w:pPr>
              <w:rPr>
                <w:sz w:val="2"/>
                <w:szCs w:val="2"/>
              </w:rPr>
            </w:pPr>
          </w:p>
        </w:tc>
        <w:tc>
          <w:tcPr>
            <w:tcW w:w="1709" w:type="dxa"/>
            <w:tcBorders>
              <w:top w:val="nil"/>
              <w:bottom w:val="nil"/>
            </w:tcBorders>
          </w:tcPr>
          <w:p>
            <w:pPr>
              <w:pStyle w:val="10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12" w:type="dxa"/>
            <w:tcBorders>
              <w:top w:val="nil"/>
            </w:tcBorders>
          </w:tcPr>
          <w:p>
            <w:pPr>
              <w:pStyle w:val="108"/>
              <w:rPr>
                <w:rFonts w:ascii="Times New Roman"/>
                <w:sz w:val="22"/>
              </w:rPr>
            </w:pPr>
          </w:p>
        </w:tc>
        <w:tc>
          <w:tcPr>
            <w:tcW w:w="893" w:type="dxa"/>
            <w:tcBorders>
              <w:top w:val="nil"/>
            </w:tcBorders>
          </w:tcPr>
          <w:p>
            <w:pPr>
              <w:pStyle w:val="108"/>
              <w:rPr>
                <w:rFonts w:ascii="Times New Roman"/>
                <w:sz w:val="22"/>
              </w:rPr>
            </w:pPr>
          </w:p>
        </w:tc>
        <w:tc>
          <w:tcPr>
            <w:tcW w:w="1913" w:type="dxa"/>
            <w:tcBorders>
              <w:top w:val="nil"/>
            </w:tcBorders>
          </w:tcPr>
          <w:p>
            <w:pPr>
              <w:pStyle w:val="108"/>
              <w:spacing w:line="271" w:lineRule="exact"/>
              <w:ind w:left="108"/>
              <w:rPr>
                <w:sz w:val="24"/>
              </w:rPr>
            </w:pPr>
            <w:r>
              <w:rPr>
                <w:sz w:val="24"/>
              </w:rPr>
              <w:t>进行奖励）</w:t>
            </w:r>
          </w:p>
        </w:tc>
        <w:tc>
          <w:tcPr>
            <w:tcW w:w="1229" w:type="dxa"/>
            <w:vMerge w:val="continue"/>
            <w:tcBorders>
              <w:top w:val="nil"/>
            </w:tcBorders>
          </w:tcPr>
          <w:p>
            <w:pPr>
              <w:rPr>
                <w:sz w:val="2"/>
                <w:szCs w:val="2"/>
              </w:rPr>
            </w:pPr>
          </w:p>
        </w:tc>
        <w:tc>
          <w:tcPr>
            <w:tcW w:w="1309" w:type="dxa"/>
            <w:tcBorders>
              <w:top w:val="nil"/>
            </w:tcBorders>
          </w:tcPr>
          <w:p>
            <w:pPr>
              <w:pStyle w:val="108"/>
              <w:rPr>
                <w:rFonts w:ascii="Times New Roman"/>
                <w:sz w:val="22"/>
              </w:rPr>
            </w:pPr>
          </w:p>
        </w:tc>
        <w:tc>
          <w:tcPr>
            <w:tcW w:w="1184" w:type="dxa"/>
            <w:vMerge w:val="continue"/>
            <w:tcBorders>
              <w:top w:val="nil"/>
            </w:tcBorders>
          </w:tcPr>
          <w:p>
            <w:pPr>
              <w:rPr>
                <w:sz w:val="2"/>
                <w:szCs w:val="2"/>
              </w:rPr>
            </w:pPr>
          </w:p>
        </w:tc>
        <w:tc>
          <w:tcPr>
            <w:tcW w:w="1709" w:type="dxa"/>
            <w:tcBorders>
              <w:top w:val="nil"/>
            </w:tcBorders>
          </w:tcPr>
          <w:p>
            <w:pPr>
              <w:pStyle w:val="108"/>
              <w:rPr>
                <w:rFonts w:ascii="Times New Roman"/>
                <w:sz w:val="22"/>
              </w:rPr>
            </w:pPr>
          </w:p>
        </w:tc>
      </w:tr>
    </w:tbl>
    <w:p>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注：奖励标准以取得证书原件为依据，以二级学院为单位进行统计。同一项目在校内只奖励一次，不能重新奖励。</w:t>
      </w:r>
    </w:p>
    <w:p>
      <w:pPr>
        <w:kinsoku/>
        <w:wordWrap/>
        <w:overflowPunct/>
        <w:topLinePunct w:val="0"/>
        <w:bidi w:val="0"/>
        <w:adjustRightInd/>
        <w:snapToGrid/>
        <w:spacing w:line="360" w:lineRule="auto"/>
        <w:ind w:firstLine="562"/>
        <w:jc w:val="center"/>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第六章 竞赛总结</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第八条 指导教师对参加校外职业技能竞赛的情况及时进行总结。总结内容主要包括：参赛的总体情况说明、获奖 情况、效果分析、经验与建议等内容。各二级学院将指导教 师竞赛总结（纸质版和电子版）、《广东创新科技职业学院 技能竞赛奖励申请表》、获奖证书扫描件及复印件、学生竞 赛操作过程和竞赛作品照片等，每学期末由二级学院统一提交到实训中心。只有在提交竞赛总结和相关材料后，才可办 理奖金计算事宜。</w:t>
      </w:r>
    </w:p>
    <w:p>
      <w:pPr>
        <w:kinsoku/>
        <w:wordWrap/>
        <w:overflowPunct/>
        <w:topLinePunct w:val="0"/>
        <w:bidi w:val="0"/>
        <w:adjustRightInd/>
        <w:snapToGrid/>
        <w:spacing w:line="360" w:lineRule="auto"/>
        <w:ind w:firstLine="562"/>
        <w:jc w:val="center"/>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第七章 附 则</w:t>
      </w:r>
    </w:p>
    <w:p>
      <w:pPr>
        <w:ind w:firstLine="480" w:firstLineChars="200"/>
        <w:rPr>
          <w:rFonts w:hint="eastAsia" w:ascii="黑体" w:hAnsi="黑体" w:eastAsia="黑体" w:cs="黑体"/>
          <w:b w:val="0"/>
          <w:bCs w:val="0"/>
          <w:color w:val="auto"/>
          <w:sz w:val="32"/>
          <w:szCs w:val="32"/>
          <w:lang w:eastAsia="zh-CN"/>
        </w:rPr>
      </w:pPr>
      <w:r>
        <w:rPr>
          <w:rFonts w:hint="eastAsia" w:ascii="宋体" w:hAnsi="宋体" w:eastAsia="宋体" w:cs="宋体"/>
          <w:b w:val="0"/>
          <w:bCs w:val="0"/>
          <w:color w:val="auto"/>
          <w:sz w:val="24"/>
          <w:szCs w:val="24"/>
          <w:lang w:eastAsia="zh-CN"/>
        </w:rPr>
        <w:t>第九条 本办法自发文之日起执行，由学校实训中心负责解释。学校此前出台的有关政策，凡与本办法规定不一致的， 按本办法执行。</w:t>
      </w:r>
      <w:r>
        <w:rPr>
          <w:rFonts w:hint="eastAsia" w:ascii="黑体" w:hAnsi="黑体" w:eastAsia="黑体" w:cs="黑体"/>
          <w:b w:val="0"/>
          <w:bCs w:val="0"/>
          <w:color w:val="auto"/>
          <w:sz w:val="32"/>
          <w:szCs w:val="32"/>
          <w:lang w:eastAsia="zh-CN"/>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lang w:eastAsia="zh-CN"/>
        </w:rPr>
      </w:pPr>
      <w:bookmarkStart w:id="207" w:name="_Toc16812"/>
      <w:r>
        <w:rPr>
          <w:rFonts w:hint="eastAsia" w:ascii="黑体" w:hAnsi="黑体" w:eastAsia="黑体" w:cs="黑体"/>
          <w:b w:val="0"/>
          <w:bCs w:val="0"/>
          <w:color w:val="auto"/>
          <w:sz w:val="32"/>
          <w:szCs w:val="32"/>
          <w:lang w:eastAsia="zh-CN"/>
        </w:rPr>
        <w:t>广东创新科技职业学院学生职业技能考证管理办法（修订）</w:t>
      </w:r>
      <w:bookmarkEnd w:id="207"/>
    </w:p>
    <w:p>
      <w:pPr>
        <w:kinsoku/>
        <w:wordWrap/>
        <w:overflowPunct/>
        <w:topLinePunct w:val="0"/>
        <w:bidi w:val="0"/>
        <w:adjustRightInd/>
        <w:snapToGrid/>
        <w:spacing w:line="360" w:lineRule="auto"/>
        <w:ind w:firstLine="562"/>
        <w:jc w:val="right"/>
        <w:textAlignment w:val="auto"/>
        <w:rPr>
          <w:rFonts w:hint="eastAsia" w:asciiTheme="minorEastAsia" w:hAnsiTheme="minorEastAsia" w:eastAsiaTheme="minorEastAsia" w:cstheme="minorEastAsia"/>
          <w:b w:val="0"/>
          <w:bCs w:val="0"/>
          <w:color w:val="auto"/>
          <w:sz w:val="24"/>
          <w:szCs w:val="24"/>
        </w:rPr>
      </w:pPr>
      <w:bookmarkStart w:id="208" w:name="_Toc484515784"/>
      <w:bookmarkStart w:id="209" w:name="_Toc484512445"/>
      <w:r>
        <w:rPr>
          <w:rFonts w:hint="eastAsia" w:asciiTheme="minorEastAsia" w:hAnsiTheme="minorEastAsia" w:eastAsiaTheme="minorEastAsia" w:cstheme="minorEastAsia"/>
          <w:b w:val="0"/>
          <w:bCs w:val="0"/>
          <w:color w:val="auto"/>
          <w:sz w:val="24"/>
          <w:szCs w:val="24"/>
        </w:rPr>
        <w:t>广创职院〔2022〕33号</w:t>
      </w:r>
    </w:p>
    <w:p>
      <w:pPr>
        <w:kinsoku/>
        <w:wordWrap/>
        <w:overflowPunct/>
        <w:topLinePunct w:val="0"/>
        <w:bidi w:val="0"/>
        <w:adjustRightInd/>
        <w:snapToGrid/>
        <w:spacing w:line="360" w:lineRule="auto"/>
        <w:ind w:firstLine="562"/>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第一章 总 则</w:t>
      </w:r>
      <w:bookmarkEnd w:id="208"/>
      <w:bookmarkEnd w:id="209"/>
    </w:p>
    <w:p>
      <w:pPr>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第一条 根据《中华人民共和国职业教育法》、《职业资格证书制度暂行办法》有关法律、法规，以及目前国务院关于“加快构建以就业为导向的现代职业教育体系”的指导思想，为了提高学生职业技能水平，增强学生的就业竞争能力， 实现职业教育与劳动就业的无缝对接，结合学校实际情况， 制定本办法。</w:t>
      </w:r>
    </w:p>
    <w:p>
      <w:pPr>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第二条 本办法所称的职业技能考证，是指学校在校学生符合国家职业资格准入制度的，在学校各二级学院人才培养 方案中要求的职业技能考证相对应的证书考试，是按照相应 的职业标准，对学生的职业技能考证的考核、评价工作。</w:t>
      </w:r>
    </w:p>
    <w:p>
      <w:pPr>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第三条 学校实施毕业证书和职业技能证书“双证书”毕业，每位学生至少取得一种与所学专业相关或相近的职业资 格或专业技能证书才能取得毕业资格，同时也是推荐就业的 必备条件之一。</w:t>
      </w:r>
    </w:p>
    <w:p>
      <w:pPr>
        <w:kinsoku/>
        <w:wordWrap/>
        <w:overflowPunct/>
        <w:topLinePunct w:val="0"/>
        <w:bidi w:val="0"/>
        <w:adjustRightInd/>
        <w:snapToGrid/>
        <w:spacing w:line="360" w:lineRule="auto"/>
        <w:ind w:firstLine="562"/>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第二章 部门职能</w:t>
      </w:r>
    </w:p>
    <w:p>
      <w:pPr>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第四条 实训中心主要职能是负责学校在校生职业资格技能考证的管理、协调工作，协助各二级学院提交报名数据到省、市职业技能鉴定指导中心和相关考证部门，以及协助考评员联络和安排，领证、发证工作。</w:t>
      </w:r>
    </w:p>
    <w:p>
      <w:pPr>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第五条 二级学院每个考证项目的开展，需提前到实训中心备案。学院负责组织、实施各专业在校生的职业技能证书考证工作。全校性的职业技能证书考证工种，由相关专业所在二级学院负责。学生考证相关资料由二级学院收集、汇总， 提交一份到实训中心。</w:t>
      </w:r>
    </w:p>
    <w:p>
      <w:pPr>
        <w:kinsoku/>
        <w:wordWrap/>
        <w:overflowPunct/>
        <w:topLinePunct w:val="0"/>
        <w:bidi w:val="0"/>
        <w:adjustRightInd/>
        <w:snapToGrid/>
        <w:spacing w:line="360" w:lineRule="auto"/>
        <w:ind w:firstLine="562"/>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第三章 经费的使用、管理和分配</w:t>
      </w:r>
    </w:p>
    <w:p>
      <w:pPr>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第六条 凡纳入人才培养方案专业教学计划中的职业技能考证，在完成教学计划后，应及时安排学生参加职业技能 考证。</w:t>
      </w:r>
    </w:p>
    <w:p>
      <w:pPr>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第七条 职业技能考证收费按照省、市物价局、上级主管部门和学校考费收费备案及相关企业、行业协会的标准执行。</w:t>
      </w:r>
    </w:p>
    <w:p>
      <w:pPr>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第八条 在校生职业技能考证费用的代收、支付由学校财务部统一操作。学生考证费用由学生个人直接上交财务部。</w:t>
      </w:r>
    </w:p>
    <w:p>
      <w:pPr>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费用的支付：各工种支付的费用按考证相关管理部门的收费标准，由财务处统一对外转付，支付时间和支付方式按 有关文件要求执行。除去上交主管部门考证费用后所余部分 院内分配。</w:t>
      </w:r>
    </w:p>
    <w:p>
      <w:pPr>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第九条  在校生职业技能考证经费的分配方案</w:t>
      </w:r>
    </w:p>
    <w:p>
      <w:pPr>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相关鉴定管理部门和鉴定机构返还考证费用校内分配比例如表所示。</w:t>
      </w:r>
    </w:p>
    <w:p>
      <w:pPr>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表 1 分配比例表</w:t>
      </w:r>
    </w:p>
    <w:tbl>
      <w:tblPr>
        <w:tblStyle w:val="3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5"/>
        <w:gridCol w:w="1799"/>
        <w:gridCol w:w="4427"/>
        <w:gridCol w:w="1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646" w:type="pct"/>
            <w:vAlign w:val="center"/>
          </w:tcPr>
          <w:p>
            <w:pPr>
              <w:pStyle w:val="10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w w:val="95"/>
                <w:sz w:val="24"/>
                <w:szCs w:val="24"/>
              </w:rPr>
              <w:t>部门</w:t>
            </w:r>
          </w:p>
        </w:tc>
        <w:tc>
          <w:tcPr>
            <w:tcW w:w="1081" w:type="pct"/>
            <w:vAlign w:val="center"/>
          </w:tcPr>
          <w:p>
            <w:pPr>
              <w:pStyle w:val="10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w w:val="95"/>
                <w:sz w:val="24"/>
                <w:szCs w:val="24"/>
              </w:rPr>
              <w:t>费用（比例</w:t>
            </w:r>
            <w:r>
              <w:rPr>
                <w:rFonts w:hint="eastAsia" w:asciiTheme="minorEastAsia" w:hAnsiTheme="minorEastAsia" w:eastAsiaTheme="minorEastAsia" w:cstheme="minorEastAsia"/>
                <w:b/>
                <w:bCs/>
                <w:w w:val="95"/>
                <w:sz w:val="24"/>
                <w:szCs w:val="24"/>
                <w:lang w:eastAsia="zh-CN"/>
              </w:rPr>
              <w:t>）</w:t>
            </w:r>
          </w:p>
        </w:tc>
        <w:tc>
          <w:tcPr>
            <w:tcW w:w="2660" w:type="pct"/>
            <w:vAlign w:val="center"/>
          </w:tcPr>
          <w:p>
            <w:pPr>
              <w:pStyle w:val="108"/>
              <w:keepNext w:val="0"/>
              <w:keepLines w:val="0"/>
              <w:pageBreakBefore w:val="0"/>
              <w:widowControl w:val="0"/>
              <w:tabs>
                <w:tab w:val="left" w:pos="2301"/>
              </w:tabs>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w w:val="95"/>
                <w:sz w:val="24"/>
                <w:szCs w:val="24"/>
              </w:rPr>
              <w:t>用途</w:t>
            </w:r>
          </w:p>
        </w:tc>
        <w:tc>
          <w:tcPr>
            <w:tcW w:w="611" w:type="pct"/>
            <w:vAlign w:val="center"/>
          </w:tcPr>
          <w:p>
            <w:pPr>
              <w:pStyle w:val="10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w w:val="95"/>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646" w:type="pct"/>
            <w:vAlign w:val="center"/>
          </w:tcPr>
          <w:p>
            <w:pPr>
              <w:pStyle w:val="108"/>
              <w:keepNext w:val="0"/>
              <w:keepLines w:val="0"/>
              <w:pageBreakBefore w:val="0"/>
              <w:widowControl w:val="0"/>
              <w:kinsoku/>
              <w:wordWrap/>
              <w:overflowPunct/>
              <w:topLinePunct w:val="0"/>
              <w:autoSpaceDE w:val="0"/>
              <w:autoSpaceDN w:val="0"/>
              <w:bidi w:val="0"/>
              <w:adjustRightInd/>
              <w:snapToGrid/>
              <w:spacing w:line="240" w:lineRule="auto"/>
              <w:ind w:right="216"/>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二级</w:t>
            </w:r>
            <w:r>
              <w:rPr>
                <w:rFonts w:hint="eastAsia" w:asciiTheme="minorEastAsia" w:hAnsiTheme="minorEastAsia" w:eastAsiaTheme="minorEastAsia" w:cstheme="minorEastAsia"/>
                <w:w w:val="95"/>
                <w:sz w:val="24"/>
                <w:szCs w:val="24"/>
              </w:rPr>
              <w:t>学院</w:t>
            </w:r>
          </w:p>
        </w:tc>
        <w:tc>
          <w:tcPr>
            <w:tcW w:w="1081" w:type="pct"/>
            <w:vAlign w:val="center"/>
          </w:tcPr>
          <w:p>
            <w:pPr>
              <w:pStyle w:val="108"/>
              <w:keepNext w:val="0"/>
              <w:keepLines w:val="0"/>
              <w:pageBreakBefore w:val="0"/>
              <w:widowControl w:val="0"/>
              <w:kinsoku/>
              <w:wordWrap/>
              <w:overflowPunct/>
              <w:topLinePunct w:val="0"/>
              <w:autoSpaceDE w:val="0"/>
              <w:autoSpaceDN w:val="0"/>
              <w:bidi w:val="0"/>
              <w:adjustRightInd/>
              <w:snapToGrid/>
              <w:spacing w:line="240" w:lineRule="auto"/>
              <w:ind w:right="672"/>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70%</w:t>
            </w:r>
          </w:p>
        </w:tc>
        <w:tc>
          <w:tcPr>
            <w:tcW w:w="2660" w:type="pct"/>
            <w:vAlign w:val="center"/>
          </w:tcPr>
          <w:p>
            <w:pPr>
              <w:pStyle w:val="108"/>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5"/>
                <w:sz w:val="24"/>
                <w:szCs w:val="24"/>
              </w:rPr>
              <w:t>成本支出，包括考证资料费、考试材料费、考务费、考评员接待费用及考试当天有关人员费用、二级学院发展补贴等</w:t>
            </w:r>
          </w:p>
        </w:tc>
        <w:tc>
          <w:tcPr>
            <w:tcW w:w="611" w:type="pct"/>
            <w:vAlign w:val="center"/>
          </w:tcPr>
          <w:p>
            <w:pPr>
              <w:pStyle w:val="10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646" w:type="pct"/>
            <w:vAlign w:val="center"/>
          </w:tcPr>
          <w:p>
            <w:pPr>
              <w:pStyle w:val="108"/>
              <w:keepNext w:val="0"/>
              <w:keepLines w:val="0"/>
              <w:pageBreakBefore w:val="0"/>
              <w:widowControl w:val="0"/>
              <w:kinsoku/>
              <w:wordWrap/>
              <w:overflowPunct/>
              <w:topLinePunct w:val="0"/>
              <w:autoSpaceDE w:val="0"/>
              <w:autoSpaceDN w:val="0"/>
              <w:bidi w:val="0"/>
              <w:adjustRightInd/>
              <w:snapToGrid/>
              <w:spacing w:line="240" w:lineRule="auto"/>
              <w:ind w:right="23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5"/>
                <w:sz w:val="24"/>
                <w:szCs w:val="24"/>
              </w:rPr>
              <w:t>鉴定</w:t>
            </w:r>
            <w:r>
              <w:rPr>
                <w:rFonts w:hint="eastAsia" w:asciiTheme="minorEastAsia" w:hAnsiTheme="minorEastAsia" w:eastAsiaTheme="minorEastAsia" w:cstheme="minorEastAsia"/>
                <w:w w:val="99"/>
                <w:sz w:val="24"/>
                <w:szCs w:val="24"/>
              </w:rPr>
              <w:t>所</w:t>
            </w:r>
          </w:p>
        </w:tc>
        <w:tc>
          <w:tcPr>
            <w:tcW w:w="1081" w:type="pct"/>
            <w:vAlign w:val="center"/>
          </w:tcPr>
          <w:p>
            <w:pPr>
              <w:pStyle w:val="108"/>
              <w:keepNext w:val="0"/>
              <w:keepLines w:val="0"/>
              <w:pageBreakBefore w:val="0"/>
              <w:widowControl w:val="0"/>
              <w:kinsoku/>
              <w:wordWrap/>
              <w:overflowPunct/>
              <w:topLinePunct w:val="0"/>
              <w:autoSpaceDE w:val="0"/>
              <w:autoSpaceDN w:val="0"/>
              <w:bidi w:val="0"/>
              <w:adjustRightInd/>
              <w:snapToGrid/>
              <w:spacing w:line="240" w:lineRule="auto"/>
              <w:ind w:right="672"/>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660" w:type="pct"/>
            <w:vAlign w:val="center"/>
          </w:tcPr>
          <w:p>
            <w:pPr>
              <w:pStyle w:val="108"/>
              <w:keepNext w:val="0"/>
              <w:keepLines w:val="0"/>
              <w:pageBreakBefore w:val="0"/>
              <w:widowControl w:val="0"/>
              <w:kinsoku/>
              <w:wordWrap/>
              <w:overflowPunct/>
              <w:topLinePunct w:val="0"/>
              <w:autoSpaceDE w:val="0"/>
              <w:autoSpaceDN w:val="0"/>
              <w:bidi w:val="0"/>
              <w:adjustRightInd/>
              <w:snapToGrid/>
              <w:spacing w:line="240" w:lineRule="auto"/>
              <w:ind w:right="155"/>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5"/>
                <w:sz w:val="24"/>
                <w:szCs w:val="24"/>
              </w:rPr>
              <w:t>督导员来校费用、资料管理维护费、日常工作费用。</w:t>
            </w:r>
          </w:p>
        </w:tc>
        <w:tc>
          <w:tcPr>
            <w:tcW w:w="611" w:type="pct"/>
            <w:vAlign w:val="center"/>
          </w:tcPr>
          <w:p>
            <w:pPr>
              <w:pStyle w:val="10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646" w:type="pct"/>
            <w:vAlign w:val="center"/>
          </w:tcPr>
          <w:p>
            <w:pPr>
              <w:pStyle w:val="10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5"/>
                <w:sz w:val="24"/>
                <w:szCs w:val="24"/>
              </w:rPr>
              <w:t>学校</w:t>
            </w:r>
          </w:p>
        </w:tc>
        <w:tc>
          <w:tcPr>
            <w:tcW w:w="1081" w:type="pct"/>
            <w:vAlign w:val="center"/>
          </w:tcPr>
          <w:p>
            <w:pPr>
              <w:pStyle w:val="108"/>
              <w:keepNext w:val="0"/>
              <w:keepLines w:val="0"/>
              <w:pageBreakBefore w:val="0"/>
              <w:widowControl w:val="0"/>
              <w:kinsoku/>
              <w:wordWrap/>
              <w:overflowPunct/>
              <w:topLinePunct w:val="0"/>
              <w:autoSpaceDE w:val="0"/>
              <w:autoSpaceDN w:val="0"/>
              <w:bidi w:val="0"/>
              <w:adjustRightInd/>
              <w:snapToGrid/>
              <w:spacing w:line="240" w:lineRule="auto"/>
              <w:ind w:right="672"/>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2660" w:type="pct"/>
            <w:vAlign w:val="center"/>
          </w:tcPr>
          <w:p>
            <w:pPr>
              <w:pStyle w:val="108"/>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5"/>
                <w:sz w:val="24"/>
                <w:szCs w:val="24"/>
              </w:rPr>
              <w:t>学校财务部统一支配</w:t>
            </w:r>
          </w:p>
        </w:tc>
        <w:tc>
          <w:tcPr>
            <w:tcW w:w="611" w:type="pct"/>
            <w:vAlign w:val="center"/>
          </w:tcPr>
          <w:p>
            <w:pPr>
              <w:pStyle w:val="10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bl>
    <w:p>
      <w:pPr>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第十条  开支方法与手续</w:t>
      </w:r>
    </w:p>
    <w:p>
      <w:pPr>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二级学院及鉴定所相关的分配比例费用在考试管理部门返还财务部后 10 个工作日内划拔到位。二级学院及鉴定所相关的分配比例费用可自主支配，其手续以财务部相关制度要求为准。</w:t>
      </w:r>
    </w:p>
    <w:p>
      <w:pPr>
        <w:kinsoku/>
        <w:wordWrap/>
        <w:overflowPunct/>
        <w:topLinePunct w:val="0"/>
        <w:bidi w:val="0"/>
        <w:adjustRightInd/>
        <w:snapToGrid/>
        <w:spacing w:line="360" w:lineRule="auto"/>
        <w:ind w:firstLine="562"/>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第四章 考证费用不足支出的经费管理</w:t>
      </w:r>
    </w:p>
    <w:p>
      <w:pPr>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第十一条 考证工种不足以支出成本的原则上不组织。若是人才培养方案要求或上级主管部门(教育部、省教育厅)规定必考的考证工种，相关费用在学校专项经费中支出。由二级学院提出申请报告并附上经费使用说明，经实训中心审核， 学校领导、董事长审批后，按财务部有关规定支付。</w:t>
      </w:r>
    </w:p>
    <w:p>
      <w:pPr>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第十二条 特殊情况的考证不在以上所列范围的，由二级学院另行申请，实训中心审核，报学校领导及董事长审批。</w:t>
      </w:r>
    </w:p>
    <w:p>
      <w:pPr>
        <w:kinsoku/>
        <w:wordWrap/>
        <w:overflowPunct/>
        <w:topLinePunct w:val="0"/>
        <w:bidi w:val="0"/>
        <w:adjustRightInd/>
        <w:snapToGrid/>
        <w:spacing w:line="360" w:lineRule="auto"/>
        <w:ind w:firstLine="562"/>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第五章 附 则</w:t>
      </w:r>
    </w:p>
    <w:p>
      <w:pPr>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第十三条 本办法自发文之日起执行，由学校实训中心负责解释。学校此前出台的有关政策，凡与本办法规定不一致 的，按本办法执行。</w:t>
      </w:r>
      <w:r>
        <w:rPr>
          <w:rFonts w:hint="eastAsia" w:asciiTheme="minorEastAsia" w:hAnsiTheme="minorEastAsia" w:eastAsiaTheme="minorEastAsia" w:cstheme="minorEastAsia"/>
          <w:b w:val="0"/>
          <w:bCs w:val="0"/>
          <w:color w:val="auto"/>
          <w:sz w:val="24"/>
          <w:szCs w:val="24"/>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lang w:eastAsia="zh-CN"/>
        </w:rPr>
      </w:pPr>
      <w:bookmarkStart w:id="210" w:name="_Toc784"/>
      <w:r>
        <w:rPr>
          <w:rFonts w:hint="eastAsia" w:ascii="黑体" w:hAnsi="黑体" w:eastAsia="黑体" w:cs="黑体"/>
          <w:b w:val="0"/>
          <w:bCs w:val="0"/>
          <w:color w:val="auto"/>
          <w:sz w:val="32"/>
          <w:szCs w:val="32"/>
          <w:lang w:eastAsia="zh-CN"/>
        </w:rPr>
        <w:t>广东创新科技职业学院学生管理规定</w:t>
      </w:r>
      <w:bookmarkEnd w:id="210"/>
    </w:p>
    <w:p>
      <w:pPr>
        <w:spacing w:line="360" w:lineRule="auto"/>
        <w:jc w:val="right"/>
        <w:outlineLvl w:val="9"/>
        <w:rPr>
          <w:rFonts w:hint="eastAsia" w:ascii="宋体" w:hAnsi="宋体" w:eastAsia="宋体" w:cs="宋体"/>
          <w:b/>
          <w:bCs/>
          <w:color w:val="auto"/>
          <w:sz w:val="24"/>
          <w:szCs w:val="24"/>
          <w:highlight w:val="none"/>
        </w:rPr>
      </w:pPr>
      <w:bookmarkStart w:id="211" w:name="_Toc329179694"/>
      <w:bookmarkStart w:id="212" w:name="_Toc304984528"/>
      <w:bookmarkStart w:id="213" w:name="_Toc329179387"/>
      <w:r>
        <w:rPr>
          <w:rFonts w:hint="eastAsia" w:ascii="宋体" w:hAnsi="宋体" w:eastAsia="宋体" w:cs="宋体"/>
          <w:color w:val="auto"/>
          <w:sz w:val="24"/>
          <w:szCs w:val="24"/>
          <w:highlight w:val="none"/>
        </w:rPr>
        <w:t>广创职院〔2017〕020号</w:t>
      </w:r>
    </w:p>
    <w:p>
      <w:pPr>
        <w:spacing w:line="360" w:lineRule="auto"/>
        <w:outlineLvl w:val="9"/>
        <w:rPr>
          <w:rFonts w:hint="eastAsia" w:ascii="宋体" w:hAnsi="宋体" w:eastAsia="宋体" w:cs="宋体"/>
          <w:b/>
          <w:bCs/>
          <w:sz w:val="24"/>
          <w:szCs w:val="24"/>
        </w:rPr>
      </w:pPr>
      <w:r>
        <w:rPr>
          <w:rFonts w:hint="eastAsia" w:ascii="宋体" w:hAnsi="宋体" w:eastAsia="宋体" w:cs="宋体"/>
          <w:b/>
          <w:bCs/>
          <w:sz w:val="24"/>
          <w:szCs w:val="24"/>
        </w:rPr>
        <w:t>第一章 总 则</w:t>
      </w:r>
      <w:bookmarkEnd w:id="211"/>
      <w:bookmarkEnd w:id="212"/>
      <w:bookmarkEnd w:id="213"/>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第一条 为维护我校正常的教育教学秩序和生活秩序，保障学生身心健康，促进学生德、智、体、美全面发展，依据教育部2017年2月发布的《普通高等学校学生管理规定》（教育部令第41号）、2005年发布的《高等学校学生行为准则》以及其他有关法律法规，制定本规定。</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第二条 本规定适用于在我校正式注册的全日制学生的管理。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第三条 学校以坚持社会主义办学方向，坚持马克思主义的指导地位,全面贯彻国家教育方针，坚持以立德树人为根本，以理想信念教育为核心,培育和践行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bookmarkStart w:id="214" w:name="_Toc329179695"/>
      <w:bookmarkStart w:id="215" w:name="_Toc329179388"/>
      <w:bookmarkStart w:id="216" w:name="_Toc304984529"/>
    </w:p>
    <w:p>
      <w:pPr>
        <w:spacing w:line="360" w:lineRule="auto"/>
        <w:outlineLvl w:val="9"/>
        <w:rPr>
          <w:rFonts w:hint="eastAsia" w:ascii="宋体" w:hAnsi="宋体" w:eastAsia="宋体" w:cs="宋体"/>
          <w:b/>
          <w:bCs/>
          <w:sz w:val="24"/>
          <w:szCs w:val="24"/>
        </w:rPr>
      </w:pPr>
      <w:r>
        <w:rPr>
          <w:rFonts w:hint="eastAsia" w:ascii="宋体" w:hAnsi="宋体" w:eastAsia="宋体" w:cs="宋体"/>
          <w:b/>
          <w:bCs/>
          <w:sz w:val="24"/>
          <w:szCs w:val="24"/>
        </w:rPr>
        <w:t>第二章 学生的权利与义务</w:t>
      </w:r>
      <w:bookmarkEnd w:id="214"/>
      <w:bookmarkEnd w:id="215"/>
      <w:bookmarkEnd w:id="216"/>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第五条 学生在校期间依法平等享有下列权利：</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（一）参加学校教育教学计划安排的各项活动，使用学校提供的教育教学资源；</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（二）参加社会实践、志愿服务、勤工助学，在校内组织、参加学生团体及文娱体育等活动；</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（三）申请奖学金、助学金及助学贷款；</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（四）在思想品德、学业成绩等方面获得</w:t>
      </w:r>
      <w:r>
        <w:rPr>
          <w:rFonts w:hint="eastAsia" w:ascii="宋体" w:hAnsi="宋体" w:eastAsia="宋体" w:cs="宋体"/>
          <w:kern w:val="0"/>
          <w:sz w:val="24"/>
          <w:szCs w:val="24"/>
        </w:rPr>
        <w:t>科学、</w:t>
      </w:r>
      <w:r>
        <w:rPr>
          <w:rFonts w:hint="eastAsia" w:ascii="宋体" w:hAnsi="宋体" w:eastAsia="宋体" w:cs="宋体"/>
          <w:sz w:val="24"/>
          <w:szCs w:val="24"/>
        </w:rPr>
        <w:t>公正评价，完成学校规定学业后获得相应的学历证书；</w:t>
      </w:r>
    </w:p>
    <w:p>
      <w:pPr>
        <w:pStyle w:val="71"/>
        <w:spacing w:line="360" w:lineRule="auto"/>
        <w:ind w:firstLine="42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（五）在校内组织、参加学生团体，以适当方式参与学校管理，对学校与学生权益相关事务享有知情权、参与权、表达权和监督权；</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（六）对学校给予的处分或处理有异议，向学校学生申诉处理委员会、广东省教育厅提出申诉；对学校、教职员工侵犯其人身权、财产权等合法权益，提出申诉或依法向人民法院提起诉讼；</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（七）法律、法规及学校章程规定的其他权利。</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第六条 学生在校期间依法履行下列义务：</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（一）遵守宪法、法律、法规；</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（二）遵守学校章程和管理制度；</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（三）恪守学术道德，坚守学术诚信，努力学习，完成规定学业；</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（四）按规定缴纳学费及有关费用，履行获得贷学金及助学金的相应义务；</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（五）遵守学生行为规范，尊敬师长，养成良好的思想品德和行为习惯；</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（六）法律、法规及学校章程规定的其他义务。</w:t>
      </w:r>
    </w:p>
    <w:p>
      <w:pPr>
        <w:spacing w:line="360" w:lineRule="auto"/>
        <w:outlineLvl w:val="9"/>
        <w:rPr>
          <w:rFonts w:hint="eastAsia" w:ascii="宋体" w:hAnsi="宋体" w:eastAsia="宋体" w:cs="宋体"/>
          <w:b/>
          <w:bCs/>
          <w:sz w:val="24"/>
          <w:szCs w:val="24"/>
        </w:rPr>
      </w:pPr>
      <w:bookmarkStart w:id="217" w:name="_Toc329179696"/>
      <w:bookmarkStart w:id="218" w:name="_Toc329179389"/>
      <w:bookmarkStart w:id="219" w:name="_Toc304984530"/>
      <w:r>
        <w:rPr>
          <w:rFonts w:hint="eastAsia" w:ascii="宋体" w:hAnsi="宋体" w:eastAsia="宋体" w:cs="宋体"/>
          <w:b/>
          <w:bCs/>
          <w:sz w:val="24"/>
          <w:szCs w:val="24"/>
        </w:rPr>
        <w:t>第三章 学籍管理</w:t>
      </w:r>
      <w:bookmarkEnd w:id="217"/>
      <w:bookmarkEnd w:id="218"/>
      <w:bookmarkEnd w:id="219"/>
    </w:p>
    <w:p>
      <w:pPr>
        <w:spacing w:line="360" w:lineRule="auto"/>
        <w:outlineLvl w:val="9"/>
        <w:rPr>
          <w:rFonts w:hint="eastAsia" w:ascii="宋体" w:hAnsi="宋体" w:eastAsia="宋体" w:cs="宋体"/>
          <w:sz w:val="24"/>
          <w:szCs w:val="24"/>
        </w:rPr>
      </w:pPr>
      <w:bookmarkStart w:id="220" w:name="_Toc329179390"/>
      <w:r>
        <w:rPr>
          <w:rFonts w:hint="eastAsia" w:ascii="宋体" w:hAnsi="宋体" w:eastAsia="宋体" w:cs="宋体"/>
          <w:sz w:val="24"/>
          <w:szCs w:val="24"/>
        </w:rPr>
        <w:t>详见《广东创新科技职业学院学籍管理办法》</w:t>
      </w:r>
    </w:p>
    <w:bookmarkEnd w:id="220"/>
    <w:p>
      <w:pPr>
        <w:spacing w:line="360" w:lineRule="auto"/>
        <w:outlineLvl w:val="9"/>
        <w:rPr>
          <w:rFonts w:hint="eastAsia" w:ascii="宋体" w:hAnsi="宋体" w:eastAsia="宋体" w:cs="宋体"/>
          <w:b/>
          <w:bCs/>
          <w:sz w:val="24"/>
          <w:szCs w:val="24"/>
        </w:rPr>
      </w:pPr>
      <w:bookmarkStart w:id="221" w:name="_Toc329179697"/>
      <w:bookmarkStart w:id="222" w:name="_Toc304984531"/>
      <w:bookmarkStart w:id="223" w:name="_Toc329179399"/>
      <w:r>
        <w:rPr>
          <w:rFonts w:hint="eastAsia" w:ascii="宋体" w:hAnsi="宋体" w:eastAsia="宋体" w:cs="宋体"/>
          <w:b/>
          <w:bCs/>
          <w:sz w:val="24"/>
          <w:szCs w:val="24"/>
        </w:rPr>
        <w:t>第四章 校园秩序与课外活动</w:t>
      </w:r>
      <w:bookmarkEnd w:id="221"/>
      <w:bookmarkEnd w:id="222"/>
      <w:bookmarkEnd w:id="223"/>
    </w:p>
    <w:p>
      <w:pPr>
        <w:pStyle w:val="71"/>
        <w:spacing w:line="360" w:lineRule="auto"/>
        <w:ind w:firstLine="420"/>
        <w:rPr>
          <w:rFonts w:hint="eastAsia" w:ascii="宋体" w:hAnsi="宋体" w:eastAsia="宋体" w:cs="宋体"/>
          <w:sz w:val="24"/>
          <w:szCs w:val="24"/>
        </w:rPr>
      </w:pPr>
      <w:bookmarkStart w:id="224" w:name="_Toc329179698"/>
      <w:bookmarkStart w:id="225" w:name="_Toc304984532"/>
      <w:bookmarkStart w:id="226" w:name="_Toc329179400"/>
      <w:r>
        <w:rPr>
          <w:rFonts w:hint="eastAsia" w:ascii="宋体" w:hAnsi="宋体" w:eastAsia="宋体" w:cs="宋体"/>
          <w:sz w:val="24"/>
          <w:szCs w:val="24"/>
        </w:rPr>
        <w:t>第</w:t>
      </w:r>
      <w:r>
        <w:rPr>
          <w:rFonts w:hint="eastAsia" w:ascii="宋体" w:hAnsi="宋体" w:eastAsia="宋体" w:cs="宋体"/>
          <w:color w:val="auto"/>
          <w:sz w:val="24"/>
          <w:szCs w:val="24"/>
        </w:rPr>
        <w:t>三十八</w:t>
      </w:r>
      <w:r>
        <w:rPr>
          <w:rFonts w:hint="eastAsia" w:ascii="宋体" w:hAnsi="宋体" w:eastAsia="宋体" w:cs="宋体"/>
          <w:sz w:val="24"/>
          <w:szCs w:val="24"/>
        </w:rPr>
        <w:t>条依法治校、严格管理，各部门应各司其职、密切配合，维护校园正常秩序，保障学生的正常学习和生活。</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color w:val="auto"/>
          <w:sz w:val="24"/>
          <w:szCs w:val="24"/>
        </w:rPr>
        <w:t>三十九</w:t>
      </w:r>
      <w:r>
        <w:rPr>
          <w:rFonts w:hint="eastAsia" w:ascii="宋体" w:hAnsi="宋体" w:eastAsia="宋体" w:cs="宋体"/>
          <w:sz w:val="24"/>
          <w:szCs w:val="24"/>
        </w:rPr>
        <w:t>条建立和完善学生参与管理的组织形式，通过校务公开、学生代表提案等方式支持和保障学生依法、依章程参与学校管理。</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第四十条 学生应自觉遵守公民道德规范，自觉遵守学校管理制度，创造和维护文明、整洁、优美、安全的学习和生活环境，树立安全风险防范和自我保护意识，保障自身合法权益。。</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学生不得有酗酒、打架斗殴、赌博、吸毒，传播、复制、贩卖非法书刊和音像制品等违反治安管理规定的行为；不得出版、印刷、散发未经学校审批的宣传品、印刷品；不得参与非法传销和进行邪教、封建迷信活动；不得从事或参与有损大学生形象、有损学校声誉、有悖社会公序良俗的活动。</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第四十一条 任何组织和个人不得在学校进行宗教活动。</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第四十二条 学生可在校内组织、参加学生团体。学生成立团体，应当按学校学生社团管理办法的规定提出书面申请，报学校批准并施行登记和年检制度。</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学生团体应在宪法、法律、法规和学校管理制度范围内活动，接受学校的领导和管理。学生团体邀请校外组织、人员到校举办讲座等活动，需经学校批准。</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第四十三条 学校提倡并支持学生及学生团体开展有益于身心健康、成长成才的学术、科技、艺术、文娱、体育等活动。</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学生进行课外活动不得影响学校正常的教育教学秩序和生活秩序。</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第四十四条 勤工助学活动须遵守法律、法规以及学校、用工单位的管理制度，履行勤工助学活动的有关协议。学生参加勤工助学活动有关管理规定详见《广东创新科技职业学院学生勤工助学管理办法》。</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第四十五条 学生举行大型集会、游行、示威等活动，应当按法律程序和有关规定获得批准。对未获批准的，学校应当依法劝阻或制止。</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第四十六条 学生使用计算机、移动通讯网络，应当遵循国家和学校关于网络使用的有关规定。不得登陆非法网站、传播有害信息。具体规定详见《广东创新科技职业学院宿舍区校园网管理规定》。</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第四十七 学生在日常学习和生活中，应自觉使用普通话、规范汉字，树立良好校风，净化校园语言文字环境。</w:t>
      </w:r>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第四十八条 学生须遵守学校关于学生住宿管理的规定。有关规定详见《广东创新科技职业学院学生宿舍管理规定》。</w:t>
      </w:r>
    </w:p>
    <w:p>
      <w:pPr>
        <w:spacing w:line="360" w:lineRule="auto"/>
        <w:outlineLvl w:val="9"/>
        <w:rPr>
          <w:rFonts w:hint="eastAsia" w:ascii="宋体" w:hAnsi="宋体" w:eastAsia="宋体" w:cs="宋体"/>
          <w:b/>
          <w:bCs/>
          <w:sz w:val="24"/>
          <w:szCs w:val="24"/>
        </w:rPr>
      </w:pPr>
      <w:r>
        <w:rPr>
          <w:rFonts w:hint="eastAsia" w:ascii="宋体" w:hAnsi="宋体" w:eastAsia="宋体" w:cs="宋体"/>
          <w:b/>
          <w:bCs/>
          <w:sz w:val="24"/>
          <w:szCs w:val="24"/>
        </w:rPr>
        <w:t>第五章 奖励与处分</w:t>
      </w:r>
      <w:bookmarkEnd w:id="224"/>
      <w:bookmarkEnd w:id="225"/>
      <w:bookmarkEnd w:id="226"/>
      <w:bookmarkStart w:id="227" w:name="_Toc329179699"/>
      <w:bookmarkStart w:id="228" w:name="_Toc304984533"/>
      <w:bookmarkStart w:id="229" w:name="_Toc329179401"/>
    </w:p>
    <w:p>
      <w:pPr>
        <w:spacing w:line="360" w:lineRule="auto"/>
        <w:outlineLvl w:val="9"/>
        <w:rPr>
          <w:rFonts w:hint="eastAsia" w:ascii="宋体" w:hAnsi="宋体" w:eastAsia="宋体" w:cs="宋体"/>
          <w:b w:val="0"/>
          <w:bCs w:val="0"/>
          <w:color w:val="000000"/>
          <w:sz w:val="24"/>
          <w:szCs w:val="24"/>
          <w:lang w:val="zh-CN" w:eastAsia="zh-CN"/>
        </w:rPr>
      </w:pPr>
      <w:r>
        <w:rPr>
          <w:rFonts w:hint="eastAsia" w:ascii="宋体" w:hAnsi="宋体" w:eastAsia="宋体" w:cs="宋体"/>
          <w:bCs w:val="0"/>
          <w:color w:val="000000"/>
          <w:sz w:val="24"/>
          <w:szCs w:val="24"/>
          <w:lang w:val="zh-CN"/>
        </w:rPr>
        <w:t>见</w:t>
      </w:r>
      <w:r>
        <w:rPr>
          <w:rFonts w:hint="eastAsia" w:ascii="宋体" w:hAnsi="宋体" w:eastAsia="宋体" w:cs="宋体"/>
          <w:b w:val="0"/>
          <w:bCs w:val="0"/>
          <w:color w:val="000000"/>
          <w:sz w:val="24"/>
          <w:szCs w:val="24"/>
          <w:lang w:val="zh-CN" w:eastAsia="zh-CN"/>
        </w:rPr>
        <w:t>《广东创新科技字职业学院学生奖励办法》及《广东创新科技职业学院学生违纪处分实施细则》</w:t>
      </w:r>
    </w:p>
    <w:p>
      <w:pPr>
        <w:spacing w:line="360" w:lineRule="auto"/>
        <w:outlineLvl w:val="9"/>
        <w:rPr>
          <w:rFonts w:hint="eastAsia" w:ascii="宋体" w:hAnsi="宋体" w:eastAsia="宋体" w:cs="宋体"/>
          <w:b/>
          <w:bCs/>
          <w:sz w:val="24"/>
          <w:szCs w:val="24"/>
        </w:rPr>
      </w:pPr>
      <w:r>
        <w:rPr>
          <w:rFonts w:hint="eastAsia" w:ascii="宋体" w:hAnsi="宋体" w:eastAsia="宋体" w:cs="宋体"/>
          <w:b/>
          <w:bCs/>
          <w:sz w:val="24"/>
          <w:szCs w:val="24"/>
        </w:rPr>
        <w:t>第六章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附 则</w:t>
      </w:r>
      <w:bookmarkEnd w:id="227"/>
      <w:bookmarkEnd w:id="228"/>
      <w:bookmarkEnd w:id="229"/>
    </w:p>
    <w:p>
      <w:pPr>
        <w:pStyle w:val="71"/>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第六十六条 本规定自2017年9月1日起执行。</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第六十七条 本规定由学生处负责解释。</w:t>
      </w:r>
    </w:p>
    <w:p>
      <w:pPr>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lang w:eastAsia="zh-CN"/>
        </w:rPr>
      </w:pPr>
      <w:bookmarkStart w:id="230" w:name="_Toc6731"/>
      <w:r>
        <w:rPr>
          <w:rFonts w:hint="eastAsia" w:ascii="黑体" w:hAnsi="黑体" w:eastAsia="黑体" w:cs="黑体"/>
          <w:b w:val="0"/>
          <w:bCs w:val="0"/>
          <w:color w:val="auto"/>
          <w:sz w:val="32"/>
          <w:szCs w:val="32"/>
          <w:lang w:eastAsia="zh-CN"/>
        </w:rPr>
        <w:t>广东创新科技职业学院学生考勤制度</w:t>
      </w:r>
      <w:bookmarkEnd w:id="230"/>
    </w:p>
    <w:p>
      <w:pPr>
        <w:pStyle w:val="75"/>
        <w:spacing w:line="360" w:lineRule="auto"/>
        <w:jc w:val="right"/>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广创职院〔2017〕021号</w:t>
      </w:r>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为了建立良好的教学秩序, 根据国家教育部颁布的《普通高等学校学生管理规定》的精神，结合我院的具体情况，特制定我院学生考勤制度。</w:t>
      </w:r>
    </w:p>
    <w:p>
      <w:pPr>
        <w:spacing w:line="360" w:lineRule="auto"/>
        <w:jc w:val="center"/>
        <w:outlineLvl w:val="9"/>
        <w:rPr>
          <w:rFonts w:hint="eastAsia" w:ascii="宋体" w:hAnsi="宋体" w:eastAsia="宋体" w:cs="宋体"/>
          <w:b/>
          <w:bCs/>
          <w:color w:val="auto"/>
          <w:sz w:val="24"/>
          <w:highlight w:val="none"/>
        </w:rPr>
      </w:pPr>
      <w:bookmarkStart w:id="231" w:name="_Toc305935155"/>
      <w:r>
        <w:rPr>
          <w:rFonts w:hint="eastAsia" w:ascii="宋体" w:hAnsi="宋体" w:eastAsia="宋体" w:cs="宋体"/>
          <w:b/>
          <w:bCs/>
          <w:color w:val="auto"/>
          <w:sz w:val="24"/>
          <w:highlight w:val="none"/>
        </w:rPr>
        <w:t>第一章 考勤范围</w:t>
      </w:r>
      <w:bookmarkEnd w:id="231"/>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第一条 学校教学计划安排的所有教学活动（包括所有课程、实习、见习、军训、各类明确需参加的集会等）</w:t>
      </w:r>
    </w:p>
    <w:p>
      <w:pPr>
        <w:spacing w:line="360" w:lineRule="auto"/>
        <w:jc w:val="center"/>
        <w:outlineLvl w:val="9"/>
        <w:rPr>
          <w:rFonts w:hint="eastAsia" w:ascii="宋体" w:hAnsi="宋体" w:eastAsia="宋体" w:cs="宋体"/>
          <w:b/>
          <w:bCs/>
          <w:color w:val="auto"/>
          <w:sz w:val="24"/>
          <w:highlight w:val="none"/>
        </w:rPr>
      </w:pPr>
      <w:bookmarkStart w:id="232" w:name="_Toc305935156"/>
      <w:r>
        <w:rPr>
          <w:rFonts w:hint="eastAsia" w:ascii="宋体" w:hAnsi="宋体" w:eastAsia="宋体" w:cs="宋体"/>
          <w:b/>
          <w:bCs/>
          <w:color w:val="auto"/>
          <w:sz w:val="24"/>
          <w:highlight w:val="none"/>
        </w:rPr>
        <w:t>第二章 请假手续</w:t>
      </w:r>
      <w:bookmarkEnd w:id="232"/>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学生因故必须请假时，病假要有学院医生证明，事假、公假须持有关证明，向院（系）办公室领取《学生请假单》，填写清楚后，按以下原则办理，然后送本班考勤员登记。</w:t>
      </w:r>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第二条  请假一天（含一天）以内且回学院住宿的，由班主任或辅导员批准。</w:t>
      </w:r>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第三条  请假一天以上、三天（含三天）以内，由班主任或辅导员签署意见后送院（系）</w:t>
      </w:r>
      <w:r>
        <w:rPr>
          <w:rFonts w:hint="eastAsia" w:ascii="宋体" w:hAnsi="宋体" w:eastAsia="宋体"/>
          <w:color w:val="auto"/>
          <w:sz w:val="24"/>
          <w:szCs w:val="24"/>
          <w:highlight w:val="none"/>
          <w:lang w:eastAsia="zh-CN"/>
        </w:rPr>
        <w:t>党总支书记</w:t>
      </w:r>
      <w:r>
        <w:rPr>
          <w:rFonts w:hint="eastAsia" w:ascii="宋体" w:hAnsi="宋体" w:eastAsia="宋体"/>
          <w:color w:val="auto"/>
          <w:sz w:val="24"/>
          <w:szCs w:val="24"/>
          <w:highlight w:val="none"/>
        </w:rPr>
        <w:t>批准。</w:t>
      </w:r>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第四条  请假三天以上、一周（含一周）以内，经班主任或辅导员签署意见后，送院（系）</w:t>
      </w:r>
      <w:r>
        <w:rPr>
          <w:rFonts w:hint="eastAsia" w:ascii="宋体" w:hAnsi="宋体" w:eastAsia="宋体"/>
          <w:color w:val="auto"/>
          <w:sz w:val="24"/>
          <w:szCs w:val="24"/>
          <w:highlight w:val="none"/>
          <w:lang w:eastAsia="zh-CN"/>
        </w:rPr>
        <w:t>党总支书记</w:t>
      </w:r>
      <w:r>
        <w:rPr>
          <w:rFonts w:hint="eastAsia" w:ascii="宋体" w:hAnsi="宋体" w:eastAsia="宋体"/>
          <w:color w:val="auto"/>
          <w:sz w:val="24"/>
          <w:szCs w:val="24"/>
          <w:highlight w:val="none"/>
        </w:rPr>
        <w:t>审批，由院（系）院长或主任批准。</w:t>
      </w:r>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第五条  请假一周以上，班主任或辅导员签署意见后，再由院（系）</w:t>
      </w:r>
      <w:r>
        <w:rPr>
          <w:rFonts w:hint="eastAsia" w:ascii="宋体" w:hAnsi="宋体" w:eastAsia="宋体"/>
          <w:color w:val="auto"/>
          <w:sz w:val="24"/>
          <w:szCs w:val="24"/>
          <w:highlight w:val="none"/>
          <w:lang w:eastAsia="zh-CN"/>
        </w:rPr>
        <w:t>党总支书记</w:t>
      </w:r>
      <w:r>
        <w:rPr>
          <w:rFonts w:hint="eastAsia" w:ascii="宋体" w:hAnsi="宋体" w:eastAsia="宋体"/>
          <w:color w:val="auto"/>
          <w:sz w:val="24"/>
          <w:szCs w:val="24"/>
          <w:highlight w:val="none"/>
        </w:rPr>
        <w:t>出具意见，报院（系）院长或主任审核，学生处审批，由党委书记批准。</w:t>
      </w:r>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第六条  请假未经批准擅自离校，或超过准假期限，或先自行离校后请假，一律以旷课论处。</w:t>
      </w:r>
    </w:p>
    <w:p>
      <w:pPr>
        <w:spacing w:line="360" w:lineRule="auto"/>
        <w:jc w:val="center"/>
        <w:outlineLvl w:val="9"/>
        <w:rPr>
          <w:rFonts w:hint="eastAsia" w:ascii="宋体" w:hAnsi="宋体" w:eastAsia="宋体" w:cs="宋体"/>
          <w:b/>
          <w:bCs/>
          <w:color w:val="auto"/>
          <w:sz w:val="24"/>
          <w:highlight w:val="none"/>
        </w:rPr>
      </w:pPr>
      <w:bookmarkStart w:id="233" w:name="_Toc305935157"/>
      <w:r>
        <w:rPr>
          <w:rFonts w:hint="eastAsia" w:ascii="宋体" w:hAnsi="宋体" w:eastAsia="宋体" w:cs="宋体"/>
          <w:b/>
          <w:bCs/>
          <w:color w:val="auto"/>
          <w:sz w:val="24"/>
          <w:highlight w:val="none"/>
        </w:rPr>
        <w:t>第三章 旷课处理原则</w:t>
      </w:r>
      <w:bookmarkEnd w:id="233"/>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学生旷课为严重违反纪律行为。对旷课的学生，按以下原则处理（学时数以一学期累计）：</w:t>
      </w:r>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第七条  旷课10学时以上，取消该学期评奖资格。</w:t>
      </w:r>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第八条  旷课15－29学时，给予警告处分。</w:t>
      </w:r>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第九条  旷课30－39学时，给予严重警告处分。</w:t>
      </w:r>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第十条    旷课40－49学时，给予记过处分。</w:t>
      </w:r>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第十一条  旷课50－69学时，给予留校察看处分。</w:t>
      </w:r>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第十二条  旷课累积达70学时，情节严重，屡教不改者，应予退学。</w:t>
      </w:r>
    </w:p>
    <w:p>
      <w:pPr>
        <w:spacing w:line="360" w:lineRule="auto"/>
        <w:jc w:val="center"/>
        <w:outlineLvl w:val="9"/>
        <w:rPr>
          <w:rFonts w:hint="eastAsia" w:ascii="宋体" w:hAnsi="宋体" w:eastAsia="宋体" w:cs="宋体"/>
          <w:b/>
          <w:bCs/>
          <w:color w:val="auto"/>
          <w:sz w:val="24"/>
          <w:highlight w:val="none"/>
        </w:rPr>
      </w:pPr>
      <w:bookmarkStart w:id="234" w:name="_Toc305935158"/>
      <w:r>
        <w:rPr>
          <w:rFonts w:hint="eastAsia" w:ascii="宋体" w:hAnsi="宋体" w:eastAsia="宋体" w:cs="宋体"/>
          <w:b/>
          <w:bCs/>
          <w:color w:val="auto"/>
          <w:sz w:val="24"/>
          <w:highlight w:val="none"/>
        </w:rPr>
        <w:t>第四章 其他规定</w:t>
      </w:r>
      <w:bookmarkEnd w:id="234"/>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第十三条  考勤员：每个行政班设考勤员一名。原则上由班长兼任，班长不在，由副班长负责。考勤员要秉公办事，如实登记考勤情况，否则，视为故意违反考勤制度。每次上课结束时将考勤表给任课教师签名。任课教师要履行职责，自觉考勤。每周结束时，考勤员把本班考勤情况作小结公布，并记录在《上课情况登记表》上，将考勤结果统计好，向班主任或辅导员汇报，并于每周星期五下午交院（系）办公室存底。各院（系）每月一次汇总并公布学生考勤情况，同时送学生处存底和送教务处备案。</w:t>
      </w:r>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第十四条  学生请假，一学期累计超过全学期规定学时三分之一者，作休学处理。</w:t>
      </w:r>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第十五条  学生无故缺课, 累计超过某门课程教学时数四分之一者, 该门课程平时成绩以“0”分计。</w:t>
      </w:r>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第十六条  重大特殊情况，经院长办公会研究，另作处理。</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第十七条  第学生实习期间未经请假擅自缺席达实习时数四分之一或实习教学时数四分之一者, 不予评定实习成绩。实习不合格者，不予毕业。</w:t>
      </w:r>
    </w:p>
    <w:p>
      <w:pPr>
        <w:spacing w:line="360" w:lineRule="auto"/>
        <w:jc w:val="center"/>
        <w:outlineLvl w:val="9"/>
        <w:rPr>
          <w:rFonts w:hint="eastAsia" w:ascii="宋体" w:hAnsi="宋体" w:eastAsia="宋体" w:cs="宋体"/>
          <w:b/>
          <w:bCs/>
          <w:color w:val="auto"/>
          <w:sz w:val="24"/>
          <w:highlight w:val="none"/>
        </w:rPr>
      </w:pPr>
      <w:bookmarkStart w:id="235" w:name="_Toc305935159"/>
      <w:r>
        <w:rPr>
          <w:rFonts w:hint="eastAsia" w:ascii="宋体" w:hAnsi="宋体" w:eastAsia="宋体" w:cs="宋体"/>
          <w:b/>
          <w:bCs/>
          <w:color w:val="auto"/>
          <w:sz w:val="24"/>
          <w:highlight w:val="none"/>
        </w:rPr>
        <w:t>第五章 附则</w:t>
      </w:r>
      <w:bookmarkEnd w:id="235"/>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第十八条  本制度自2017年9月1日起执行。</w:t>
      </w:r>
    </w:p>
    <w:p>
      <w:pPr>
        <w:pStyle w:val="75"/>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第十九条  本制度由学生处负责解释。</w:t>
      </w:r>
    </w:p>
    <w:p>
      <w:pPr>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lang w:eastAsia="zh-CN"/>
        </w:rPr>
      </w:pPr>
      <w:bookmarkStart w:id="236" w:name="_Toc31189"/>
      <w:r>
        <w:rPr>
          <w:rFonts w:hint="eastAsia" w:ascii="黑体" w:hAnsi="黑体" w:eastAsia="黑体" w:cs="黑体"/>
          <w:b w:val="0"/>
          <w:bCs w:val="0"/>
          <w:color w:val="auto"/>
          <w:sz w:val="32"/>
          <w:szCs w:val="32"/>
          <w:lang w:eastAsia="zh-CN"/>
        </w:rPr>
        <w:t>广东创新科技职业学院学生奖励办法</w:t>
      </w:r>
      <w:bookmarkEnd w:id="236"/>
    </w:p>
    <w:p>
      <w:pPr>
        <w:keepNext w:val="0"/>
        <w:keepLines w:val="0"/>
        <w:pageBreakBefore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粤创职院〔2015〕053号</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第一章  总则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第一条  为全面贯彻党和国家的教育方针，促进学生全面发展，提高学生综合素质，鼓励学生刻苦学习奋发向上，成为有理想、有道德、有文化、守纪律的社会主义建设者和接班人，根据教育部的有关规定和上级部门的有关文件精神，结合我院实际情况，特制定本办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第二条  学院对学生的奖励坚持精神鼓励和物质奖励相结合，以精神鼓励为主的原则。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第三条  凡我院正式学籍者，在学业成绩、文体活动、社会实践以及其他方面表现突出的学生按本条例给予奖励。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第四条  学院学生奖励包括个人奖和集体奖。</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第二章  奖励种类和方式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第五条  个人奖项：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优秀志愿者、优秀团干、优秀团员、优秀进步团员、优秀团务工作者</w:t>
      </w:r>
      <w:r>
        <w:rPr>
          <w:rFonts w:hint="eastAsia" w:ascii="宋体" w:hAnsi="宋体" w:eastAsia="宋体" w:cs="宋体"/>
          <w:b/>
          <w:color w:val="auto"/>
          <w:sz w:val="24"/>
          <w:szCs w:val="24"/>
        </w:rPr>
        <w:t>；</w:t>
      </w:r>
      <w:r>
        <w:rPr>
          <w:rFonts w:hint="eastAsia" w:ascii="宋体" w:hAnsi="宋体" w:eastAsia="宋体" w:cs="宋体"/>
          <w:color w:val="auto"/>
          <w:sz w:val="24"/>
          <w:szCs w:val="24"/>
        </w:rPr>
        <w:t>三好学生标兵、三好学生、优秀学生干部、优秀社团指导老师、优秀社团干部；优秀毕业生；学生各类活动竞赛奖；特别奖。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第六条  集体奖项：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先进基层团组织（分团委、团总支）；先进团支部；先进班集体；优秀社团；</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第三章  奖励条件</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“优秀志愿者”评奖条件：</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（一）热爱组织，表现积极，道德品质高尚； </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（二）热心公益事业，作风正派，能吃苦耐劳，乐于奉献，服从工作</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安排，工作认真负责；</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（三）践行志愿者精神，志愿服务时间不低于20小时； </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（四）在推进我院青年志愿者工作发展中有重要贡献。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第八条  “优秀团干”评奖条件：</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（一）原则上担任团干部一年及以上； </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（二）热爱本职工作，具有奉献精神，工作责任心强，踏实肯干，思想上积极要求进步，努力向党组织靠拢，认真学习和实践邓小平理论和“三个代表”重要思想，所负责的工作成绩突出； </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（三）在担任团学干部工作中，认真组织，积极参加，起到模范带头作用； </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（四）学习成绩优良，没受任何纪律处分；</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（五）密切联系团员，关心同学疾苦，在团员中有较高威信。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第九条  “优秀团员”评奖条件：</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（一）坚持四项基本原则，拥护党的路线、方针和政策，积极向党组织靠拢； </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（二）思想进步，自觉参加政治学习和团组织生活； </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（三）在专业学习上态度端正，勤奋刻苦，课程无不及格现象； </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（四）遵纪守法，为人正直，注重团结协作，积极完成上级交办的各项任务； </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（五）热爱集体，积极参加集体活动。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第十条“优秀进步团员”评奖条件</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（一）思想积极，要求进步的共青团员； </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（二）在学习成绩、到课出勤、活动参与等方面比以往学期有明显改善； </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（三）热心集体，有较强的集体荣誉感；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第十一条“优秀团务工作者”评奖条件</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（一）担任院级学生干部一年及以上；</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（二）具备较强的组织、策划、管理能力，工作责任心强，能很好的发挥模范带头作用； </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（三）学习成绩优异，活动参与积极，在同学中具有一定的影响力； </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（四）团队合作意识强，能够积极组织开展内容充实、形式新颖、富</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有教育意义的特色活动。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第十三条  “三好学生标兵”评奖条件：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（一）坚持四项基本原则，思想品德好，综合测评总成绩列本班前二名；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（二）本学年学习成绩列本班前二名，且学年平均学分绩点3.5以上，必修课、限选课单科成绩优秀，其他课程无补考；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（三）身体好，积极参加体育锻炼和文娱活动，体育达标。在创建“三风建设”活动中表现积极；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（四）遵守校纪校规，没受任何纪律处分。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第十四条  “三好学生”评奖条件：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（一）坚持四项基本原则，思想品德好，综合测评总成绩列本班前10％名以内；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（二）热爱专业，态度端正，学习刻苦，本学年平均学分绩点3.0以上，无补考课程；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（三）身体好，积极参加体育锻炼和文娱活动，体育达标。在创建“三风建设”活动中起到积极作用；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（四）遵守校纪校规，没受任何纪律处分。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第十五条  “优秀学生干部”评奖条件：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（一）坚持四项基本原则，思想品德好，综合测评总成绩列本班前15％名以内；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（二）热爱专业，学习态度端正，学年平均学分绩点3.0以上，无补考课程；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（三）热情为同学服务，责任心强，工作积极主动，富有开拓精神，办事踏实，乐于奉献，工作成绩突出，各方面能起带头作用；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（四）体育达标。在创建“三风”活动中起到带头作用；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（五）遵守校纪校规，没受任何纪律处分。</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第十六条</w:t>
      </w:r>
      <w:r>
        <w:rPr>
          <w:rFonts w:hint="eastAsia" w:ascii="宋体" w:hAnsi="宋体" w:eastAsia="宋体" w:cs="宋体"/>
          <w:color w:val="auto"/>
          <w:sz w:val="24"/>
          <w:szCs w:val="24"/>
        </w:rPr>
        <w:t xml:space="preserve"> “优秀社团指导老师”评选条件：</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（一）、关心社团的发展，指导社团制定相关规章制度，确定工作重点；</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（二）、做好培训计划，设计好培训内容、方式和目标，定期给所带社团进行培训指导；</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（三）、指导学生社团实施大学生素质拓展计划，积极参加校内、校外各种竞赛及活动；</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（四）、指导学生社团制定工作计划，做好工作总结，拟定活动方案；</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（五）、掌握社团的思想动态及社员素质培养情况，监督社团会费的收取及使用，加强与学生处的联系，指导学生解决在社团工作中遇到的困难和问题，维护社团、社员正当权益；</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（六）、关心社团干部的成长，注重加强与社团干部的联系沟通，协助做好社团考核及各种评优工作。</w:t>
      </w:r>
    </w:p>
    <w:p>
      <w:pPr>
        <w:keepNext w:val="0"/>
        <w:keepLines w:val="0"/>
        <w:pageBreakBefore w:val="0"/>
        <w:kinsoku/>
        <w:wordWrap/>
        <w:overflowPunct/>
        <w:topLinePunct w:val="0"/>
        <w:autoSpaceDE/>
        <w:autoSpaceDN/>
        <w:bidi w:val="0"/>
        <w:adjustRightInd/>
        <w:snapToGrid/>
        <w:spacing w:line="360" w:lineRule="auto"/>
        <w:ind w:firstLine="472" w:firstLineChars="196"/>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第十七条</w:t>
      </w:r>
      <w:r>
        <w:rPr>
          <w:rFonts w:hint="eastAsia" w:ascii="宋体" w:hAnsi="宋体" w:eastAsia="宋体" w:cs="宋体"/>
          <w:color w:val="auto"/>
          <w:sz w:val="24"/>
          <w:szCs w:val="24"/>
        </w:rPr>
        <w:t>“优秀社团干部”评选条件：</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（一）、具有坚定的政治方向，热爱社会主义祖国，拥护共产党的领导，遵守学校各项规章制度，模范遵守学生社团的各项制度；</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（二）、遵守国家法律，遵守学校及社团的各项规章制度，品行端正，注重品行修养，积极要求进步，无被学校纪律处分，被学校通报批评等不良记录；</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（三）、热爱社团工作，有强烈责任感，积极工作，做事认真，热心为所在部门及会员服务，具有实绩，在自己所负责的工作范围内做出较好的成绩，在部</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门或会员中有较高威信；</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（四）、关注社团的发展，能提出建设性意见，对社团的发展有重大贡献；能很好地团结社团内其他成员，促进社团内部的交流；</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（五）、学习刻苦，成绩优良，能较好地处理学习和工作的关系，成绩在年级排名中上，学期内无重修及挂1科以上现象，本学期重修上一学期科目的不计；</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（六）、在社团联合会中任职，工作满一学期以上者。</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第十八条</w:t>
      </w:r>
      <w:r>
        <w:rPr>
          <w:rFonts w:hint="eastAsia" w:ascii="宋体" w:hAnsi="宋体" w:eastAsia="宋体" w:cs="宋体"/>
          <w:color w:val="auto"/>
          <w:sz w:val="24"/>
          <w:szCs w:val="24"/>
        </w:rPr>
        <w:t xml:space="preserve">  “优秀毕业生”评奖条件：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（一）政治思想进步，作风正派，道德品质优良，团结协作，有创新精神，具备较好的群众基础；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（二）自觉遵守大学生行为准则和学校的各项规章制度；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（三）学习勤奋刻苦，成绩优良，符合学校规定的毕业条件；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（四）考试成绩、毕业论文（毕业设计、毕业实习等）成绩等均为优秀。</w:t>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 优秀毕业生除应具备第四条所规定的基本条件外，还须具备下列条件之一：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（1）在校期间至少获得国家三金其中一项或校级奖学金一次。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（2）在校期间至少获得校级或以上优秀学生干部、优秀党团员、优秀团干部等荣誉称号累计两次。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（3）积极参加毕业实习，认真完成毕业实践报告和毕业论文相关事宜，实习总评优秀。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（4）在校期间每学年综合素质测评得分排班级前20%。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（5）其他方面有特别突出表现或取得突出成绩。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（六）在校期间，凡有下列情况之一者，不得参加评选：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（1）违反校规校纪，受纪律处分或通报批评者；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（2）在申、还助学贷款和就业过程中不守信用者；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（3）不能正常获得毕业证书者。</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第十九条</w:t>
      </w:r>
      <w:r>
        <w:rPr>
          <w:rFonts w:hint="eastAsia" w:ascii="宋体" w:hAnsi="宋体" w:eastAsia="宋体" w:cs="宋体"/>
          <w:color w:val="auto"/>
          <w:sz w:val="24"/>
          <w:szCs w:val="24"/>
        </w:rPr>
        <w:t xml:space="preserve"> 评选程序及办法：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（一）优秀毕业生评选包括初选、复评、审核三个阶段，具体操作流程为本人提出申请，经辅导员初选，系部复评、公示后，报学生工作处审核。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（二）各系在班级评议和广泛听取师生意见的基础上，对照评选条件研究确定初评名单，组织填写《广东创新科技职业学院优秀毕业生登记表》，报送院学生工作处审核。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（三）优秀毕业生评选坚持“公开、公平、公正”的原则，每一阶段都要在一定范围公示，以充分征求广大师生的意见。</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第二十条</w:t>
      </w:r>
      <w:r>
        <w:rPr>
          <w:rFonts w:hint="eastAsia" w:ascii="宋体" w:hAnsi="宋体" w:eastAsia="宋体" w:cs="宋体"/>
          <w:color w:val="auto"/>
          <w:sz w:val="24"/>
          <w:szCs w:val="24"/>
        </w:rPr>
        <w:t xml:space="preserve"> 经学院批准的“优秀毕业生”，学院统一发文表彰，并颁发“优秀毕业生”荣誉证书，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第二十一条</w:t>
      </w:r>
      <w:r>
        <w:rPr>
          <w:rFonts w:hint="eastAsia" w:ascii="宋体" w:hAnsi="宋体" w:eastAsia="宋体" w:cs="宋体"/>
          <w:color w:val="auto"/>
          <w:sz w:val="24"/>
          <w:szCs w:val="24"/>
        </w:rPr>
        <w:t xml:space="preserve">  “各类活动竞赛奖”评奖条件：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（一）知识类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⒈在学院组织的各种证书考证和各种知识竞赛等活动中成绩优秀者；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⒉在东莞市组织的专业知识比赛中成绩突出者；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⒊参加其他地市级，知识竞赛或参加省级比赛，在竞赛中取得好成绩者；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⒋代表学院参加国家级竞赛者。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（二）专业技能类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⒈在学院组织的专业技能类比赛中成绩优秀者；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⒉在市级专业技能类比赛中取得好成绩者；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⒊代表学院参加省级、国家级比赛者。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（三）文艺体育类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⒈在学院组织的大型文艺、体育活动中取得好成绩者；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⒉代表学院参加市、省级比赛者并取得好成绩者；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⒊代表学院参加国家级比赛者。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第二十二条  “特别奖”评奖条件：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（一）学术、技能类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⒈在省级期刊（含学报）上发表学术论文或有价值文章者；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⒉在专业知识或技能竞赛中获得院（市）级一等奖、省级二等奖、国家级三等奖及以上者，或在科技发明活动中获得专利者；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⒊其他在学术、专业技能领域取得足以获得本奖荣誉称号者。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（二）社会活动类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担任社会工作或组织、策划社会活动，为学院做出重大贡献，或为学院赢得较好的社会声誉者。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（三）文艺类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⒈在市级比赛中，获得个人第一名者，或获得团体第一名的主要成员；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⒉在省级比赛中，获得个人第三名者，或获得团体前三名中的主要成员；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⒊在全国性比赛中，获得个人前八名者，或获得团体前八名中的主要成员。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（四）体育类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⒈在全省性比赛中（不含邀请赛）获得个人前六名者，或获得团体前六名中的主要成员；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⒉在全国性比赛中，获得个人前八名者，或获得团体前八名中的主要成员。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第二十三条  “先进基层团组织（分团委、团总支）”评选条件：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（一）班子拥护中国共产党的领导，认真组织广大共青团员搞好政治理论学习和第二课堂活动，在校内外有较好反响；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（二）班子成员团结协作、作风扎实、政治素质好、整体素质高、对青年学生有感召力和影响力；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（三）全体团干工作协调，团结进取，迎难而上，自觉为学院发展贡献力量；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（四）团组织机构健全，干部配备到位，各项规章制度健全；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（五）团的活动丰富多彩、效果好、影响大，有创新，工作有计划、活动有记载，期末有总结。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第二十四条  “先进团支部”评选条件：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（一）有健全完善的组织机构和制度，支部分工协作好；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（二）充分发挥支部核心作用，关心团员思想、学习、生活和工作，支部成员关心集体，团结互助，集体风气正；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（三）团员青年积极要求进步，递交入党申请的人数超过60%，团支部推优工作规范；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（四）团支部学风优良，考风严明，专业学习平均成绩良好以上，学期平均考勤率达到85%以上及每学期考试通过率不低于80%；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（五）支部工作有特色，团日活动新颖，活跃度高，覆盖面广；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（六）按时按量完成上级团组织布置的各项任务，按时缴纳团费。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第二十五条  “先进班集体”评选条件：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（一）班风正，有一个组织健全、以身作则、团结向上的班委会和团支部，全班同学坚持正确的政治方向，敢于开展批评与自我批评，班集体的活动开展得有声有色；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（二）学习气氛浓厚，学习成绩好，全班同学学年成绩及格率在95％以上，上课出勤率达到98％以上；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（三）全班同学纪律观念强，模范遵守学院各项规章制度，集体活动出勤率高；考风正；无酗酒、斗殴、赌博、损坏公物等严重违纪现象，事故率低；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（四）清洁卫生好，班级、寝室全部达标，文明寝室数占班级寝室数30％以上，全班同学晚上按时就寝率高；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（五）班级综合考核成绩排名在全院（系）前30％的班级以内；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（六）积极开展第二课堂活动和参加学院组织的各种文体比赛活动，体育合格率在95％以上；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（七）认真完成学院交给的各项任务，并取得显著成绩。</w:t>
      </w:r>
    </w:p>
    <w:p>
      <w:pPr>
        <w:keepNext w:val="0"/>
        <w:keepLines w:val="0"/>
        <w:pageBreakBefore w:val="0"/>
        <w:kinsoku/>
        <w:wordWrap/>
        <w:overflowPunct/>
        <w:topLinePunct w:val="0"/>
        <w:autoSpaceDE/>
        <w:autoSpaceDN/>
        <w:bidi w:val="0"/>
        <w:adjustRightInd/>
        <w:snapToGrid/>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第二十六条  “优秀社团”评选条件：</w:t>
      </w:r>
    </w:p>
    <w:p>
      <w:pPr>
        <w:keepNext w:val="0"/>
        <w:keepLines w:val="0"/>
        <w:pageBreakBefore w:val="0"/>
        <w:kinsoku/>
        <w:wordWrap/>
        <w:overflowPunct/>
        <w:topLinePunct w:val="0"/>
        <w:autoSpaceDE/>
        <w:autoSpaceDN/>
        <w:bidi w:val="0"/>
        <w:adjustRightInd/>
        <w:snapToGrid/>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（一）、有健全的社团管理委员会章程；有团结实干的工作班子，管理委员会负责人经民主选举产生；能自觉遵守学校社团管理委员会的规章制度；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（二）、社团活动氛围浓厚，效果较好，在校内外有一定的影响力；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（三）、听从学院社团联合会的指导和工作安排，并定期向社联上交社团财务清单、活动清单，统计、上报工作中认真负责，能认真组织社团负责人会议并做好相关记录；</w:t>
      </w:r>
    </w:p>
    <w:p>
      <w:pPr>
        <w:keepNext w:val="0"/>
        <w:keepLines w:val="0"/>
        <w:pageBreakBefore w:val="0"/>
        <w:widowControl/>
        <w:tabs>
          <w:tab w:val="left" w:pos="1081"/>
        </w:tabs>
        <w:kinsoku/>
        <w:wordWrap/>
        <w:overflowPunct/>
        <w:topLinePunct w:val="0"/>
        <w:autoSpaceDE/>
        <w:autoSpaceDN/>
        <w:bidi w:val="0"/>
        <w:adjustRightInd/>
        <w:snapToGrid/>
        <w:spacing w:line="360" w:lineRule="auto"/>
        <w:ind w:right="-53" w:rightChars="-22"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（四）、遵守规定，能及时参加社联会组织的社团负责人会，并及时汇报社团发展状况。  </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第四章  评选办法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第二十七条  评审机构与人员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学院成立“广东创新科技职业学院学生奖励评审委员会”（以下简称评委会）由一名主管学生工作的院领导任主任，教务处、学生处、院团委、财务处、各系部负责同志任委员，组织开展学生奖励评审工作；“评委会”办公室设学生工作处，具体负责学生奖励的评审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各系部由主管学生工作负责人任组长，具体负责本系部的学生奖励评选工作。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第二十八条  评选时间与程序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（一）原则上每年九月底十月初由学生处统一安排进行学生学年综合测评，各班级工作总结，在此基础上进行各类奖项的评选。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（二）各系部学生奖励评选小组组织班主任（辅导员）对学生进行综合测评，根据评选奖励要求确定获奖个人推荐名单，在学年放假前，做好推荐获奖学生名单连同申报材料交学工处。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（三）各系部评选小组按评选集体奖要求确定集体奖推荐名单，于学期结束前连同申报材料交学工处。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（四）学生工作处于十一月初对各系部上报的集体奖，个人奖名单及材料组织院学生奖励评委会委员进行审议，确定获奖名单，报主管院领导审批。</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第五章  奖励办法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第二十九条  学院对获得上述奖励的个人与集体采用以下方式予以奖励：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（一）授予荣誉称号；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（二）通报表扬；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（三）颁发证书；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（四）颁发奖金或奖品。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第三十条  凡对国家、社会、学院做出特殊贡献并为学院赢得荣誉的集体或个人，学院将根据实际情况予以奖励，具体实施办法另行规定。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第三十一条  学生奖金的标准与发放办法另行规定。</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第六章  附  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第三十二条  本办法自二○一四年九月一日起开始实施。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第三十三条  本办法由学生工作处负责解释。</w:t>
      </w:r>
    </w:p>
    <w:p>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rPr>
      </w:pPr>
    </w:p>
    <w:p>
      <w:pPr>
        <w:pageBreakBefore w:val="0"/>
        <w:kinsoku/>
        <w:wordWrap/>
        <w:overflowPunct/>
        <w:topLinePunct w:val="0"/>
        <w:bidi w:val="0"/>
        <w:adjustRightInd/>
        <w:snapToGrid/>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rPr>
      </w:pPr>
      <w:bookmarkStart w:id="237" w:name="_Toc1335"/>
      <w:r>
        <w:rPr>
          <w:rFonts w:hint="eastAsia" w:ascii="黑体" w:hAnsi="黑体" w:eastAsia="黑体" w:cs="黑体"/>
          <w:b w:val="0"/>
          <w:bCs w:val="0"/>
          <w:color w:val="auto"/>
          <w:sz w:val="32"/>
          <w:szCs w:val="32"/>
        </w:rPr>
        <w:t>广东创新科技职业学院考试纪律与违纪处分规定（修订）</w:t>
      </w:r>
      <w:bookmarkEnd w:id="237"/>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bidi="en-US"/>
        </w:rPr>
        <w:t>广创职院</w:t>
      </w:r>
      <w:r>
        <w:rPr>
          <w:rFonts w:hint="eastAsia" w:ascii="宋体" w:hAnsi="宋体" w:eastAsia="宋体" w:cs="宋体"/>
          <w:color w:val="auto"/>
          <w:sz w:val="24"/>
          <w:szCs w:val="24"/>
        </w:rPr>
        <w:t>〔20</w:t>
      </w:r>
      <w:r>
        <w:rPr>
          <w:rFonts w:hint="eastAsia" w:ascii="宋体" w:hAnsi="宋体" w:cs="宋体"/>
          <w:color w:val="auto"/>
          <w:sz w:val="24"/>
          <w:szCs w:val="24"/>
          <w:lang w:val="en-US" w:eastAsia="zh-CN"/>
        </w:rPr>
        <w:t>19</w:t>
      </w:r>
      <w:r>
        <w:rPr>
          <w:rFonts w:hint="eastAsia" w:ascii="宋体" w:hAnsi="宋体" w:eastAsia="宋体" w:cs="宋体"/>
          <w:color w:val="auto"/>
          <w:sz w:val="24"/>
          <w:szCs w:val="24"/>
        </w:rPr>
        <w:t>〕</w:t>
      </w:r>
      <w:r>
        <w:rPr>
          <w:rFonts w:hint="eastAsia" w:ascii="宋体" w:hAnsi="宋体" w:eastAsia="宋体" w:cs="宋体"/>
          <w:color w:val="auto"/>
          <w:sz w:val="24"/>
          <w:szCs w:val="24"/>
          <w:lang w:bidi="en-US"/>
        </w:rPr>
        <w:t>027号</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考试是教学工作的核心环节之一。为了严肃考试纪律，维护考试秩序，预防和处理违反考试纪律的行为，规范处理程序，并保护学生的合法权益，根据《中华人民共和国高等教育法》和教育部《普通高等学院学生管理规定》，结合学校实际，特制定本办法。</w:t>
      </w:r>
      <w:bookmarkStart w:id="238" w:name="_Toc80699914"/>
      <w:bookmarkEnd w:id="238"/>
      <w:bookmarkStart w:id="239" w:name="_Toc301878720"/>
      <w:bookmarkStart w:id="240" w:name="_Toc300772740"/>
      <w:bookmarkStart w:id="241" w:name="_Toc20117003"/>
      <w:bookmarkStart w:id="242" w:name="_Toc301883355"/>
      <w:bookmarkStart w:id="243" w:name="_Toc131066368"/>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244" w:name="_Toc304797091"/>
      <w:bookmarkStart w:id="245" w:name="_Toc304552518"/>
      <w:bookmarkStart w:id="246" w:name="_Toc405889226"/>
      <w:r>
        <w:rPr>
          <w:rFonts w:hint="eastAsia" w:ascii="宋体" w:hAnsi="宋体" w:eastAsia="宋体" w:cs="宋体"/>
          <w:color w:val="auto"/>
          <w:sz w:val="24"/>
          <w:szCs w:val="24"/>
        </w:rPr>
        <w:t>第一章 考试纪律</w:t>
      </w:r>
      <w:bookmarkEnd w:id="239"/>
      <w:bookmarkEnd w:id="240"/>
      <w:bookmarkEnd w:id="241"/>
      <w:bookmarkEnd w:id="242"/>
      <w:bookmarkEnd w:id="243"/>
      <w:bookmarkEnd w:id="244"/>
      <w:bookmarkEnd w:id="245"/>
      <w:bookmarkEnd w:id="246"/>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第一条</w:t>
      </w:r>
      <w:r>
        <w:rPr>
          <w:rFonts w:hint="eastAsia" w:ascii="宋体" w:hAnsi="宋体" w:eastAsia="宋体" w:cs="宋体"/>
          <w:color w:val="auto"/>
          <w:sz w:val="24"/>
          <w:szCs w:val="24"/>
          <w:lang w:bidi="en-US"/>
        </w:rPr>
        <w:t xml:space="preserve"> 学生持规定证件（身份证、学生证、准考证）及必需文具（钢笔、圆珠笔、铅笔、普通计算器等）提前15分钟进入考场，按指定的座位就坐，并将证件放在桌面上，以备查对。凡不听从监考人员指挥，扰乱考场纪律者，监考人员有权取消其该门课程的考试资格，该门课程作缺考论处。</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第二条</w:t>
      </w:r>
      <w:r>
        <w:rPr>
          <w:rFonts w:hint="eastAsia" w:ascii="宋体" w:hAnsi="宋体" w:eastAsia="宋体" w:cs="宋体"/>
          <w:color w:val="auto"/>
          <w:sz w:val="24"/>
          <w:szCs w:val="24"/>
          <w:lang w:bidi="en-US"/>
        </w:rPr>
        <w:t xml:space="preserve"> 闭卷考试不准携带电子设备和书籍、笔记、手册等资料入场。开卷考试只能携带主考教师指定的书籍和手册入场。</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第三条</w:t>
      </w:r>
      <w:r>
        <w:rPr>
          <w:rFonts w:hint="eastAsia" w:ascii="宋体" w:hAnsi="宋体" w:eastAsia="宋体" w:cs="宋体"/>
          <w:color w:val="auto"/>
          <w:sz w:val="24"/>
          <w:szCs w:val="24"/>
          <w:lang w:bidi="en-US"/>
        </w:rPr>
        <w:t xml:space="preserve"> 无论开卷或闭卷考试都不准携带通讯工具。</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第四条</w:t>
      </w:r>
      <w:r>
        <w:rPr>
          <w:rFonts w:hint="eastAsia" w:ascii="宋体" w:hAnsi="宋体" w:eastAsia="宋体" w:cs="宋体"/>
          <w:color w:val="auto"/>
          <w:sz w:val="24"/>
          <w:szCs w:val="24"/>
          <w:lang w:bidi="en-US"/>
        </w:rPr>
        <w:t xml:space="preserve"> 迟到超过15分钟者，不准参加该课程考试，按缺考处理。开考后60分钟内不准交卷出场。考生不得擅自在考试过程中离开考场，否则该门课程按“0”分处理。</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第五条</w:t>
      </w:r>
      <w:r>
        <w:rPr>
          <w:rFonts w:hint="eastAsia" w:ascii="宋体" w:hAnsi="宋体" w:eastAsia="宋体" w:cs="宋体"/>
          <w:color w:val="auto"/>
          <w:sz w:val="24"/>
          <w:szCs w:val="24"/>
          <w:lang w:bidi="en-US"/>
        </w:rPr>
        <w:t xml:space="preserve"> 分发试卷后，考生应先在试卷规定的位置填写班级、姓名、学号，不得超过装订线，不得做任何标记，否则试卷作废,该门课程考试成绩记0分。考试过程中未经监考人员允许，不准互借任何文具及其他物品。如对试题字迹不清或有疑问时，考生应先举手，等待监考人员前往处理，考生之间不准互相询问。</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 xml:space="preserve">第六条 </w:t>
      </w:r>
      <w:r>
        <w:rPr>
          <w:rFonts w:hint="eastAsia" w:ascii="宋体" w:hAnsi="宋体" w:eastAsia="宋体" w:cs="宋体"/>
          <w:color w:val="auto"/>
          <w:sz w:val="24"/>
          <w:szCs w:val="24"/>
          <w:lang w:bidi="en-US"/>
        </w:rPr>
        <w:t>考场内应保持肃静。考生中途交卷时，需交由监考人员做好验收，交卷后应立即离开考场，不得在考场周围走动和议论。</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 xml:space="preserve">第七条 </w:t>
      </w:r>
      <w:r>
        <w:rPr>
          <w:rFonts w:hint="eastAsia" w:ascii="宋体" w:hAnsi="宋体" w:eastAsia="宋体" w:cs="宋体"/>
          <w:color w:val="auto"/>
          <w:sz w:val="24"/>
          <w:szCs w:val="24"/>
          <w:lang w:bidi="en-US"/>
        </w:rPr>
        <w:t>考试终了信号发出后，考生须立即停止答卷，将试卷留在座位上，经监考人员验收允许后方可离开考场，不得将试卷和草稿纸带出考场。</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第八条</w:t>
      </w:r>
      <w:r>
        <w:rPr>
          <w:rFonts w:hint="eastAsia" w:ascii="宋体" w:hAnsi="宋体" w:eastAsia="宋体" w:cs="宋体"/>
          <w:color w:val="auto"/>
          <w:sz w:val="24"/>
          <w:szCs w:val="24"/>
          <w:lang w:bidi="en-US"/>
        </w:rPr>
        <w:t xml:space="preserve"> 考生如违反考场纪律，作弊或提供条件给别人作弊者，监考人员应立即没收其考卷，在该考卷上签字注明“作弊”字样，并令其退出考场。</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247" w:name="_Toc80699915"/>
      <w:bookmarkEnd w:id="247"/>
      <w:bookmarkStart w:id="248" w:name="_Toc304797092"/>
      <w:bookmarkStart w:id="249" w:name="_Toc301883356"/>
      <w:bookmarkStart w:id="250" w:name="_Toc300772741"/>
      <w:bookmarkStart w:id="251" w:name="_Toc405889227"/>
      <w:bookmarkStart w:id="252" w:name="_Toc304552519"/>
      <w:bookmarkStart w:id="253" w:name="_Toc20117004"/>
      <w:bookmarkStart w:id="254" w:name="_Toc131066369"/>
      <w:bookmarkStart w:id="255" w:name="_Toc301878721"/>
      <w:r>
        <w:rPr>
          <w:rFonts w:hint="eastAsia" w:ascii="宋体" w:hAnsi="宋体" w:eastAsia="宋体" w:cs="宋体"/>
          <w:color w:val="auto"/>
          <w:sz w:val="24"/>
          <w:szCs w:val="24"/>
        </w:rPr>
        <w:t>第二章 考试违纪与作弊</w:t>
      </w:r>
      <w:bookmarkEnd w:id="248"/>
      <w:bookmarkEnd w:id="249"/>
      <w:bookmarkEnd w:id="250"/>
      <w:bookmarkEnd w:id="251"/>
      <w:bookmarkEnd w:id="252"/>
      <w:bookmarkEnd w:id="253"/>
      <w:bookmarkEnd w:id="254"/>
      <w:bookmarkEnd w:id="255"/>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第九条</w:t>
      </w:r>
      <w:r>
        <w:rPr>
          <w:rFonts w:hint="eastAsia" w:ascii="宋体" w:hAnsi="宋体" w:eastAsia="宋体" w:cs="宋体"/>
          <w:color w:val="auto"/>
          <w:sz w:val="24"/>
          <w:szCs w:val="24"/>
          <w:lang w:bidi="en-US"/>
        </w:rPr>
        <w:t xml:space="preserve"> 学生不遵守考试纪律，不服从考场管理规定，有下列行为之一的，认定为考试违纪：</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（一）不携带或拒不出示规定的证件参加考试。</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（二）携带规定以外的物品进入考场且不放在指定位置。</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（三）未在规定的座位进行考试。</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（四）开考信号发出前答题或考试终了信号发出后继续答题。</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（五）考试过程中未经监考人员同意擅自进出考场。</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（六）未经监考人员允许互借文具。</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（七）在考试过程中旁窥、交头接耳、互打暗号或者手势。</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（八）未经允许将试卷、答卷（含答题卡、答题纸等）、草稿纸等考试用纸带出考场。</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（九）在考场大声喧哗、不服从监考人员管理以及其他扰乱考场秩序行为。</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（十）用规定以外的笔或纸答题，或者在试卷规定以外的地方书写姓名、考号，或者以其他方式在答卷上标记信息。</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（十一）其他违反考场规则但尚未构成作弊的行为。</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第十条</w:t>
      </w:r>
      <w:r>
        <w:rPr>
          <w:rFonts w:hint="eastAsia" w:ascii="宋体" w:hAnsi="宋体" w:eastAsia="宋体" w:cs="宋体"/>
          <w:color w:val="auto"/>
          <w:sz w:val="24"/>
          <w:szCs w:val="24"/>
          <w:lang w:bidi="en-US"/>
        </w:rPr>
        <w:t xml:space="preserve"> 学生违背考试公平、公正原则，以不正当手段获得或者试图获得试题答案，有下列行为之一的，认定为考试作弊：</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（一）夹带与考试内容相关的材料或考前把与考试相关的内容写在可以看到的地方。</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（二）抄袭或者协助他人抄袭试题答案（含与考试内容相关的资料）。</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（三）抢夺、窃取他人试卷、答卷或者强迫他人为自己抄袭提供方便。</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（四）在考试过程中携带通讯设备。</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（五）传递或接收与考试内容有关的材料（含利用电子设备储存或传递与考试有关的信息）。</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（六）考试期间销毁试卷、答卷或者考试材料。</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（七）评卷中被认定为雷同答卷。</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（八）其他违反考场纪律行为严重的。</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第十一条</w:t>
      </w:r>
      <w:r>
        <w:rPr>
          <w:rFonts w:hint="eastAsia" w:ascii="宋体" w:hAnsi="宋体" w:eastAsia="宋体" w:cs="宋体"/>
          <w:color w:val="auto"/>
          <w:sz w:val="24"/>
          <w:szCs w:val="24"/>
          <w:lang w:bidi="en-US"/>
        </w:rPr>
        <w:t xml:space="preserve"> 有下列行为之一的，属考试严重作弊：</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（一）请他人代考试或代他人考试。</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（二）利用通讯设备作弊。</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（三）其他作弊行为严重的。</w:t>
      </w:r>
      <w:bookmarkStart w:id="256" w:name="_Toc80699916"/>
      <w:bookmarkEnd w:id="256"/>
      <w:bookmarkStart w:id="257" w:name="_Toc131066370"/>
      <w:bookmarkStart w:id="258" w:name="_Toc300772742"/>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259" w:name="_Toc304552520"/>
      <w:bookmarkStart w:id="260" w:name="_Toc304797093"/>
      <w:bookmarkStart w:id="261" w:name="_Toc20117005"/>
      <w:bookmarkStart w:id="262" w:name="_Toc301878722"/>
      <w:bookmarkStart w:id="263" w:name="_Toc405889228"/>
      <w:bookmarkStart w:id="264" w:name="_Toc301883357"/>
      <w:r>
        <w:rPr>
          <w:rFonts w:hint="eastAsia" w:ascii="宋体" w:hAnsi="宋体" w:eastAsia="宋体" w:cs="宋体"/>
          <w:color w:val="auto"/>
          <w:sz w:val="24"/>
          <w:szCs w:val="24"/>
        </w:rPr>
        <w:t>第三章 处 分</w:t>
      </w:r>
      <w:bookmarkEnd w:id="257"/>
      <w:bookmarkEnd w:id="258"/>
      <w:bookmarkEnd w:id="259"/>
      <w:bookmarkEnd w:id="260"/>
      <w:bookmarkEnd w:id="261"/>
      <w:bookmarkEnd w:id="262"/>
      <w:bookmarkEnd w:id="263"/>
      <w:bookmarkEnd w:id="264"/>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第十二条</w:t>
      </w:r>
      <w:r>
        <w:rPr>
          <w:rFonts w:hint="eastAsia" w:ascii="宋体" w:hAnsi="宋体" w:eastAsia="宋体" w:cs="宋体"/>
          <w:color w:val="auto"/>
          <w:sz w:val="24"/>
          <w:szCs w:val="24"/>
          <w:lang w:bidi="en-US"/>
        </w:rPr>
        <w:t xml:space="preserve"> 对于违反考场纪律（但尚未构成作弊行为）者，经监考人员当场口头警告无效的，行政给予严重警告处分，该门课程考试成绩无效，以“0”分计，并且不准参加正常补考。</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第十三条</w:t>
      </w:r>
      <w:r>
        <w:rPr>
          <w:rFonts w:hint="eastAsia" w:ascii="宋体" w:hAnsi="宋体" w:eastAsia="宋体" w:cs="宋体"/>
          <w:color w:val="auto"/>
          <w:sz w:val="24"/>
          <w:szCs w:val="24"/>
          <w:lang w:bidi="en-US"/>
        </w:rPr>
        <w:t xml:space="preserve"> 凡考试作弊者，视其情节及认识态度，行政给予记过或记过以上处分，该门课程考试成绩无效，以“0”分计，并且不准参加正常补考。</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第十四条</w:t>
      </w:r>
      <w:r>
        <w:rPr>
          <w:rFonts w:hint="eastAsia" w:ascii="宋体" w:hAnsi="宋体" w:eastAsia="宋体" w:cs="宋体"/>
          <w:color w:val="auto"/>
          <w:sz w:val="24"/>
          <w:szCs w:val="24"/>
          <w:lang w:bidi="en-US"/>
        </w:rPr>
        <w:t xml:space="preserve"> 凡考试严重作弊者，给予开除学籍处分。</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265" w:name="_Toc80699917"/>
      <w:bookmarkEnd w:id="265"/>
      <w:bookmarkStart w:id="266" w:name="_Toc304797094"/>
      <w:bookmarkStart w:id="267" w:name="_Toc405889229"/>
      <w:bookmarkStart w:id="268" w:name="_Toc304552521"/>
      <w:r>
        <w:rPr>
          <w:rFonts w:hint="eastAsia" w:ascii="宋体" w:hAnsi="宋体" w:eastAsia="宋体" w:cs="宋体"/>
          <w:color w:val="auto"/>
          <w:sz w:val="24"/>
          <w:szCs w:val="24"/>
        </w:rPr>
        <w:t xml:space="preserve">第四章 </w:t>
      </w:r>
      <w:bookmarkStart w:id="269" w:name="_Toc131066371"/>
      <w:bookmarkStart w:id="270" w:name="_Toc300772743"/>
      <w:bookmarkStart w:id="271" w:name="_Toc301878723"/>
      <w:bookmarkStart w:id="272" w:name="_Toc20117006"/>
      <w:bookmarkStart w:id="273" w:name="_Toc301883358"/>
      <w:r>
        <w:rPr>
          <w:rFonts w:hint="eastAsia" w:ascii="宋体" w:hAnsi="宋体" w:eastAsia="宋体" w:cs="宋体"/>
          <w:color w:val="auto"/>
          <w:sz w:val="24"/>
          <w:szCs w:val="24"/>
        </w:rPr>
        <w:t>处理程序</w:t>
      </w:r>
      <w:bookmarkEnd w:id="266"/>
      <w:bookmarkEnd w:id="267"/>
      <w:bookmarkEnd w:id="268"/>
      <w:bookmarkEnd w:id="269"/>
      <w:bookmarkEnd w:id="270"/>
      <w:bookmarkEnd w:id="271"/>
      <w:bookmarkEnd w:id="272"/>
      <w:bookmarkEnd w:id="273"/>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第十五条</w:t>
      </w:r>
      <w:r>
        <w:rPr>
          <w:rFonts w:hint="eastAsia" w:ascii="宋体" w:hAnsi="宋体" w:eastAsia="宋体" w:cs="宋体"/>
          <w:color w:val="auto"/>
          <w:sz w:val="24"/>
          <w:szCs w:val="24"/>
          <w:lang w:bidi="en-US"/>
        </w:rPr>
        <w:t xml:space="preserve"> 监考或巡考人员发现学生考试违纪作弊行为，应当场指出并作出记录。对考试违纪的学生，监考人员应当场给予口头警告并纠正，经警告无效者，应注明情况交学校主管部门处理。对考试作弊的学生，经核实证据确凿后，监考人员应当场宣布该生作弊，在其试卷上注明“作弊”，要求作弊学生在其试卷上签字确认，并终止其考试，令其退出考场；同时应在《考试考场情况记录表》中如实记录，考试结束后立即送交学校主管部门。如作弊学生拒不签字，则可由两名或两名以上监考人员在其作弊试卷上签字确认。</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第十六条</w:t>
      </w:r>
      <w:r>
        <w:rPr>
          <w:rFonts w:hint="eastAsia" w:ascii="宋体" w:hAnsi="宋体" w:eastAsia="宋体" w:cs="宋体"/>
          <w:color w:val="auto"/>
          <w:sz w:val="24"/>
          <w:szCs w:val="24"/>
          <w:lang w:bidi="en-US"/>
        </w:rPr>
        <w:t xml:space="preserve"> 学校主管部门对学生违纪作弊行为核实后，应立即通报学生所在院（系），由院（系）对违纪作弊学生进行教育，令其写出书面检查并签署意见后送交学校主管部门。</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 xml:space="preserve">第十七条 </w:t>
      </w:r>
      <w:r>
        <w:rPr>
          <w:rFonts w:hint="eastAsia" w:ascii="宋体" w:hAnsi="宋体" w:eastAsia="宋体" w:cs="宋体"/>
          <w:color w:val="auto"/>
          <w:sz w:val="24"/>
          <w:szCs w:val="24"/>
          <w:lang w:bidi="en-US"/>
        </w:rPr>
        <w:t>学校主管部门负责确认违纪作弊性质和情节，起草处理决定，按办文程序报学校处理。学生处分决定分送至院（系）、学生处、教务处及学生本人，并列入其学籍档案。学生党员考试违纪作弊，其处分决定还应报送学校组织部。</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第十八条</w:t>
      </w:r>
      <w:r>
        <w:rPr>
          <w:rFonts w:hint="eastAsia" w:ascii="宋体" w:hAnsi="宋体" w:eastAsia="宋体" w:cs="宋体"/>
          <w:color w:val="auto"/>
          <w:sz w:val="24"/>
          <w:szCs w:val="24"/>
          <w:lang w:bidi="en-US"/>
        </w:rPr>
        <w:t xml:space="preserve"> 受处分学生有申诉的权利</w:t>
      </w:r>
      <w:bookmarkStart w:id="274" w:name="_Toc80699918"/>
      <w:bookmarkEnd w:id="274"/>
      <w:r>
        <w:rPr>
          <w:rFonts w:hint="eastAsia" w:ascii="宋体" w:hAnsi="宋体" w:eastAsia="宋体" w:cs="宋体"/>
          <w:color w:val="auto"/>
          <w:sz w:val="24"/>
          <w:szCs w:val="24"/>
          <w:lang w:bidi="en-US"/>
        </w:rPr>
        <w:t>，具体规定按照《广东创新科技职业技术学院学生校内申诉管理办法》执行。</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bookmarkStart w:id="275" w:name="_Toc405889230"/>
      <w:bookmarkStart w:id="276" w:name="_Toc300772744"/>
      <w:bookmarkStart w:id="277" w:name="_Toc301883359"/>
      <w:bookmarkStart w:id="278" w:name="_Toc301878724"/>
      <w:bookmarkStart w:id="279" w:name="_Toc20117007"/>
      <w:bookmarkStart w:id="280" w:name="_Toc131066372"/>
      <w:bookmarkStart w:id="281" w:name="_Toc304797095"/>
      <w:bookmarkStart w:id="282" w:name="_Toc304552522"/>
      <w:r>
        <w:rPr>
          <w:rFonts w:hint="eastAsia" w:ascii="宋体" w:hAnsi="宋体" w:eastAsia="宋体" w:cs="宋体"/>
          <w:color w:val="auto"/>
          <w:sz w:val="24"/>
          <w:szCs w:val="24"/>
        </w:rPr>
        <w:t>第五章 附 则</w:t>
      </w:r>
      <w:bookmarkEnd w:id="275"/>
      <w:bookmarkEnd w:id="276"/>
      <w:bookmarkEnd w:id="277"/>
      <w:bookmarkEnd w:id="278"/>
      <w:bookmarkEnd w:id="279"/>
      <w:bookmarkEnd w:id="280"/>
      <w:bookmarkEnd w:id="281"/>
      <w:bookmarkEnd w:id="282"/>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第十九条</w:t>
      </w:r>
      <w:r>
        <w:rPr>
          <w:rFonts w:hint="eastAsia" w:ascii="宋体" w:hAnsi="宋体" w:eastAsia="宋体" w:cs="宋体"/>
          <w:color w:val="auto"/>
          <w:sz w:val="24"/>
          <w:szCs w:val="24"/>
          <w:lang w:bidi="en-US"/>
        </w:rPr>
        <w:t xml:space="preserve"> 本规定自2019年9月1日起施行，由教务处负责解释。</w:t>
      </w:r>
    </w:p>
    <w:p>
      <w:pPr>
        <w:pStyle w:val="2"/>
        <w:pageBreakBefore w:val="0"/>
        <w:kinsoku/>
        <w:wordWrap/>
        <w:overflowPunct/>
        <w:topLinePunct w:val="0"/>
        <w:bidi w:val="0"/>
        <w:adjustRightInd/>
        <w:snapToGrid/>
        <w:spacing w:line="360" w:lineRule="auto"/>
        <w:textAlignment w:val="auto"/>
        <w:rPr>
          <w:rFonts w:hint="eastAsia" w:ascii="宋体" w:hAnsi="宋体" w:eastAsia="宋体" w:cs="宋体"/>
          <w:b w:val="0"/>
          <w:bCs w:val="0"/>
          <w:color w:val="auto"/>
          <w:sz w:val="32"/>
          <w:szCs w:val="32"/>
          <w:lang w:eastAsia="zh-CN"/>
        </w:rPr>
      </w:pPr>
      <w:bookmarkStart w:id="283" w:name="_Toc405889274"/>
      <w:bookmarkStart w:id="284" w:name="_Toc405970159"/>
      <w:bookmarkStart w:id="285" w:name="_Toc418849458"/>
      <w:bookmarkStart w:id="286" w:name="_Toc405970209"/>
      <w:bookmarkStart w:id="287" w:name="_Toc462643756"/>
      <w:r>
        <w:rPr>
          <w:rFonts w:hint="eastAsia" w:ascii="宋体" w:hAnsi="宋体" w:eastAsia="宋体" w:cs="宋体"/>
          <w:b w:val="0"/>
          <w:bCs w:val="0"/>
          <w:color w:val="auto"/>
          <w:sz w:val="24"/>
          <w:szCs w:val="24"/>
        </w:rPr>
        <w:br w:type="page"/>
      </w:r>
      <w:bookmarkEnd w:id="283"/>
      <w:bookmarkEnd w:id="284"/>
      <w:bookmarkEnd w:id="285"/>
      <w:bookmarkEnd w:id="286"/>
      <w:bookmarkEnd w:id="287"/>
      <w:bookmarkStart w:id="288" w:name="_Toc22530"/>
      <w:r>
        <w:rPr>
          <w:rFonts w:hint="eastAsia" w:ascii="黑体" w:hAnsi="黑体" w:eastAsia="黑体" w:cs="黑体"/>
          <w:b w:val="0"/>
          <w:bCs w:val="0"/>
          <w:color w:val="auto"/>
          <w:sz w:val="32"/>
          <w:szCs w:val="32"/>
          <w:lang w:eastAsia="zh-CN"/>
        </w:rPr>
        <w:t>广东</w:t>
      </w:r>
      <w:r>
        <w:rPr>
          <w:rFonts w:hint="eastAsia" w:ascii="黑体" w:hAnsi="黑体" w:eastAsia="黑体" w:cs="黑体"/>
          <w:b w:val="0"/>
          <w:bCs w:val="0"/>
          <w:color w:val="auto"/>
          <w:sz w:val="32"/>
          <w:szCs w:val="32"/>
          <w:lang w:val="en-US" w:eastAsia="zh-CN"/>
        </w:rPr>
        <w:t>创新科技职业</w:t>
      </w:r>
      <w:r>
        <w:rPr>
          <w:rFonts w:hint="eastAsia" w:ascii="黑体" w:hAnsi="黑体" w:eastAsia="黑体" w:cs="黑体"/>
          <w:b w:val="0"/>
          <w:bCs w:val="0"/>
          <w:color w:val="auto"/>
          <w:sz w:val="32"/>
          <w:szCs w:val="32"/>
          <w:lang w:eastAsia="zh-CN"/>
        </w:rPr>
        <w:t>学院</w:t>
      </w:r>
      <w:bookmarkStart w:id="289" w:name="学生综合测评管理办法（修订）"/>
      <w:bookmarkEnd w:id="289"/>
      <w:bookmarkStart w:id="290" w:name="_bookmark7"/>
      <w:bookmarkEnd w:id="290"/>
      <w:r>
        <w:rPr>
          <w:rFonts w:hint="eastAsia" w:ascii="黑体" w:hAnsi="黑体" w:eastAsia="黑体" w:cs="黑体"/>
          <w:b w:val="0"/>
          <w:bCs w:val="0"/>
          <w:color w:val="auto"/>
          <w:sz w:val="32"/>
          <w:szCs w:val="32"/>
          <w:lang w:eastAsia="zh-CN"/>
        </w:rPr>
        <w:t>学生综合测评管理办法（修订）</w:t>
      </w:r>
      <w:bookmarkEnd w:id="288"/>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202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 xml:space="preserve"> 年 </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 xml:space="preserve"> 月第四次修订）</w:t>
      </w:r>
    </w:p>
    <w:p>
      <w:pPr>
        <w:pStyle w:val="14"/>
        <w:keepNext w:val="0"/>
        <w:keepLines w:val="0"/>
        <w:pageBreakBefore w:val="0"/>
        <w:numPr>
          <w:ilvl w:val="0"/>
          <w:numId w:val="4"/>
        </w:numPr>
        <w:kinsoku/>
        <w:wordWrap/>
        <w:overflowPunct/>
        <w:topLinePunct w:val="0"/>
        <w:autoSpaceDE w:val="0"/>
        <w:autoSpaceDN w:val="0"/>
        <w:bidi w:val="0"/>
        <w:adjustRightInd/>
        <w:snapToGrid/>
        <w:spacing w:before="0" w:after="0" w:line="360" w:lineRule="auto"/>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指导思想</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习近平总书记在全国教育大会讲话精神，执行党的教育方针，加强学生教育管理，鼓励学生在校期间勤奋学习、努力进取，德智体美劳全面发展，培养有理想、有道德、有文化、有纪律的社会主义建设人才，根据《中共中央国务院关于深化教育改革，全面推进素质教育的决定》（中发[1999]9 号）、《关于进一步加强和改进大学生思想政治工作的意见》（中发[2004]16 号文）以及教育部《普通高等学校学生管理规定》（教育部令第 41 号）等文件精神，结合我校实际，制定本办法。</w:t>
      </w:r>
    </w:p>
    <w:p>
      <w:pPr>
        <w:pStyle w:val="14"/>
        <w:keepNext w:val="0"/>
        <w:keepLines w:val="0"/>
        <w:pageBreakBefore w:val="0"/>
        <w:numPr>
          <w:ilvl w:val="0"/>
          <w:numId w:val="4"/>
        </w:numPr>
        <w:kinsoku/>
        <w:wordWrap/>
        <w:overflowPunct/>
        <w:topLinePunct w:val="0"/>
        <w:autoSpaceDE w:val="0"/>
        <w:autoSpaceDN w:val="0"/>
        <w:bidi w:val="0"/>
        <w:adjustRightInd/>
        <w:snapToGrid/>
        <w:spacing w:before="0" w:after="0" w:line="360" w:lineRule="auto"/>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测评原则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（一）综合测评由德、智、体、美、劳 5 个方面的评分组成，这 5 个方面的分数由学生在校期间取得的各类学习成绩和参与的各类综合素质活动项目表现给予计分。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（二）自我管理与测评得分相结合。学生按照自身特点，联系实际，制定自身的综合素质训练计划，促进学生对照测评指标加强自我完善，变被动测评为主动锻炼， 实现学生的自我管理和自我教育。</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（三）全面测评与重点测评相结合。各二级学院及各职能部门应注重日常管理， 确保管理规范，重视日常管理过程数据的常态化采集与规范化存档。在此基础上，突出学校或学院的重点工作任务及育人目标。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（四）公平公开和自律相结合。充分体现公开、公平、公正和实事求是的原则， 测评过程公开透明，考核部门及责任人对测评结果承担责任。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r>
        <w:rPr>
          <w:rFonts w:hint="eastAsia" w:asciiTheme="minorEastAsia" w:hAnsiTheme="minorEastAsia" w:eastAsiaTheme="minorEastAsia" w:cstheme="minorEastAsia"/>
          <w:sz w:val="24"/>
          <w:szCs w:val="24"/>
          <w:lang w:val="en-US" w:eastAsia="zh-CN"/>
        </w:rPr>
        <w:t>综合</w:t>
      </w:r>
      <w:r>
        <w:rPr>
          <w:rFonts w:hint="eastAsia" w:asciiTheme="minorEastAsia" w:hAnsiTheme="minorEastAsia" w:eastAsiaTheme="minorEastAsia" w:cstheme="minorEastAsia"/>
          <w:sz w:val="24"/>
          <w:szCs w:val="24"/>
        </w:rPr>
        <w:t>测评</w:t>
      </w:r>
      <w:r>
        <w:rPr>
          <w:rFonts w:hint="eastAsia" w:asciiTheme="minorEastAsia" w:hAnsiTheme="minorEastAsia" w:eastAsiaTheme="minorEastAsia" w:cstheme="minorEastAsia"/>
          <w:sz w:val="24"/>
          <w:szCs w:val="24"/>
          <w:lang w:val="en-US" w:eastAsia="zh-CN"/>
        </w:rPr>
        <w:t>总</w:t>
      </w:r>
      <w:r>
        <w:rPr>
          <w:rFonts w:hint="eastAsia" w:asciiTheme="minorEastAsia" w:hAnsiTheme="minorEastAsia" w:eastAsiaTheme="minorEastAsia" w:cstheme="minorEastAsia"/>
          <w:sz w:val="24"/>
          <w:szCs w:val="24"/>
        </w:rPr>
        <w:t>分要求达到 60 分及以上为及格，如不及格取消所在学年的所有评优评先资格；</w:t>
      </w:r>
      <w:r>
        <w:rPr>
          <w:rFonts w:hint="eastAsia" w:asciiTheme="minorEastAsia" w:hAnsiTheme="minorEastAsia" w:eastAsiaTheme="minorEastAsia" w:cstheme="minorEastAsia"/>
          <w:sz w:val="24"/>
          <w:szCs w:val="24"/>
          <w:lang w:val="en-US" w:eastAsia="zh-CN"/>
        </w:rPr>
        <w:t>评分</w:t>
      </w:r>
      <w:r>
        <w:rPr>
          <w:rFonts w:hint="eastAsia" w:asciiTheme="minorEastAsia" w:hAnsiTheme="minorEastAsia" w:eastAsiaTheme="minorEastAsia" w:cstheme="minorEastAsia"/>
          <w:sz w:val="24"/>
          <w:szCs w:val="24"/>
        </w:rPr>
        <w:t>由二级学院认定，学生</w:t>
      </w:r>
      <w:r>
        <w:rPr>
          <w:rFonts w:hint="eastAsia" w:asciiTheme="minorEastAsia" w:hAnsiTheme="minorEastAsia" w:eastAsiaTheme="minorEastAsia" w:cstheme="minorEastAsia"/>
          <w:sz w:val="24"/>
          <w:szCs w:val="24"/>
          <w:lang w:val="en-US" w:eastAsia="zh-CN"/>
        </w:rPr>
        <w:t>处</w:t>
      </w:r>
      <w:r>
        <w:rPr>
          <w:rFonts w:hint="eastAsia" w:asciiTheme="minorEastAsia" w:hAnsiTheme="minorEastAsia" w:eastAsiaTheme="minorEastAsia" w:cstheme="minorEastAsia"/>
          <w:sz w:val="24"/>
          <w:szCs w:val="24"/>
        </w:rPr>
        <w:t>审</w:t>
      </w:r>
      <w:r>
        <w:rPr>
          <w:rFonts w:hint="eastAsia" w:asciiTheme="minorEastAsia" w:hAnsiTheme="minorEastAsia" w:eastAsiaTheme="minorEastAsia" w:cstheme="minorEastAsia"/>
          <w:sz w:val="24"/>
          <w:szCs w:val="24"/>
          <w:lang w:val="en-US" w:eastAsia="zh-CN"/>
        </w:rPr>
        <w:t>定</w:t>
      </w:r>
      <w:r>
        <w:rPr>
          <w:rFonts w:hint="eastAsia" w:asciiTheme="minorEastAsia" w:hAnsiTheme="minorEastAsia" w:eastAsiaTheme="minorEastAsia" w:cstheme="minorEastAsia"/>
          <w:sz w:val="24"/>
          <w:szCs w:val="24"/>
        </w:rPr>
        <w:t>。如学生在校期内，</w:t>
      </w:r>
      <w:r>
        <w:rPr>
          <w:rFonts w:hint="eastAsia" w:asciiTheme="minorEastAsia" w:hAnsiTheme="minorEastAsia" w:eastAsiaTheme="minorEastAsia" w:cstheme="minorEastAsia"/>
          <w:sz w:val="24"/>
          <w:szCs w:val="24"/>
          <w:lang w:val="en-US" w:eastAsia="zh-CN"/>
        </w:rPr>
        <w:t>三次综合测评总分值的平均分未达到60</w:t>
      </w:r>
      <w:r>
        <w:rPr>
          <w:rFonts w:hint="eastAsia" w:asciiTheme="minorEastAsia" w:hAnsiTheme="minorEastAsia" w:eastAsiaTheme="minorEastAsia" w:cstheme="minorEastAsia"/>
          <w:sz w:val="24"/>
          <w:szCs w:val="24"/>
        </w:rPr>
        <w:t>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作结业处理。参加工作后一年内，由本人提出申请（申请时间一般为 </w:t>
      </w:r>
      <w:r>
        <w:rPr>
          <w:rFonts w:hint="eastAsia" w:asciiTheme="minorEastAsia" w:hAnsiTheme="minorEastAsia" w:eastAsiaTheme="minorEastAsia" w:cstheme="minorEastAsia"/>
          <w:sz w:val="24"/>
          <w:szCs w:val="24"/>
          <w:lang w:val="en-US" w:eastAsia="zh-CN"/>
        </w:rPr>
        <w:t>每年5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30日之前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工作单位对其离校后的思想动态、爱岗敬业、工作态度等给出书面报告，经工作单位签署意见，由学生</w:t>
      </w:r>
      <w:r>
        <w:rPr>
          <w:rFonts w:hint="eastAsia" w:asciiTheme="minorEastAsia" w:hAnsiTheme="minorEastAsia" w:eastAsiaTheme="minorEastAsia" w:cstheme="minorEastAsia"/>
          <w:sz w:val="24"/>
          <w:szCs w:val="24"/>
          <w:lang w:val="en-US" w:eastAsia="zh-CN"/>
        </w:rPr>
        <w:t>处</w:t>
      </w:r>
      <w:r>
        <w:rPr>
          <w:rFonts w:hint="eastAsia" w:asciiTheme="minorEastAsia" w:hAnsiTheme="minorEastAsia" w:eastAsiaTheme="minorEastAsia" w:cstheme="minorEastAsia"/>
          <w:sz w:val="24"/>
          <w:szCs w:val="24"/>
        </w:rPr>
        <w:t>复查认为确有显著进步时，可视为品德行为表现合格，如其他条件都符合毕业条件的，可换发毕业证书。</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（六）综合测评的结果与</w:t>
      </w:r>
      <w:r>
        <w:rPr>
          <w:rFonts w:hint="eastAsia" w:asciiTheme="minorEastAsia" w:hAnsiTheme="minorEastAsia" w:eastAsiaTheme="minorEastAsia" w:cstheme="minorEastAsia"/>
          <w:sz w:val="24"/>
          <w:szCs w:val="24"/>
          <w:lang w:val="en-US" w:eastAsia="zh-CN"/>
        </w:rPr>
        <w:t>学校各类</w:t>
      </w:r>
      <w:r>
        <w:rPr>
          <w:rFonts w:hint="eastAsia" w:asciiTheme="minorEastAsia" w:hAnsiTheme="minorEastAsia" w:eastAsiaTheme="minorEastAsia" w:cstheme="minorEastAsia"/>
          <w:sz w:val="24"/>
          <w:szCs w:val="24"/>
        </w:rPr>
        <w:t>评优</w:t>
      </w:r>
      <w:r>
        <w:rPr>
          <w:rFonts w:hint="eastAsia" w:asciiTheme="minorEastAsia" w:hAnsiTheme="minorEastAsia" w:eastAsiaTheme="minorEastAsia" w:cstheme="minorEastAsia"/>
          <w:sz w:val="24"/>
          <w:szCs w:val="24"/>
          <w:lang w:val="en-US" w:eastAsia="zh-CN"/>
        </w:rPr>
        <w:t>评先</w:t>
      </w:r>
      <w:r>
        <w:rPr>
          <w:rFonts w:hint="eastAsia" w:asciiTheme="minorEastAsia" w:hAnsiTheme="minorEastAsia" w:eastAsiaTheme="minorEastAsia" w:cstheme="minorEastAsia"/>
          <w:sz w:val="24"/>
          <w:szCs w:val="24"/>
        </w:rPr>
        <w:t>活动、奖</w:t>
      </w:r>
      <w:r>
        <w:rPr>
          <w:rFonts w:hint="eastAsia" w:asciiTheme="minorEastAsia" w:hAnsiTheme="minorEastAsia" w:eastAsiaTheme="minorEastAsia" w:cstheme="minorEastAsia"/>
          <w:sz w:val="24"/>
          <w:szCs w:val="24"/>
          <w:lang w:val="en-US" w:eastAsia="zh-CN"/>
        </w:rPr>
        <w:t>助</w:t>
      </w:r>
      <w:r>
        <w:rPr>
          <w:rFonts w:hint="eastAsia" w:asciiTheme="minorEastAsia" w:hAnsiTheme="minorEastAsia" w:eastAsiaTheme="minorEastAsia" w:cstheme="minorEastAsia"/>
          <w:sz w:val="24"/>
          <w:szCs w:val="24"/>
        </w:rPr>
        <w:t>学金</w:t>
      </w:r>
      <w:r>
        <w:rPr>
          <w:rFonts w:hint="eastAsia" w:asciiTheme="minorEastAsia" w:hAnsiTheme="minorEastAsia" w:eastAsiaTheme="minorEastAsia" w:cstheme="minorEastAsia"/>
          <w:sz w:val="24"/>
          <w:szCs w:val="24"/>
          <w:lang w:val="en-US" w:eastAsia="zh-CN"/>
        </w:rPr>
        <w:t>评选</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党团员发展</w:t>
      </w:r>
      <w:r>
        <w:rPr>
          <w:rFonts w:hint="eastAsia" w:asciiTheme="minorEastAsia" w:hAnsiTheme="minorEastAsia" w:eastAsiaTheme="minorEastAsia" w:cstheme="minorEastAsia"/>
          <w:sz w:val="24"/>
          <w:szCs w:val="24"/>
        </w:rPr>
        <w:t>及毕业生择优推荐就业</w:t>
      </w:r>
      <w:r>
        <w:rPr>
          <w:rFonts w:hint="eastAsia" w:asciiTheme="minorEastAsia" w:hAnsiTheme="minorEastAsia" w:eastAsiaTheme="minorEastAsia" w:cstheme="minorEastAsia"/>
          <w:sz w:val="24"/>
          <w:szCs w:val="24"/>
          <w:lang w:val="en-US" w:eastAsia="zh-CN"/>
        </w:rPr>
        <w:t>直接</w:t>
      </w:r>
      <w:r>
        <w:rPr>
          <w:rFonts w:hint="eastAsia" w:asciiTheme="minorEastAsia" w:hAnsiTheme="minorEastAsia" w:eastAsiaTheme="minorEastAsia" w:cstheme="minorEastAsia"/>
          <w:sz w:val="24"/>
          <w:szCs w:val="24"/>
        </w:rPr>
        <w:t>挂钩。</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大三学年的综合测评只考核上半学期，具体测评标准见</w:t>
      </w:r>
      <w:r>
        <w:rPr>
          <w:rFonts w:hint="eastAsia" w:asciiTheme="minorEastAsia" w:hAnsiTheme="minorEastAsia" w:eastAsiaTheme="minorEastAsia" w:cstheme="minorEastAsia"/>
          <w:sz w:val="24"/>
          <w:szCs w:val="24"/>
          <w:lang w:val="en-US" w:eastAsia="zh-CN"/>
        </w:rPr>
        <w:t>测评体系2</w:t>
      </w:r>
    </w:p>
    <w:p>
      <w:pPr>
        <w:pStyle w:val="14"/>
        <w:keepNext w:val="0"/>
        <w:keepLines w:val="0"/>
        <w:pageBreakBefore w:val="0"/>
        <w:numPr>
          <w:ilvl w:val="0"/>
          <w:numId w:val="4"/>
        </w:numPr>
        <w:kinsoku/>
        <w:wordWrap/>
        <w:overflowPunct/>
        <w:topLinePunct w:val="0"/>
        <w:autoSpaceDE w:val="0"/>
        <w:autoSpaceDN w:val="0"/>
        <w:bidi w:val="0"/>
        <w:adjustRightInd/>
        <w:snapToGrid/>
        <w:spacing w:before="0" w:after="0" w:line="360" w:lineRule="auto"/>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实施方法</w:t>
      </w:r>
    </w:p>
    <w:p>
      <w:pPr>
        <w:pStyle w:val="14"/>
        <w:keepNext w:val="0"/>
        <w:keepLines w:val="0"/>
        <w:pageBreakBefore w:val="0"/>
        <w:widowControl w:val="0"/>
        <w:numPr>
          <w:ilvl w:val="0"/>
          <w:numId w:val="5"/>
        </w:numPr>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综合测评活动及得分通过“到梦空间”系统进行记录，所有项目均须在该系统上生成与发布，学生参加活动的报名、签到、分数认定等工作也均在该系统上完成。每个学生每学年的综合测评分数直接由系统上导出。</w:t>
      </w:r>
    </w:p>
    <w:p>
      <w:pPr>
        <w:pStyle w:val="14"/>
        <w:keepNext w:val="0"/>
        <w:keepLines w:val="0"/>
        <w:pageBreakBefore w:val="0"/>
        <w:widowControl w:val="0"/>
        <w:numPr>
          <w:ilvl w:val="0"/>
          <w:numId w:val="5"/>
        </w:numPr>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成立学生综合测评领导小组，负责综合测评工作的组织、协调和实施工作，审定每学期学生综合素质活动项目，处理投诉和建议。领导小组下设大学生综合测评工作组，工作组和学生处合署办公，负责综合测评工作的具体实施、监督和抽查工作。</w:t>
      </w:r>
    </w:p>
    <w:p>
      <w:pPr>
        <w:pStyle w:val="14"/>
        <w:keepNext w:val="0"/>
        <w:keepLines w:val="0"/>
        <w:pageBreakBefore w:val="0"/>
        <w:widowControl w:val="0"/>
        <w:numPr>
          <w:ilvl w:val="0"/>
          <w:numId w:val="5"/>
        </w:numPr>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综合测评的内容包括学生在德、智、体、美、劳 5 个方面的表现。综合测评的周期以学年为单位，每学年进行一次测评并对成绩计分，综合测评成绩的计算方法为：德、智、体、美、劳 5 个方面，均以百分制计算本部分得分（满分计 100 分）），5个方面在总成绩中所占的百分比分别为：20%、50%、10%、10%、10%，相加之和为综合测评总成绩,总成绩 60 分及以上为合格。</w:t>
      </w:r>
    </w:p>
    <w:p>
      <w:pPr>
        <w:pStyle w:val="14"/>
        <w:keepNext w:val="0"/>
        <w:keepLines w:val="0"/>
        <w:pageBreakBefore w:val="0"/>
        <w:widowControl w:val="0"/>
        <w:numPr>
          <w:ilvl w:val="0"/>
          <w:numId w:val="5"/>
        </w:numPr>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综合测评得分采用项目制，由活动组织部门以项目的形式组织开展各类型综合素质教育活动，并认定学生参与活动的表现，给予相应分数。</w:t>
      </w:r>
    </w:p>
    <w:p>
      <w:pPr>
        <w:pStyle w:val="14"/>
        <w:keepNext w:val="0"/>
        <w:keepLines w:val="0"/>
        <w:pageBreakBefore w:val="0"/>
        <w:numPr>
          <w:ilvl w:val="0"/>
          <w:numId w:val="4"/>
        </w:numPr>
        <w:kinsoku/>
        <w:wordWrap/>
        <w:overflowPunct/>
        <w:topLinePunct w:val="0"/>
        <w:autoSpaceDE w:val="0"/>
        <w:autoSpaceDN w:val="0"/>
        <w:bidi w:val="0"/>
        <w:adjustRightInd/>
        <w:snapToGrid/>
        <w:spacing w:before="0" w:after="0" w:line="360" w:lineRule="auto"/>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活动项目的申报与审批</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综合素质活动分为重点项目、主要项目及一般项目三个等级。重点项目由学生综合素质教育领导小组每学期根据具体情况确定项目得分，主要项目的综合测评得分为3-5 分，一般项目的综合测评得分为 1-2 分。</w:t>
      </w:r>
    </w:p>
    <w:p>
      <w:pPr>
        <w:pStyle w:val="14"/>
        <w:keepNext w:val="0"/>
        <w:keepLines w:val="0"/>
        <w:pageBreakBefore w:val="0"/>
        <w:widowControl w:val="0"/>
        <w:numPr>
          <w:ilvl w:val="0"/>
          <w:numId w:val="6"/>
        </w:numPr>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重点项目。</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重点项目主要为学校各职能部门拟举办全校性的学生活动，或二级学院拟举办的特色活动，活动计划在每年的 1 月份和 7 月份向领导小组进行项目预申报，审核通过后在每学期放假前向全校学生公布下学期活动计划，全校所有学生有权参加每一项活动。</w:t>
      </w:r>
    </w:p>
    <w:p>
      <w:pPr>
        <w:pStyle w:val="14"/>
        <w:keepNext w:val="0"/>
        <w:keepLines w:val="0"/>
        <w:pageBreakBefore w:val="0"/>
        <w:widowControl w:val="0"/>
        <w:numPr>
          <w:ilvl w:val="0"/>
          <w:numId w:val="6"/>
        </w:numPr>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主要项目。</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主要项目由各职能部门、二级学院，各校级学生组织于每年 1 月份和 7 月份进行预申报。</w:t>
      </w:r>
      <w:r>
        <w:rPr>
          <w:rFonts w:hint="eastAsia" w:asciiTheme="minorEastAsia" w:hAnsiTheme="minorEastAsia" w:eastAsiaTheme="minorEastAsia" w:cstheme="minorEastAsia"/>
          <w:sz w:val="24"/>
          <w:szCs w:val="24"/>
          <w:lang w:val="en-US" w:eastAsia="zh-CN"/>
        </w:rPr>
        <w:t>学生处</w:t>
      </w:r>
      <w:r>
        <w:rPr>
          <w:rFonts w:hint="eastAsia" w:asciiTheme="minorEastAsia" w:hAnsiTheme="minorEastAsia" w:eastAsiaTheme="minorEastAsia" w:cstheme="minorEastAsia"/>
          <w:sz w:val="24"/>
          <w:szCs w:val="24"/>
        </w:rPr>
        <w:t>审</w:t>
      </w:r>
      <w:r>
        <w:rPr>
          <w:rFonts w:hint="eastAsia" w:asciiTheme="minorEastAsia" w:hAnsiTheme="minorEastAsia" w:eastAsiaTheme="minorEastAsia" w:cstheme="minorEastAsia"/>
          <w:sz w:val="24"/>
          <w:szCs w:val="24"/>
          <w:lang w:val="en-US" w:eastAsia="zh-CN"/>
        </w:rPr>
        <w:t>定</w:t>
      </w:r>
      <w:r>
        <w:rPr>
          <w:rFonts w:hint="eastAsia" w:asciiTheme="minorEastAsia" w:hAnsiTheme="minorEastAsia" w:eastAsiaTheme="minorEastAsia" w:cstheme="minorEastAsia"/>
          <w:sz w:val="24"/>
          <w:szCs w:val="24"/>
        </w:rPr>
        <w:t>后，报领导小组审批通过后于每学期放假前向全校学生公布，全校所有学生有权参加每一项活动。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如在学期中有临时性活动需要申报主要活动项目，应由承办部门提前一个月向学生</w:t>
      </w:r>
      <w:r>
        <w:rPr>
          <w:rFonts w:hint="eastAsia" w:asciiTheme="minorEastAsia" w:hAnsiTheme="minorEastAsia" w:eastAsiaTheme="minorEastAsia" w:cstheme="minorEastAsia"/>
          <w:sz w:val="24"/>
          <w:szCs w:val="24"/>
          <w:lang w:val="en-US" w:eastAsia="zh-CN"/>
        </w:rPr>
        <w:t>处</w:t>
      </w:r>
      <w:r>
        <w:rPr>
          <w:rFonts w:hint="eastAsia" w:asciiTheme="minorEastAsia" w:hAnsiTheme="minorEastAsia" w:eastAsiaTheme="minorEastAsia" w:cstheme="minorEastAsia"/>
          <w:sz w:val="24"/>
          <w:szCs w:val="24"/>
        </w:rPr>
        <w:t>提交申请材料，审核通过后提前两周向全校</w:t>
      </w:r>
      <w:r>
        <w:rPr>
          <w:rFonts w:hint="eastAsia" w:asciiTheme="minorEastAsia" w:hAnsiTheme="minorEastAsia" w:eastAsiaTheme="minorEastAsia" w:cstheme="minorEastAsia"/>
          <w:sz w:val="24"/>
          <w:szCs w:val="24"/>
          <w:lang w:val="en-US" w:eastAsia="zh-CN"/>
        </w:rPr>
        <w:t>公布</w:t>
      </w:r>
      <w:r>
        <w:rPr>
          <w:rFonts w:hint="eastAsia" w:asciiTheme="minorEastAsia" w:hAnsiTheme="minorEastAsia" w:eastAsiaTheme="minorEastAsia" w:cstheme="minorEastAsia"/>
          <w:sz w:val="24"/>
          <w:szCs w:val="24"/>
        </w:rPr>
        <w:t>。</w:t>
      </w:r>
    </w:p>
    <w:p>
      <w:pPr>
        <w:pStyle w:val="14"/>
        <w:keepNext w:val="0"/>
        <w:keepLines w:val="0"/>
        <w:pageBreakBefore w:val="0"/>
        <w:widowControl w:val="0"/>
        <w:numPr>
          <w:ilvl w:val="0"/>
          <w:numId w:val="6"/>
        </w:numPr>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一般项目。</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一般项目由组织活动的各职能部门、二级学院或各级学生组织（含学校、学院团学组织、</w:t>
      </w:r>
      <w:r>
        <w:rPr>
          <w:rFonts w:hint="eastAsia" w:asciiTheme="minorEastAsia" w:hAnsiTheme="minorEastAsia" w:eastAsiaTheme="minorEastAsia" w:cstheme="minorEastAsia"/>
          <w:sz w:val="24"/>
          <w:szCs w:val="24"/>
          <w:lang w:val="en-US" w:eastAsia="zh-CN"/>
        </w:rPr>
        <w:t>各班</w:t>
      </w:r>
      <w:r>
        <w:rPr>
          <w:rFonts w:hint="eastAsia" w:asciiTheme="minorEastAsia" w:hAnsiTheme="minorEastAsia" w:eastAsiaTheme="minorEastAsia" w:cstheme="minorEastAsia"/>
          <w:sz w:val="24"/>
          <w:szCs w:val="24"/>
        </w:rPr>
        <w:t>团支部、学生社团）向学生</w:t>
      </w:r>
      <w:r>
        <w:rPr>
          <w:rFonts w:hint="eastAsia" w:asciiTheme="minorEastAsia" w:hAnsiTheme="minorEastAsia" w:eastAsiaTheme="minorEastAsia" w:cstheme="minorEastAsia"/>
          <w:sz w:val="24"/>
          <w:szCs w:val="24"/>
          <w:lang w:val="en-US" w:eastAsia="zh-CN"/>
        </w:rPr>
        <w:t>处</w:t>
      </w:r>
      <w:r>
        <w:rPr>
          <w:rFonts w:hint="eastAsia" w:asciiTheme="minorEastAsia" w:hAnsiTheme="minorEastAsia" w:eastAsiaTheme="minorEastAsia" w:cstheme="minorEastAsia"/>
          <w:sz w:val="24"/>
          <w:szCs w:val="24"/>
        </w:rPr>
        <w:t>申报，学生组织负责人须在活动开展前两周提交申请，活动审批通过后，该项目即为</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般项目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活动</w:t>
      </w:r>
      <w:r>
        <w:rPr>
          <w:rFonts w:hint="eastAsia" w:asciiTheme="minorEastAsia" w:hAnsiTheme="minorEastAsia" w:eastAsiaTheme="minorEastAsia" w:cstheme="minorEastAsia"/>
          <w:sz w:val="24"/>
          <w:szCs w:val="24"/>
          <w:lang w:val="en-US" w:eastAsia="zh-CN"/>
        </w:rPr>
        <w:t>参与</w:t>
      </w:r>
      <w:r>
        <w:rPr>
          <w:rFonts w:hint="eastAsia" w:asciiTheme="minorEastAsia" w:hAnsiTheme="minorEastAsia" w:eastAsiaTheme="minorEastAsia" w:cstheme="minorEastAsia"/>
          <w:sz w:val="24"/>
          <w:szCs w:val="24"/>
        </w:rPr>
        <w:t>范围由活动组织者确定。</w:t>
      </w:r>
    </w:p>
    <w:p>
      <w:pPr>
        <w:pStyle w:val="14"/>
        <w:keepNext w:val="0"/>
        <w:keepLines w:val="0"/>
        <w:pageBreakBefore w:val="0"/>
        <w:widowControl w:val="0"/>
        <w:numPr>
          <w:ilvl w:val="0"/>
          <w:numId w:val="6"/>
        </w:numPr>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eastAsia="zh-CN"/>
        </w:rPr>
        <w:t>申报要求</w:t>
      </w:r>
      <w:r>
        <w:rPr>
          <w:rFonts w:hint="eastAsia" w:asciiTheme="minorEastAsia" w:hAnsiTheme="minorEastAsia" w:eastAsiaTheme="minorEastAsia" w:cstheme="minorEastAsia"/>
          <w:sz w:val="24"/>
          <w:szCs w:val="24"/>
        </w:rPr>
        <w:t>。</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活动目的要求：学生活动要以符合学生全面发展需要为根本原则，审批项目时首先要考虑该活动是否确实对培养学生的综合素质</w:t>
      </w:r>
      <w:r>
        <w:rPr>
          <w:rFonts w:hint="eastAsia" w:asciiTheme="minorEastAsia" w:hAnsiTheme="minorEastAsia" w:eastAsiaTheme="minorEastAsia" w:cstheme="minorEastAsia"/>
          <w:sz w:val="24"/>
          <w:szCs w:val="24"/>
          <w:lang w:val="en-US" w:eastAsia="zh-CN"/>
        </w:rPr>
        <w:t>或专业素质</w:t>
      </w:r>
      <w:r>
        <w:rPr>
          <w:rFonts w:hint="eastAsia" w:asciiTheme="minorEastAsia" w:hAnsiTheme="minorEastAsia" w:eastAsiaTheme="minorEastAsia" w:cstheme="minorEastAsia"/>
          <w:sz w:val="24"/>
          <w:szCs w:val="24"/>
        </w:rPr>
        <w:t>有利。</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活动预期效果要求：要考察举行该活动的覆盖面（若是班级开展的活动，参与人数须达本班人数的 80%以上）；活动能否顺利进行；参与该活动同学的预期评价等。</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活动材料存档要求</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活动计划、活动总结、活动过程照片10张（不小于2M）</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鼓励活动</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创新</w:t>
      </w:r>
      <w:r>
        <w:rPr>
          <w:rFonts w:hint="eastAsia" w:asciiTheme="minorEastAsia" w:hAnsiTheme="minorEastAsia" w:eastAsiaTheme="minorEastAsia" w:cstheme="minorEastAsia"/>
          <w:sz w:val="24"/>
          <w:szCs w:val="24"/>
          <w:lang w:val="en-US" w:eastAsia="zh-CN"/>
        </w:rPr>
        <w:t>性</w:t>
      </w:r>
      <w:r>
        <w:rPr>
          <w:rFonts w:hint="eastAsia" w:asciiTheme="minorEastAsia" w:hAnsiTheme="minorEastAsia" w:eastAsiaTheme="minorEastAsia" w:cstheme="minorEastAsia"/>
          <w:sz w:val="24"/>
          <w:szCs w:val="24"/>
        </w:rPr>
        <w:t>，体现特色的活动给予优先批准。</w:t>
      </w:r>
    </w:p>
    <w:p>
      <w:pPr>
        <w:pStyle w:val="14"/>
        <w:keepNext w:val="0"/>
        <w:keepLines w:val="0"/>
        <w:pageBreakBefore w:val="0"/>
        <w:widowControl w:val="0"/>
        <w:numPr>
          <w:ilvl w:val="0"/>
          <w:numId w:val="6"/>
        </w:numPr>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其它说明。</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重点项目和主要项目的活动对象是全校学生，但是具体的操作由各承办方根据实际情况安排，避免出现某些活动的人数过多，某些活动人数过少的情况。（如：重点项目中二级学院拟举办的特色活动，可根据活动的具体特色限定活动参与对象与人数。）</w:t>
      </w:r>
    </w:p>
    <w:p>
      <w:pPr>
        <w:pStyle w:val="14"/>
        <w:keepNext w:val="0"/>
        <w:keepLines w:val="0"/>
        <w:pageBreakBefore w:val="0"/>
        <w:numPr>
          <w:ilvl w:val="0"/>
          <w:numId w:val="4"/>
        </w:numPr>
        <w:kinsoku/>
        <w:wordWrap/>
        <w:overflowPunct/>
        <w:topLinePunct w:val="0"/>
        <w:autoSpaceDE w:val="0"/>
        <w:autoSpaceDN w:val="0"/>
        <w:bidi w:val="0"/>
        <w:adjustRightInd/>
        <w:snapToGrid/>
        <w:spacing w:before="0" w:after="0" w:line="360" w:lineRule="auto"/>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其他</w:t>
      </w:r>
    </w:p>
    <w:p>
      <w:pPr>
        <w:pStyle w:val="14"/>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学年内转专业学生的综合测评及评优在转入学院进行，具体操作由转入学院自定。休学、延期毕业学生不参与综合测评及评优。</w:t>
      </w:r>
    </w:p>
    <w:p>
      <w:pPr>
        <w:pStyle w:val="14"/>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学生在综合测评及评优工作中，须如实填报材料。如违反诚信原则、弄虚作假，取消其评优资格，并视情节给予批评教育或纪律处分。</w:t>
      </w:r>
    </w:p>
    <w:p>
      <w:pPr>
        <w:pStyle w:val="14"/>
        <w:keepNext w:val="0"/>
        <w:keepLines w:val="0"/>
        <w:pageBreakBefore w:val="0"/>
        <w:numPr>
          <w:ilvl w:val="0"/>
          <w:numId w:val="4"/>
        </w:numPr>
        <w:kinsoku/>
        <w:wordWrap/>
        <w:overflowPunct/>
        <w:topLinePunct w:val="0"/>
        <w:autoSpaceDE w:val="0"/>
        <w:autoSpaceDN w:val="0"/>
        <w:bidi w:val="0"/>
        <w:adjustRightInd/>
        <w:snapToGrid/>
        <w:spacing w:before="0" w:after="0" w:line="360" w:lineRule="auto"/>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测评体系 ：（适用于大一、大二学生）</w:t>
      </w:r>
    </w:p>
    <w:tbl>
      <w:tblPr>
        <w:tblStyle w:val="31"/>
        <w:tblW w:w="0" w:type="auto"/>
        <w:tblInd w:w="0" w:type="dxa"/>
        <w:shd w:val="clear" w:color="auto" w:fill="auto"/>
        <w:tblLayout w:type="autofit"/>
        <w:tblCellMar>
          <w:top w:w="0" w:type="dxa"/>
          <w:left w:w="0" w:type="dxa"/>
          <w:bottom w:w="0" w:type="dxa"/>
          <w:right w:w="0" w:type="dxa"/>
        </w:tblCellMar>
      </w:tblPr>
      <w:tblGrid>
        <w:gridCol w:w="1441"/>
        <w:gridCol w:w="591"/>
        <w:gridCol w:w="746"/>
        <w:gridCol w:w="711"/>
        <w:gridCol w:w="354"/>
        <w:gridCol w:w="3427"/>
        <w:gridCol w:w="1072"/>
      </w:tblGrid>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观测点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满分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default" w:asciiTheme="minorEastAsia" w:hAnsiTheme="minorEastAsia" w:eastAsiaTheme="minorEastAsia" w:cstheme="minorEastAsia"/>
                <w:b/>
                <w:bCs/>
                <w:i w:val="0"/>
                <w:color w:val="000000"/>
                <w:sz w:val="21"/>
                <w:szCs w:val="21"/>
                <w:u w:val="none"/>
                <w:lang w:val="en-US"/>
              </w:rPr>
            </w:pPr>
            <w:r>
              <w:rPr>
                <w:rFonts w:hint="eastAsia" w:asciiTheme="minorEastAsia" w:hAnsiTheme="minorEastAsia" w:eastAsiaTheme="minorEastAsia" w:cstheme="minorEastAsia"/>
                <w:b/>
                <w:bCs/>
                <w:i w:val="0"/>
                <w:color w:val="000000"/>
                <w:kern w:val="0"/>
                <w:sz w:val="21"/>
                <w:szCs w:val="21"/>
                <w:u w:val="none"/>
                <w:lang w:val="en-US" w:eastAsia="zh-CN" w:bidi="ar"/>
              </w:rPr>
              <w:t>满分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评分细则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负责单位</w:t>
            </w:r>
          </w:p>
        </w:tc>
      </w:tr>
      <w:tr>
        <w:tblPrEx>
          <w:tblCellMar>
            <w:top w:w="0" w:type="dxa"/>
            <w:left w:w="0" w:type="dxa"/>
            <w:bottom w:w="0" w:type="dxa"/>
            <w:right w:w="0" w:type="dxa"/>
          </w:tblCellMar>
        </w:tblPrEx>
        <w:trPr>
          <w:trHeight w:val="8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1.德育测评要求：自觉维护安定团结的政治局面和学校正常秩序，关心国家大事，自觉参加政治学习和社会实践活动，遵守校规校纪。</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计分办法：本项最后得分=加分项-扣分项，最高不超过100分，最低为0分。(100分×20％）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1.1爱党爱国</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政治信仰和学习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default"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政治立场坚定，热爱祖国，拥护党的领导，贯彻党的路线、方针、政策，上进心强，积极向党团组织靠拢。认真学习党的基本理论，完成每期青年大学习。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入党积极分子及党校、团校培训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参加学校党校团校培训，加3分；被党支部确定为入党入团积极分子，加5分；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被发展为团员加，被党支部确定为入党发展对象，加10分。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各二级学院</w:t>
            </w:r>
          </w:p>
        </w:tc>
      </w:tr>
      <w:tr>
        <w:tblPrEx>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参加“青年马克思主义者培养工程”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参加学院“青年马克思主义者培养工程”并顺利结业，加5分；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参加校级“青年马克思主义者培养工程”并顺利结业，加10分。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校团委（校级青马班）二级学院（学院青马班）</w:t>
            </w:r>
          </w:p>
        </w:tc>
      </w:tr>
      <w:tr>
        <w:tblPrEx>
          <w:tblCellMar>
            <w:top w:w="0" w:type="dxa"/>
            <w:left w:w="0" w:type="dxa"/>
            <w:bottom w:w="0" w:type="dxa"/>
            <w:right w:w="0"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“励志、修身、博学、报国”主题教育活动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在“励志、修身、博学、报国”主题教育活动中，获得校级表彰加5分，省级表彰加10分。同一次活动中，多项作品获奖只计最高分进行奖励。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学生处</w:t>
            </w:r>
          </w:p>
        </w:tc>
      </w:tr>
      <w:tr>
        <w:tblPrEx>
          <w:tblCellMar>
            <w:top w:w="0" w:type="dxa"/>
            <w:left w:w="0" w:type="dxa"/>
            <w:bottom w:w="0" w:type="dxa"/>
            <w:right w:w="0"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参加思想政治类竞赛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 代表学校或广东省参加全国比赛获奖（Ⅱ级竞赛及以上），一等奖加10分，二等奖加8分，三等奖加5分，优秀奖加.分；2. 代表学校参加省级比赛（Ⅱ级竞赛及以上），一等奖加8分，二等奖加5分，三等奖加3分，优秀加1分；3.代表学校参加市级比赛，一等奖加5分，二等奖加3分，三等奖加2分，优秀奖加1分。同一赛事获得多项名次，按照最高成绩加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学生处</w:t>
            </w:r>
          </w:p>
        </w:tc>
      </w:tr>
      <w:tr>
        <w:tblPrEx>
          <w:tblCellMar>
            <w:top w:w="0" w:type="dxa"/>
            <w:left w:w="0" w:type="dxa"/>
            <w:bottom w:w="0" w:type="dxa"/>
            <w:right w:w="0"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1.2爱校爱集体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集体荣誉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积极参加学校、学院和班级的政治学习和各种教育活动。加强对学校认同与热爱，及时参加宣传和阅读转发学校团委指定相关推文，积极传播正能量。每次加0.5分，满分15分。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学生处（团委）</w:t>
            </w:r>
          </w:p>
        </w:tc>
      </w:tr>
      <w:tr>
        <w:tblPrEx>
          <w:tblCellMar>
            <w:top w:w="0" w:type="dxa"/>
            <w:left w:w="0" w:type="dxa"/>
            <w:bottom w:w="0" w:type="dxa"/>
            <w:right w:w="0"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所在班级或团支部获得校级集体荣誉，班级或团支部成员每人加5分，获得省级集体荣誉，班级或团支部成员每人加8分，获得国家级集体荣誉，班级或团支部成员每人加8分。同一集体荣誉只计最高分进行奖励。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学生处（团委）</w:t>
            </w:r>
          </w:p>
        </w:tc>
      </w:tr>
      <w:tr>
        <w:tblPrEx>
          <w:tblCellMar>
            <w:top w:w="0" w:type="dxa"/>
            <w:left w:w="0" w:type="dxa"/>
            <w:bottom w:w="0" w:type="dxa"/>
            <w:right w:w="0"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1.3诚信教育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诚信考试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有良好的诚实守信意识，按规定进行注册向学校缴纳学费、住宿费及有关费用。诚信考试，按规定向学校或者院以及年级（班级）提供个人或者家庭真实信息。不造谣、不信谣、不传谣。此项满分8分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好人好事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好人好事受到学校通报表彰3分，省级表彰5分，全国表彰8分。同一次活动获多项表彰者只计最高分8分。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学生处</w:t>
            </w:r>
          </w:p>
        </w:tc>
      </w:tr>
      <w:tr>
        <w:tblPrEx>
          <w:tblCellMar>
            <w:top w:w="0" w:type="dxa"/>
            <w:left w:w="0" w:type="dxa"/>
            <w:bottom w:w="0" w:type="dxa"/>
            <w:right w:w="0"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1.4社会活动与社会工作类活动项目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参加学生组织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 参与各类学生组织，履行职责，完成各项工作任务，每学年加5分；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 参与多个学生组织的，不重复加分。在任期内工作不合格者此项不得分。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校团委统筹各职能部门/二级学院</w:t>
            </w:r>
          </w:p>
        </w:tc>
      </w:tr>
      <w:tr>
        <w:tblPrEx>
          <w:tblCellMar>
            <w:top w:w="0" w:type="dxa"/>
            <w:left w:w="0" w:type="dxa"/>
            <w:bottom w:w="0" w:type="dxa"/>
            <w:right w:w="0"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学生组织学生工作人员评议考核</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每年6月份各学生组织学生工作人员均需进行工作评议考核，考核分优秀、良好、合格与不合格四个等级。</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优秀与良好的比例分别不超过参评人员30%。考核优秀的学生组织学生工作人员加6分，考核良好的学生组织学生工作人员加4分，考核合格的学生组织学生工作人员加2分。考核不合格的学生组织学生工作人员不得分。参与多个学生组织的，只按照本人最高表现分加一次，不重复加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校团委统筹各职能部门/二级学院</w:t>
            </w:r>
          </w:p>
        </w:tc>
      </w:tr>
      <w:tr>
        <w:tblPrEx>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1.5扣分项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政治表现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按次扣分，不设上限，总分扣完为止。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center"/>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凡违反国家大政方针，参加非法组织和非法游行、示威及贴大、小字报者，视情节扣0-50分，并按国家有关法律处理。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学生处</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垃圾分类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center"/>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center"/>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全学年没有正确的垃圾分类投放记录，扣20分。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违反校规校纪</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center"/>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center"/>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凡违反校规校纪，如上课缺勤、违章用电、损坏公物、晚归、私自调房等每次扣2分；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center"/>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center"/>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因违纪受到学校行政处分或处理者，分如下五个类别扣分：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 受学校通报批评扣5分；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 受警告处分扣10分；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 受严重警告处分扣15分；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 受记过处分扣20分；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 受留校察看处分扣30分。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center"/>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center"/>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13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2.智育测评要求：认真完成课程学习，积极锻炼提升专业技能，努力提高创新创业意识与能力。</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计分办法：本项最后得分为各得分项相加。最高不超过100分，最低为0分。(100分×50％）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2.1课程总评分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课程总评分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60分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课程总评分，包括所有必修课和限选课的成绩。单科成绩均按期末课程总评成绩的实际得分计算，</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计算公式为：∑(单科成绩×该科学分)×0.9∑各科学分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 (必修课成绩）/必修课科目总数×0.8【原】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学生处</w:t>
            </w:r>
          </w:p>
        </w:tc>
      </w:tr>
      <w:tr>
        <w:tblPrEx>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2.2专业技能</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参加专业学术科技类社团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参与专业学术科技类社团最多加3分。备注：同一团体不同学生的分值可以不同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校团委</w:t>
            </w:r>
          </w:p>
        </w:tc>
      </w:tr>
      <w:tr>
        <w:tblPrEx>
          <w:tblCellMar>
            <w:top w:w="0" w:type="dxa"/>
            <w:left w:w="0" w:type="dxa"/>
            <w:bottom w:w="0" w:type="dxa"/>
            <w:right w:w="0" w:type="dxa"/>
          </w:tblCellMar>
        </w:tblPrEx>
        <w:trPr>
          <w:trHeight w:val="3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专业技能竞赛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在技能竞赛及学科竞赛中，参加Ⅰ级竞赛项目获得国家一等奖加8分，二等奖加7分，三等奖加6分，省一等奖加7分，二等奖加6分，三等奖加5分；</w:t>
            </w:r>
          </w:p>
          <w:p>
            <w:pPr>
              <w:keepNext w:val="0"/>
              <w:keepLines w:val="0"/>
              <w:pageBreakBefore w:val="0"/>
              <w:widowControl/>
              <w:numPr>
                <w:ilvl w:val="0"/>
                <w:numId w:val="9"/>
              </w:numPr>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在技能竞赛及学科竞赛中，参加Ⅱ级竞赛项目获得国家一等奖加5分，二等奖加4分，三等奖加3分，省一等奖加3分，二等奖加2分，三等奖加1分；</w:t>
            </w:r>
          </w:p>
          <w:p>
            <w:pPr>
              <w:keepNext w:val="0"/>
              <w:keepLines w:val="0"/>
              <w:pageBreakBefore w:val="0"/>
              <w:widowControl/>
              <w:numPr>
                <w:ilvl w:val="0"/>
                <w:numId w:val="9"/>
              </w:numPr>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在技能竞赛及学科竞赛中，参加Ⅲ级竞赛项目获奖，加1分；</w:t>
            </w:r>
          </w:p>
          <w:p>
            <w:pPr>
              <w:keepNext w:val="0"/>
              <w:keepLines w:val="0"/>
              <w:pageBreakBefore w:val="0"/>
              <w:widowControl/>
              <w:numPr>
                <w:ilvl w:val="0"/>
                <w:numId w:val="9"/>
              </w:numPr>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参加校内专业技能类竞赛，每人每次加1分，获得校级一等奖另加3分，二等奖另加2分，三等奖另加1分，优秀奖另加0.5分；</w:t>
            </w:r>
          </w:p>
          <w:p>
            <w:pPr>
              <w:keepNext w:val="0"/>
              <w:keepLines w:val="0"/>
              <w:pageBreakBefore w:val="0"/>
              <w:widowControl/>
              <w:numPr>
                <w:ilvl w:val="0"/>
                <w:numId w:val="9"/>
              </w:numPr>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参加学校技能竞赛比赛，每人每次加1分，获得校级一等奖另加3分，二等奖另加2分，三等奖另加1分，优秀奖另加0.5分；</w:t>
            </w:r>
          </w:p>
          <w:p>
            <w:pPr>
              <w:keepNext w:val="0"/>
              <w:keepLines w:val="0"/>
              <w:pageBreakBefore w:val="0"/>
              <w:widowControl/>
              <w:numPr>
                <w:ilvl w:val="0"/>
                <w:numId w:val="9"/>
              </w:numPr>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参加一般技能竞赛，每人每次加0.2分，获一等奖另加1分，二等奖另加0.8分，三等奖另加0.5分，优秀奖另加0.3分；</w:t>
            </w:r>
          </w:p>
          <w:p>
            <w:pPr>
              <w:keepNext w:val="0"/>
              <w:keepLines w:val="0"/>
              <w:pageBreakBefore w:val="0"/>
              <w:widowControl/>
              <w:numPr>
                <w:ilvl w:val="0"/>
                <w:numId w:val="9"/>
              </w:numPr>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同一赛事获得多项名次，按照最高成绩加分。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学生处（团委）</w:t>
            </w:r>
          </w:p>
        </w:tc>
      </w:tr>
      <w:tr>
        <w:tblPrEx>
          <w:tblCellMar>
            <w:top w:w="0" w:type="dxa"/>
            <w:left w:w="0" w:type="dxa"/>
            <w:bottom w:w="0" w:type="dxa"/>
            <w:right w:w="0"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2.3职业精神与职业素养类活动项目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职业生涯规划大赛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参加职业生涯规划大赛，获得学院一等奖加4分，二等奖加3分，三等奖加2分，优秀奖加1分，参与分加0.5分；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校级一等奖加5分，二等奖加3分，三等奖加1分，优秀奖加0.5分，参与分加1分；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省级一等奖加6分，二等奖加5分，三等奖加3分；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国家级一等奖加8分，二等奖加7分，三等奖加6分。（本项最高20分）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招就办（校级及以上获奖）二级学院（本学院获奖）</w:t>
            </w:r>
          </w:p>
        </w:tc>
      </w:tr>
      <w:tr>
        <w:tblPrEx>
          <w:tblCellMar>
            <w:top w:w="0" w:type="dxa"/>
            <w:left w:w="0" w:type="dxa"/>
            <w:bottom w:w="0" w:type="dxa"/>
            <w:right w:w="0" w:type="dxa"/>
          </w:tblCellMar>
        </w:tblPrEx>
        <w:trPr>
          <w:trHeight w:val="2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2.4创新创业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创新创业竞赛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 在创新创业竞赛中，参加Ⅰ级竞赛项目获得国家一等奖加8分，二等奖加7分，三等奖加6分，省一等奖加6分，二等奖加5分，三等奖加3分；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 在创新创业竞赛中，参加Ⅱ级竞赛项目获得国家一等奖加5分，二等奖加4分，三等奖加3分，省一等奖加</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3分，二等奖加2分，三等奖加1分；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 参加校内创新创业竞赛，每人每次加0.2分，获一等</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奖另加1分，二等奖另加0.8分，三等奖另加0.5分，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优秀奖另加0.3分；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 同一赛事获得多项名次，按照最高成绩加分。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afterAutospacing="0" w:line="360" w:lineRule="auto"/>
              <w:ind w:left="0" w:firstLine="420" w:firstLineChars="20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before="0" w:after="0" w:afterAutospacing="0" w:line="360" w:lineRule="auto"/>
              <w:ind w:left="0" w:firstLine="420" w:firstLineChars="20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学生处</w:t>
            </w:r>
          </w:p>
          <w:p>
            <w:pPr>
              <w:keepNext w:val="0"/>
              <w:keepLines w:val="0"/>
              <w:pageBreakBefore w:val="0"/>
              <w:widowControl/>
              <w:suppressLineNumbers w:val="0"/>
              <w:kinsoku/>
              <w:wordWrap/>
              <w:overflowPunct/>
              <w:topLinePunct w:val="0"/>
              <w:autoSpaceDE w:val="0"/>
              <w:autoSpaceDN w:val="0"/>
              <w:bidi w:val="0"/>
              <w:adjustRightInd/>
              <w:snapToGrid/>
              <w:spacing w:before="0" w:after="0" w:afterAutospacing="0" w:line="360" w:lineRule="auto"/>
              <w:ind w:left="0" w:firstLine="420" w:firstLineChars="20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创业学院（校内创新创业竞赛）</w:t>
            </w:r>
          </w:p>
        </w:tc>
      </w:tr>
      <w:tr>
        <w:tblPrEx>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参加创新创业类社团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参与创新创业类社团最多加3分。备注：同一团体不同学生的分值可以不同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校团委</w:t>
            </w:r>
          </w:p>
        </w:tc>
      </w:tr>
      <w:tr>
        <w:tblPrEx>
          <w:tblCellMar>
            <w:top w:w="0" w:type="dxa"/>
            <w:left w:w="0" w:type="dxa"/>
            <w:bottom w:w="0" w:type="dxa"/>
            <w:right w:w="0"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创新发明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以第一作者身份获得发明专利，或者核心期刊上发表论文，加5分；以第一作者以外的身份获得发明专利，或者在核心期刊上发表论文，加3分；以第一作者身份获得实用新型专利、软件著作权，或在一般刊物上发表论文，加5分；参与专利申请及论文发表，加2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二级学院</w:t>
            </w:r>
          </w:p>
        </w:tc>
      </w:tr>
      <w:tr>
        <w:tblPrEx>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创业孵化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进入学校创业基地进行项目孵化，负责人加3分，团队成员每人加1分。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创业学院</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center"/>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center"/>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13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3.体育得分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要求；帮助学生在体育锻炼中享受乐趣、增强体质、健全人格、锤炼意志。</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计分办法：本项最后得分为各得分项相加。最高不超过100</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分，最低为0分。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(100分×10％)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3.1身体素质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参加学生体育社团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1，参加校级运动队加20分；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2，二级学院运动队加10分；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3，体育类社团加10分；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备注：同一团体不同学生的分值可以不同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通识教育学院（校级运动队）二级学院</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（二级学院运动队）校团委</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（体育健身类社团）</w:t>
            </w:r>
          </w:p>
        </w:tc>
      </w:tr>
      <w:tr>
        <w:tblPrEx>
          <w:tblCellMar>
            <w:top w:w="0" w:type="dxa"/>
            <w:left w:w="0" w:type="dxa"/>
            <w:bottom w:w="0" w:type="dxa"/>
            <w:right w:w="0" w:type="dxa"/>
          </w:tblCellMar>
        </w:tblPrEx>
        <w:trPr>
          <w:trHeight w:val="3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参加各级体育比赛和体育文化节活动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 代表学校或广东省参加全国各项体育比赛获奖（Ⅱ级竞赛及以上），第一名（一等奖）加 40 分，第二、三名（二等奖）加35分，第四、五、六、七、八名（三等奖）加30分；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 代表学校参加省级各项体育比赛获奖（Ⅱ级竞赛及以上），第一名（一等奖）加 35 分，第二名、第三名（二等奖）加30分，第四、五、六、七、八名（三等奖）加25分；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 参加学校体育文化节暨田径运动会各项比赛，第一名（一等奖）加25分，第二、三名（二等奖）加21分，第四、五、六、七、八名（三等奖）加17分；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 参加学校体育文化暨田径运动会开幕式，闭幕式节目演出，二级学院代表队列方块，二级学院啦啦队及裁判员工作，加5分；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 参加学校体育文化活动（校级）加5分。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学生处（省级以上获奖）</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二级学院（校运会、军训标兵）</w:t>
            </w:r>
          </w:p>
        </w:tc>
      </w:tr>
      <w:tr>
        <w:tblPrEx>
          <w:tblCellMar>
            <w:top w:w="0" w:type="dxa"/>
            <w:left w:w="0" w:type="dxa"/>
            <w:bottom w:w="0" w:type="dxa"/>
            <w:right w:w="0" w:type="dxa"/>
          </w:tblCellMar>
        </w:tblPrEx>
        <w:trPr>
          <w:trHeight w:val="2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参加《国家学生体质健康标准》测试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参加年度《国家学生体质健康标准》测试：1.优秀（≥90分）加20分；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2.良好（80≤X＜90分）加12分；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3.及格（60≤X＜80分）加5分；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4.免测（申请通过）加3分。备注：</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《国家学生体质健康标准》测试最终成绩以当年12月</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30日前体适能显示成绩为准；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《国家学生体质健康标准》测试免测未申请和申请不通过按0分处理，不加分；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《国家学生体质健康标准》测试学生工作人员，每学期加5分。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通识教育学院</w:t>
            </w:r>
          </w:p>
        </w:tc>
      </w:tr>
      <w:tr>
        <w:tblPrEx>
          <w:tblCellMar>
            <w:top w:w="0" w:type="dxa"/>
            <w:left w:w="0" w:type="dxa"/>
            <w:bottom w:w="0" w:type="dxa"/>
            <w:right w:w="0"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参加步道乐跑活动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步道乐跑活动分两学期进行，参加每学期步道乐跑活动按要求完成公里数者，每学期加10分，两学期加20分；备注：步道乐跑免跑不加分，最终成绩以系统后台导出为准。代打卡、骑电动车打卡、造假等违纪违规者，成绩按零分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通识教育学院</w:t>
            </w: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center"/>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8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4.美育得分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要求：以美育人、以文化人，提高学生审美和人文素养</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计分办法：本项最后得分为各得分项相加。最高不超过100</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分，最低为0分。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(100分×10％)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4.1审美和人文素养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参加学生艺术团体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 参加校艺术团，每人最多加20分；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 参加文化艺术类学生社团，每人最多加10分。备注：同一团体不同学生的分值可以不同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校团委（校艺术团/文化艺术类社团）（学院艺术团）</w:t>
            </w:r>
          </w:p>
        </w:tc>
      </w:tr>
      <w:tr>
        <w:tblPrEx>
          <w:tblCellMar>
            <w:top w:w="0" w:type="dxa"/>
            <w:left w:w="0" w:type="dxa"/>
            <w:bottom w:w="0" w:type="dxa"/>
            <w:right w:w="0"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参加文艺比赛及演出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1.代表学校或广东省参加全国文艺比赛获奖（Ⅱ级竞赛及以上），一等奖加50分，二等奖加40分，三等奖加30分；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 代表学校参加省级文艺比赛（Ⅱ级竞赛及以上），一等奖加40分，二等奖加35分，三等奖加30分；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 参加文艺演出，国家级每次加30分，省级每次加20分，校级每次加10分。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学生处（省级以上获奖）</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校团委（参加文艺演出）</w:t>
            </w:r>
          </w:p>
        </w:tc>
      </w:tr>
      <w:tr>
        <w:tblPrEx>
          <w:tblCellMar>
            <w:top w:w="0" w:type="dxa"/>
            <w:left w:w="0" w:type="dxa"/>
            <w:bottom w:w="0" w:type="dxa"/>
            <w:right w:w="0"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参加学校文化艺术节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 报名参加学校文化艺术节活动，每人每次加5分；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 一等奖另加25分，二等奖另加15分，三等奖另加10</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分，优秀奖另加5分。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校团委</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center"/>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0" w:after="0" w:line="360" w:lineRule="auto"/>
              <w:ind w:left="0" w:firstLine="420" w:firstLineChars="200"/>
              <w:jc w:val="left"/>
              <w:rPr>
                <w:rFonts w:hint="eastAsia" w:asciiTheme="minorEastAsia" w:hAnsiTheme="minorEastAsia" w:eastAsiaTheme="minorEastAsia" w:cstheme="minorEastAsia"/>
                <w:i w:val="0"/>
                <w:color w:val="000000"/>
                <w:sz w:val="21"/>
                <w:szCs w:val="21"/>
                <w:u w:val="none"/>
              </w:rPr>
            </w:pPr>
          </w:p>
        </w:tc>
      </w:tr>
    </w:tbl>
    <w:p>
      <w:pPr>
        <w:pStyle w:val="14"/>
        <w:keepNext w:val="0"/>
        <w:keepLines w:val="0"/>
        <w:pageBreakBefore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rPr>
          <w:rFonts w:hint="eastAsia" w:asciiTheme="minorEastAsia" w:hAnsiTheme="minorEastAsia" w:eastAsiaTheme="minorEastAsia" w:cstheme="minorEastAsia"/>
          <w:b/>
          <w:bCs/>
          <w:sz w:val="24"/>
          <w:szCs w:val="24"/>
        </w:rPr>
      </w:pPr>
    </w:p>
    <w:p>
      <w:pPr>
        <w:pStyle w:val="14"/>
        <w:keepNext w:val="0"/>
        <w:keepLines w:val="0"/>
        <w:pageBreakBefore w:val="0"/>
        <w:numPr>
          <w:ilvl w:val="0"/>
          <w:numId w:val="4"/>
        </w:numPr>
        <w:kinsoku/>
        <w:wordWrap/>
        <w:overflowPunct/>
        <w:topLinePunct w:val="0"/>
        <w:autoSpaceDE w:val="0"/>
        <w:autoSpaceDN w:val="0"/>
        <w:bidi w:val="0"/>
        <w:adjustRightInd/>
        <w:snapToGrid/>
        <w:spacing w:before="0" w:after="0" w:line="360" w:lineRule="auto"/>
        <w:ind w:left="0" w:leftChars="0" w:firstLine="482" w:firstLineChars="200"/>
        <w:rPr>
          <w:rFonts w:hint="default"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sz w:val="24"/>
          <w:szCs w:val="24"/>
          <w:lang w:val="en-US" w:eastAsia="zh-CN"/>
        </w:rPr>
        <w:t>毕业班级参照以上执行（大三学生）。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rPr>
      </w:pPr>
    </w:p>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lang w:val="en-US" w:eastAsia="zh-CN"/>
        </w:rPr>
      </w:pPr>
      <w:bookmarkStart w:id="291" w:name="_Toc26623"/>
      <w:bookmarkStart w:id="292" w:name="_Toc484072736"/>
      <w:r>
        <w:rPr>
          <w:rFonts w:hint="eastAsia" w:ascii="黑体" w:hAnsi="黑体" w:eastAsia="黑体" w:cs="黑体"/>
          <w:b w:val="0"/>
          <w:bCs w:val="0"/>
          <w:color w:val="auto"/>
          <w:sz w:val="32"/>
          <w:szCs w:val="32"/>
          <w:lang w:val="en-US" w:eastAsia="zh-CN"/>
        </w:rPr>
        <w:t>广东创新科技职业学院大学生劳动教育总体实施方案（试行）</w:t>
      </w:r>
      <w:bookmarkEnd w:id="291"/>
    </w:p>
    <w:p>
      <w:pPr>
        <w:keepNext w:val="0"/>
        <w:keepLines w:val="0"/>
        <w:pageBreakBefore w:val="0"/>
        <w:widowControl/>
        <w:pBdr>
          <w:bottom w:val="single" w:color="auto" w:sz="6" w:space="1"/>
        </w:pBd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vanish/>
          <w:color w:val="auto"/>
          <w:kern w:val="0"/>
          <w:sz w:val="24"/>
          <w:szCs w:val="24"/>
        </w:rPr>
      </w:pPr>
      <w:r>
        <w:rPr>
          <w:rFonts w:hint="eastAsia" w:ascii="宋体" w:hAnsi="宋体" w:eastAsia="宋体" w:cs="宋体"/>
          <w:b w:val="0"/>
          <w:bCs w:val="0"/>
          <w:vanish/>
          <w:color w:val="auto"/>
          <w:kern w:val="0"/>
          <w:sz w:val="24"/>
          <w:szCs w:val="24"/>
        </w:rPr>
        <w:t>窗体顶端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为贯彻全国教育大会精神，全面贯彻党的教育方针，构建学校德智体美劳“五育并举”的人才培养体系，根据《中共中央 国务院关于全面加强新时代大中小学劳动教育的意见》及教育部印发的《大中小学劳动教育指导纲要（试行）》等文件要求，特制定本实施办法，从2022级学生开始施行。</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第一章 总 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第一条  根据高等职业教育人才培养目标、技术技能人才成长规律和在校大学生特点，坚持育人导向，注重教育实效，创新体制机制，实现知行合一。将劳动教育作为公共基础必修课程纳入专业人才培养方案，学生须修满相应学分后方可毕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第二条 学校劳动教育课程分为课堂教学与实践教学，要努力践行劳动教育基本理念，充分发挥劳动的育人功能。重点结合专业特点，增强职业荣誉感，强调手脑并用，注重激发学生的主动性和创造性，提高职业劳动技能水平，培育积极向上的劳动精神和认真负责的劳动态度。</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第三条  本办法适用于我校全日制在校专科学生。</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第二章 组织与管理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第四条  学校成立由分管教学副校长为组长，教务处、人事处、</w:t>
      </w:r>
      <w:r>
        <w:rPr>
          <w:rFonts w:hint="eastAsia" w:ascii="宋体" w:hAnsi="宋体" w:eastAsia="宋体" w:cs="宋体"/>
          <w:b w:val="0"/>
          <w:bCs w:val="0"/>
          <w:kern w:val="0"/>
          <w:sz w:val="24"/>
          <w:szCs w:val="24"/>
          <w:lang w:eastAsia="zh-CN"/>
        </w:rPr>
        <w:t>人文教育学院</w:t>
      </w:r>
      <w:r>
        <w:rPr>
          <w:rFonts w:hint="eastAsia" w:ascii="宋体" w:hAnsi="宋体" w:eastAsia="宋体" w:cs="宋体"/>
          <w:b w:val="0"/>
          <w:bCs w:val="0"/>
          <w:kern w:val="0"/>
          <w:sz w:val="24"/>
          <w:szCs w:val="24"/>
        </w:rPr>
        <w:t>、学生处、团委、后勤管理中心等相关部门负责人及各二级学院院长、党总支书记为成员的劳动教育实施领导小组，对学校劳动教育进行整体设计、系统规划，研究制定总体实施方案。成员单位按照分工，各负其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第五条 </w:t>
      </w:r>
      <w:r>
        <w:rPr>
          <w:rFonts w:hint="eastAsia" w:ascii="宋体" w:hAnsi="宋体" w:eastAsia="宋体" w:cs="宋体"/>
          <w:b w:val="0"/>
          <w:bCs w:val="0"/>
          <w:kern w:val="0"/>
          <w:sz w:val="24"/>
          <w:szCs w:val="24"/>
          <w:lang w:val="en-US" w:eastAsia="zh-CN"/>
        </w:rPr>
        <w:t>人文</w:t>
      </w:r>
      <w:r>
        <w:rPr>
          <w:rFonts w:hint="eastAsia" w:ascii="宋体" w:hAnsi="宋体" w:eastAsia="宋体" w:cs="宋体"/>
          <w:b w:val="0"/>
          <w:bCs w:val="0"/>
          <w:kern w:val="0"/>
          <w:sz w:val="24"/>
          <w:szCs w:val="24"/>
        </w:rPr>
        <w:t>教育学院是劳动教育课程的归属部门，也是劳动教育推进工作的责任部门，负责全校劳动教育的实施规划、组织协调、资源整合、过程管理、总结评价等，并具体承担课堂教学部分的教学任务。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第六条 实践教学部分，以学生处、团委作为实施主体，由学生处牵头，负责组织制定每学期劳动教育实施计划，落实劳动实践活动安排、劳动教育实践过程组织及考核评价，并细化各环节要求，二级学院按要求组织完成。</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第七条 人事处负责劳动教育师资队伍建设，提升专兼职教师劳动育人意识和专业化水平，劳动教育课教师由人事处、教务处、</w:t>
      </w:r>
      <w:r>
        <w:rPr>
          <w:rFonts w:hint="eastAsia" w:ascii="宋体" w:hAnsi="宋体" w:eastAsia="宋体" w:cs="宋体"/>
          <w:b w:val="0"/>
          <w:bCs w:val="0"/>
          <w:kern w:val="0"/>
          <w:sz w:val="24"/>
          <w:szCs w:val="24"/>
          <w:lang w:eastAsia="zh-CN"/>
        </w:rPr>
        <w:t>人文教育学院</w:t>
      </w:r>
      <w:r>
        <w:rPr>
          <w:rFonts w:hint="eastAsia" w:ascii="宋体" w:hAnsi="宋体" w:eastAsia="宋体" w:cs="宋体"/>
          <w:b w:val="0"/>
          <w:bCs w:val="0"/>
          <w:kern w:val="0"/>
          <w:sz w:val="24"/>
          <w:szCs w:val="24"/>
        </w:rPr>
        <w:t>统一组织岗前培训，确保课堂教学及实践教学效果。教务处负责劳动教育融入课程教材、劳动教育资源开发等方面的指导与服务。团委负责学生志愿服务、社会实践等活动的组织与管理。后勤管理中心负责劳动生产工具配备、校内劳动实践区域划分等工作。学校各职能部门要积极支持、配合和协助二级学院组织好学生进行集体劳动、公益劳动、社会实践等。</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kern w:val="0"/>
          <w:sz w:val="24"/>
          <w:szCs w:val="24"/>
        </w:rPr>
      </w:pPr>
      <w:r>
        <w:rPr>
          <w:rFonts w:hint="eastAsia" w:ascii="宋体" w:hAnsi="宋体" w:eastAsia="宋体" w:cs="宋体"/>
          <w:b/>
          <w:bCs/>
          <w:kern w:val="0"/>
          <w:sz w:val="24"/>
          <w:szCs w:val="24"/>
        </w:rPr>
        <w:t>第三章 内容与形式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第八条  劳动教育课的课堂教学（课程学习），可采用专题形式，围绕劳动精神、劳模精神、工匠精神、劳动组织、劳动安全和劳动法规等方面的内容展开教学。实践教学部分（劳动体验）主要包括：校内劳动、校外劳动等。</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第九条  校内劳动实践内容，可结合宿舍“千百十”工程、爱国卫生运动、创建校园文明等相关活动，组织学生持续开展日常生活劳动，开展宿舍卫生大检查等活动，提高自我管理意识和能力；定期开展教室、校内卫生清洁文明卫生活动，共同维护校园环境秩序等。</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第十条  校外劳动实践主要包括：志愿服务、社会实践。其中，志愿服务主要组织学生运用专业技能为社会、为社区、为有需要的群体提供相关志愿服务，培育社会公德。社会实践主要结合大学生志愿服务者活动、青年红色“筑梦之旅”“三下乡”“乡村振兴”等社会实践活动，融入大学生爱国爱党爱校精神。</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第十一条 各部门根据工作需要在不违背安全性、育人性、实践性、可行性等原则的情况下，对于某些需组织学生要完成的突击性、临时性、阶段性特定劳动工作任务，应报经学生处审核同意后实施。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第十二条 积极拓展劳动教育形式与途径。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一）在课程教学中加强劳动教育。将劳动教育全面融入公共基础课，全面加强马克思主义劳动观、劳动安全、劳动法规教育；在专业课程中，强化职业劳动知识技能教学、专创融合教学改革，培养学生具备“工匠精神”，严谨细致、专心致志的工作态度。</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二）在课外校外活动中安排劳动实践。将劳动教育与学生的个人生活、校园生活和社会生活有机结合起来，丰富劳动体验，提高劳动能力，深化对劳动价值的理解。在第一学年中设立劳动月，组织集体劳动为主。</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三）在校园文化建设中强化劳动文化。通过主题班会的组织形式，结合植树节、学雷锋纪念日、五一劳动节、志愿者日、宿舍文化节等，开展丰富的劳动主题教育活动，营造劳动光荣、向劳动者致敬等校园活动，多形式宣传劳动榜样人物事迹，感受并领悟勤勉敬业的劳动精神，争做新时代的奋斗者。</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第十三条  全面强化劳动安全教育，做好安全防护措施。劳动实践环节不得组织学生参加高空作业、严重污染、辐射、劳动强度大、交通道路作业等易对人体或心理造成危害和危险的劳动任务。清洁要求比较高的、需要专业工具的卫生区域（比如实验废料清理、生化制剂试剂处理清理、厕所专项清理等）一般不安排学生作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第四章 考核与评价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第十四条 劳动教育考核应以劳动教育目标、内容、要求为依据，将理论考试和实践过程、实践结果结合起来。考核分为课堂教学与实践教学两部分进行。其中课堂理论教学部分由</w:t>
      </w:r>
      <w:r>
        <w:rPr>
          <w:rFonts w:hint="eastAsia" w:ascii="宋体" w:hAnsi="宋体" w:eastAsia="宋体" w:cs="宋体"/>
          <w:b w:val="0"/>
          <w:bCs w:val="0"/>
          <w:kern w:val="0"/>
          <w:sz w:val="24"/>
          <w:szCs w:val="24"/>
          <w:lang w:eastAsia="zh-CN"/>
        </w:rPr>
        <w:t>人文教育学院</w:t>
      </w:r>
      <w:r>
        <w:rPr>
          <w:rFonts w:hint="eastAsia" w:ascii="宋体" w:hAnsi="宋体" w:eastAsia="宋体" w:cs="宋体"/>
          <w:b w:val="0"/>
          <w:bCs w:val="0"/>
          <w:kern w:val="0"/>
          <w:sz w:val="24"/>
          <w:szCs w:val="24"/>
        </w:rPr>
        <w:t>负责进行考核，占总评成绩的60%；实践教学部分由学生处负责组织考核，占总评成绩的40%；考核成绩按照百分制，由劳动教育任课教师录入教务管理系统。</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第十五条 实践教学部分的考核，应根据劳动态度、出勤情况、劳动任务完成情况、劳动表现及实践成果等情况综合评价。要注重过程性考核，及时评价劳动教育实践活动中的表现，以评价促学生发展；要根据劳动实践类型、次数、时间等考核要求，注重对劳动观念形成情况进行评价；要认真组织填写好由学生处统一定制和发放的《学生劳动实践成绩考核登记表》，如实记录劳动教育活动情况，并且收集整理相关实践成果（制品、作品等），以此作为考核的重要依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第十六条 学生劳动教育课成绩作为评优评先和毕业资格审查的依据之一。凡有下列情况之一者，劳动实践成绩评定为不及格：</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（一）劳动态度不端正，不服从安排。</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（二）缺勤课时超过劳动实践学时1/3及以上者。</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（三）未完成实践课程分配的任务。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第十七条  学生的劳动教育课程考核结果，应纳入学生综合素质测评当中。</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第十八条  每次劳动实践时间不得少于1学时，学生劳动实践课时按照学校有关规定和标准计入任课教师的教学工作量。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第五章  计划与实施</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第十九条 每学期的劳动教育课的教学任务由教务处下达到</w:t>
      </w:r>
      <w:r>
        <w:rPr>
          <w:rFonts w:hint="eastAsia" w:ascii="宋体" w:hAnsi="宋体" w:eastAsia="宋体" w:cs="宋体"/>
          <w:b w:val="0"/>
          <w:bCs w:val="0"/>
          <w:kern w:val="0"/>
          <w:sz w:val="24"/>
          <w:szCs w:val="24"/>
          <w:lang w:eastAsia="zh-CN"/>
        </w:rPr>
        <w:t>人文教育学院</w:t>
      </w:r>
      <w:r>
        <w:rPr>
          <w:rFonts w:hint="eastAsia" w:ascii="宋体" w:hAnsi="宋体" w:eastAsia="宋体" w:cs="宋体"/>
          <w:b w:val="0"/>
          <w:bCs w:val="0"/>
          <w:kern w:val="0"/>
          <w:sz w:val="24"/>
          <w:szCs w:val="24"/>
        </w:rPr>
        <w:t>，由</w:t>
      </w:r>
      <w:r>
        <w:rPr>
          <w:rFonts w:hint="eastAsia" w:ascii="宋体" w:hAnsi="宋体" w:eastAsia="宋体" w:cs="宋体"/>
          <w:b w:val="0"/>
          <w:bCs w:val="0"/>
          <w:kern w:val="0"/>
          <w:sz w:val="24"/>
          <w:szCs w:val="24"/>
          <w:lang w:eastAsia="zh-CN"/>
        </w:rPr>
        <w:t>人文教育学院</w:t>
      </w:r>
      <w:r>
        <w:rPr>
          <w:rFonts w:hint="eastAsia" w:ascii="宋体" w:hAnsi="宋体" w:eastAsia="宋体" w:cs="宋体"/>
          <w:b w:val="0"/>
          <w:bCs w:val="0"/>
          <w:kern w:val="0"/>
          <w:sz w:val="24"/>
          <w:szCs w:val="24"/>
        </w:rPr>
        <w:t>会同学生处负责安排落实，共同制定好教学计划。</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第二十条  在实施中，针对劳动任务特点，实践课教师要充分考虑学生的性别特点和个别差异等情况，妥善分工，做好劳动用品发放与管理；在劳动前进行安全教育，明确劳动纪律及安全措施；实践课教师按照教学规范做好学生考勤工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第二十一条 学生应按照教学要求积极参加劳动，保质保量地完成各项劳动任务，做到：</w:t>
      </w:r>
    </w:p>
    <w:p>
      <w:pPr>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认真听取并领会劳动要求、劳动任务。</w:t>
      </w:r>
    </w:p>
    <w:p>
      <w:pPr>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遵守劳动纪律、执行操作规则。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（三）爱护劳动工具，不得损坏、丢失。</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（四）服从带队教师的安排，认真完成劳动课任务，不得私自参加高空作业、严重污染、辐射、劳动强度大、交通道路作业等易对人体或心理造成危害和危险的劳动任务。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（五）劳动课结束后，要认真进行总结。</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第二十二条  参加劳动实践课的学生原则上不得请假、休假或补假。确实因身体原因无法参加劳动教育实践者，需出示医院相关证明，由</w:t>
      </w:r>
      <w:r>
        <w:rPr>
          <w:rFonts w:hint="eastAsia" w:ascii="宋体" w:hAnsi="宋体" w:eastAsia="宋体" w:cs="宋体"/>
          <w:b w:val="0"/>
          <w:bCs w:val="0"/>
          <w:kern w:val="0"/>
          <w:sz w:val="24"/>
          <w:szCs w:val="24"/>
          <w:lang w:eastAsia="zh-CN"/>
        </w:rPr>
        <w:t>人文教育学院</w:t>
      </w:r>
      <w:r>
        <w:rPr>
          <w:rFonts w:hint="eastAsia" w:ascii="宋体" w:hAnsi="宋体" w:eastAsia="宋体" w:cs="宋体"/>
          <w:b w:val="0"/>
          <w:bCs w:val="0"/>
          <w:kern w:val="0"/>
          <w:sz w:val="24"/>
          <w:szCs w:val="24"/>
        </w:rPr>
        <w:t>、学生处、教务处同意并在规定的劳动时间内完成力所能及的劳动任务，可取得劳动实践课成绩。</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第六章 保障措施</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第二十三条 多举措加强劳动教育教师队伍建设，保障劳动教育的教学质量。</w:t>
      </w:r>
    </w:p>
    <w:p>
      <w:pPr>
        <w:keepNext w:val="0"/>
        <w:keepLines w:val="0"/>
        <w:pageBreakBefore w:val="0"/>
        <w:widowControl/>
        <w:numPr>
          <w:ilvl w:val="0"/>
          <w:numId w:val="11"/>
        </w:numPr>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建立专兼职相结合的劳动教育师资队伍。根据劳动教育需要，学校配备一定比例的专任教师，同时聘请具有实践经验的社会专业技术人员、劳动模范等兼任劳动教师。</w:t>
      </w:r>
    </w:p>
    <w:p>
      <w:pPr>
        <w:keepNext w:val="0"/>
        <w:keepLines w:val="0"/>
        <w:pageBreakBefore w:val="0"/>
        <w:widowControl/>
        <w:numPr>
          <w:ilvl w:val="0"/>
          <w:numId w:val="11"/>
        </w:numPr>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加强对专业劳动教育教师的培训和培养。将劳动教育纳入全体教师的培训内容，增强全员参与和实施劳动教育的责任意识和专业水平。</w:t>
      </w:r>
    </w:p>
    <w:p>
      <w:pPr>
        <w:keepNext w:val="0"/>
        <w:keepLines w:val="0"/>
        <w:pageBreakBefore w:val="0"/>
        <w:widowControl/>
        <w:numPr>
          <w:ilvl w:val="0"/>
          <w:numId w:val="11"/>
        </w:numPr>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建立健全教师岗位考核制度。建立劳动教育教师工作考核体系，完善工作绩效评价标准。此外，将劳动教育履职情况纳入教师职务评聘和教育教学考核内容，提升实施劳动教学的自觉性。</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第二十四条 健全劳动教育经费投入机制，支持改善劳动教育实施条件。统筹安排专项资金，主要用于：</w:t>
      </w:r>
    </w:p>
    <w:p>
      <w:pPr>
        <w:keepNext w:val="0"/>
        <w:keepLines w:val="0"/>
        <w:pageBreakBefore w:val="0"/>
        <w:widowControl/>
        <w:numPr>
          <w:ilvl w:val="0"/>
          <w:numId w:val="12"/>
        </w:numPr>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开展劳动教育专题活动。包括开展劳动技能大赛、“劳模工匠进校园”等劳动教育专题活动等。</w:t>
      </w:r>
    </w:p>
    <w:p>
      <w:pPr>
        <w:keepNext w:val="0"/>
        <w:keepLines w:val="0"/>
        <w:pageBreakBefore w:val="0"/>
        <w:widowControl/>
        <w:numPr>
          <w:ilvl w:val="0"/>
          <w:numId w:val="12"/>
        </w:numPr>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建设高质量教师队伍。通过聘请专家、培训教师、完善考核等方式，推动劳动教育融入课程体系，以实习实训课为主要载体，建设高质量教师团队。</w:t>
      </w:r>
    </w:p>
    <w:p>
      <w:pPr>
        <w:keepNext w:val="0"/>
        <w:keepLines w:val="0"/>
        <w:pageBreakBefore w:val="0"/>
        <w:widowControl/>
        <w:numPr>
          <w:ilvl w:val="0"/>
          <w:numId w:val="12"/>
        </w:numPr>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完善劳动教育安全设备。加强学校劳动教育设施标准化建设，健全器材、耗材补充机制，保障实践场所具备足量的安全配备。</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第二十五条 多渠道拓展劳动实践场所，统筹配置劳动教育资源。</w:t>
      </w:r>
    </w:p>
    <w:p>
      <w:pPr>
        <w:keepNext w:val="0"/>
        <w:keepLines w:val="0"/>
        <w:pageBreakBefore w:val="0"/>
        <w:widowControl/>
        <w:numPr>
          <w:ilvl w:val="0"/>
          <w:numId w:val="13"/>
        </w:numPr>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增加校内劳动实践场所。根据劳动教育目标，鼓励各学院增加和设计主题多样的劳动实践场所，为学生提供真实的劳动体验。</w:t>
      </w:r>
    </w:p>
    <w:p>
      <w:pPr>
        <w:keepNext w:val="0"/>
        <w:keepLines w:val="0"/>
        <w:pageBreakBefore w:val="0"/>
        <w:widowControl/>
        <w:numPr>
          <w:ilvl w:val="0"/>
          <w:numId w:val="13"/>
        </w:numPr>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共建劳动教育实践基地。充分利用社会各方面资源，共建共享稳定的劳动实践基地、校外实习实训基地、各类型创新创业孵化平台。可依托中药材种植、绿色蔬菜等建设学农实践基地，依托工业企业建设学工实践基地，依托图书馆、博物馆等建设一批服务性劳动基地，丰富劳动实践教育形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第二十六条 建立劳动安全保障体系。广泛开展师生劳动安全教育活动，科学评估劳动实践活动的安全风险，及时排除劳动实践中的各种隐患。加强劳动教育安全技能培训，建立劳动实践场地安全应急制度，完善应急与事故处理机制，切实保护学生的生命安全。</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rPr>
      </w:pPr>
      <w:bookmarkStart w:id="293" w:name="_Toc10584"/>
      <w:r>
        <w:rPr>
          <w:rFonts w:hint="eastAsia" w:ascii="黑体" w:hAnsi="黑体" w:eastAsia="黑体" w:cs="黑体"/>
          <w:b w:val="0"/>
          <w:bCs w:val="0"/>
          <w:color w:val="auto"/>
          <w:sz w:val="32"/>
          <w:szCs w:val="32"/>
        </w:rPr>
        <w:t>广东创新科技职业学院劳动教育安全预案</w:t>
      </w:r>
      <w:bookmarkEnd w:id="293"/>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进一步贯彻落实《中共中央国务院关于全面加强新时代大中小学劳动教育的意见》及教育部印发的《大中小学劳动教育指导纲要（试行）》等文件精神，在全校师生间开展校外劳动教育实践活动。为强化校外劳动教育实践活动的安全管理，增强带队老师、活动学生的安全意识，确保师生的人身安全和活动的顺利进行，特制定以下预案。</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一、制定方案，明确责任</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1.全体领导和教师要以高度的责任心对学校每个学生的安全负责。学校要求各二级学院在活动前，针对校外劳动教育实践活动对学生进行安全教育，确保外出活动万无一失。</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2.外出前对实践活动作周密计划和安排，活动方案经校领导审阅同意。</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3.出发前要集队做好安全教育、宣布活动安排。</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4.活动时辅导员是各班的具体责任人，跟班教师负连带责任。</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5.校外实践活动前，要提前安排人员到活动区进行实地勘查，并召开会议，明确活动路线、活动区域及负责人。</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二、突发事件应急办法</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1.保持镇静、沉着应对。</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2.维持秩序、迅速与劳动实践工作组组长联系。</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3.所有带队教师的手机必须处于开机状态。</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4.带队教师在本班区域内巡视，观察学生情况。</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5.学生突发疾病、意外伤害，带队教师应立即与劳动实践工作组组长联系，视情况轻重由领队作处理或就近送医院。</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6.交通事故处理</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（1）有严重受伤即刻拨打120、110，并立即组织抢救。</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（2）迅速报告学校领导，视伤情确定立即送医院或紧急处理后送医院。</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7.到达目的地后有序地组织和开展活动，不要让学生随意活动。</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8.各班分成小组活动、明确组长，不要个别行动，教育学生发现问题或发生事故时要及时报告，辅导员和跟班老师要加强巡视，分管领导要做好监控，发生事故要采取应急措施。</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9.活动结束要在规定的地点按时集中，清点人数上报，并有秩序返回学校，学生不得中途离队。</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rPr>
      </w:pPr>
      <w:bookmarkStart w:id="294" w:name="_Toc12814"/>
      <w:r>
        <w:rPr>
          <w:rFonts w:hint="eastAsia" w:ascii="黑体" w:hAnsi="黑体" w:eastAsia="黑体" w:cs="黑体"/>
          <w:b w:val="0"/>
          <w:bCs w:val="0"/>
          <w:color w:val="auto"/>
          <w:sz w:val="32"/>
          <w:szCs w:val="32"/>
        </w:rPr>
        <w:t>广东创新科技职业学院学生劳动素养评定方案（试行）</w:t>
      </w:r>
      <w:bookmarkEnd w:id="294"/>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为进一步推动学校劳动教育，提高学生的劳动素养，促进学生全面发展，根据《中共中央国务院关于全面加强新时代大中小学劳动教育的意见》及教育部印发的《大中小学劳动教育指导纲要（试行）》等文件要求，结合我校劳动教育工作实施情况，特制定本方案。</w:t>
      </w:r>
    </w:p>
    <w:p>
      <w:pPr>
        <w:keepNext w:val="0"/>
        <w:keepLines w:val="0"/>
        <w:pageBreakBefore w:val="0"/>
        <w:numPr>
          <w:ilvl w:val="0"/>
          <w:numId w:val="14"/>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评价原则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劳动素养是指经过生活或教育活动形成的与劳动有关的人的素养，包括劳动价值观、知识、能力等具体指向。苏霍姆林斯基认为，劳动素养还包括“劳动活动在一个人精神生活中的作用和地位，以及劳动创造中的充实的智力内容、丰富的道德意义和明确的公民目的性”。结合高校学生特点、评价指标可操作性、社会认知程度等综合角度来看，劳动素养的内涵与指向当重在体现为以下四个方面：</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是劳动意识的评价维度。人类的劳动活动是有意识的，在活动之前就存在着一定的思考和安排。培养正确的劳动意识就是让学生具有正确的劳动动机和劳动态度。劳动动机体现为劳动者在劳动过程中所追求的目的，劳动态度体现为劳动者劳动过程中的心理感受。学校通过劳动教育，使学生明确劳动动机、端正劳动态度，进而加强劳动意识。</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是劳动观念的评价维度。劳动可以锻炼人的吃苦精神，劳动会让人有坚定的意志。劳动观念是人们对劳动的看法和态度。新时代的劳动观念要以热爱劳动为荣、以不劳而获为耻，尊重努力劳动、贡献社会的不同阶层的劳动者，愿意以自己的体力和脑力劳动建设祖国、贡献社会、服务人民，树立正确的劳动观念，是提高学生劳动素养的基本要求。</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三是劳动能力的评价维度。劳动能力是人们进行劳动工作的能力，包括体力劳动和脑力劳动两个方面，是体力劳动和脑力劳动的总和。劳动能力是让学生懂劳动、会劳动，是人们通过劳动创造价值的必要手段。</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是劳动成果的评价维度。劳动是人与社会、人与自然的互动过程，强调结果评价是在探讨人作为劳动主体，对生活和工作的影响。劳动能使学生学会生活、学会生存、学会交往、学会发展，劳动使人身心健康，通过劳动实践活动培养学生热爱劳动的思想、吃苦耐劳的精神和对工作的责任心。</w:t>
      </w:r>
    </w:p>
    <w:p>
      <w:pPr>
        <w:keepNext w:val="0"/>
        <w:keepLines w:val="0"/>
        <w:pageBreakBefore w:val="0"/>
        <w:widowControl/>
        <w:numPr>
          <w:ilvl w:val="0"/>
          <w:numId w:val="14"/>
        </w:numPr>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劳动素养综合评定表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根据上述劳动素养评价原则，制定《广东创新科技职业学院劳动素养综合评定表》。</w:t>
      </w:r>
    </w:p>
    <w:p>
      <w:pPr>
        <w:spacing w:before="156" w:beforeLines="50" w:after="156" w:afterLines="50"/>
        <w:jc w:val="center"/>
        <w:rPr>
          <w:rFonts w:ascii="楷体" w:hAnsi="楷体" w:eastAsia="楷体"/>
          <w:sz w:val="32"/>
          <w:szCs w:val="36"/>
        </w:rPr>
      </w:pPr>
      <w:r>
        <w:rPr>
          <w:rFonts w:hint="eastAsia" w:ascii="楷体" w:hAnsi="楷体" w:eastAsia="楷体"/>
          <w:b/>
          <w:bCs/>
          <w:sz w:val="32"/>
          <w:szCs w:val="36"/>
        </w:rPr>
        <w:t>广东创新科技职业学院学生劳动素养综合评定表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168"/>
        <w:gridCol w:w="1019"/>
        <w:gridCol w:w="2102"/>
        <w:gridCol w:w="2271"/>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944" w:type="dxa"/>
            <w:gridSpan w:val="6"/>
            <w:vAlign w:val="center"/>
          </w:tcPr>
          <w:p>
            <w:pPr>
              <w:rPr>
                <w:rFonts w:ascii="楷体" w:hAnsi="楷体" w:eastAsia="楷体"/>
                <w:sz w:val="18"/>
                <w:szCs w:val="18"/>
              </w:rPr>
            </w:pPr>
            <w:r>
              <w:rPr>
                <w:rFonts w:hint="eastAsia" w:ascii="楷体" w:hAnsi="楷体" w:eastAsia="楷体"/>
                <w:sz w:val="18"/>
                <w:szCs w:val="18"/>
              </w:rPr>
              <w:t xml:space="preserve">二级学院 ： </w:t>
            </w:r>
            <w:r>
              <w:rPr>
                <w:rFonts w:ascii="楷体" w:hAnsi="楷体" w:eastAsia="楷体"/>
                <w:sz w:val="18"/>
                <w:szCs w:val="18"/>
              </w:rPr>
              <w:t xml:space="preserve">                        </w:t>
            </w:r>
            <w:r>
              <w:rPr>
                <w:rFonts w:hint="eastAsia" w:ascii="楷体" w:hAnsi="楷体" w:eastAsia="楷体"/>
                <w:sz w:val="18"/>
                <w:szCs w:val="18"/>
              </w:rPr>
              <w:t xml:space="preserve">专业： </w:t>
            </w:r>
            <w:r>
              <w:rPr>
                <w:rFonts w:ascii="楷体" w:hAnsi="楷体" w:eastAsia="楷体"/>
                <w:sz w:val="18"/>
                <w:szCs w:val="18"/>
              </w:rPr>
              <w:t xml:space="preserve">                          </w:t>
            </w:r>
            <w:r>
              <w:rPr>
                <w:rFonts w:hint="eastAsia" w:ascii="楷体" w:hAnsi="楷体" w:eastAsia="楷体"/>
                <w:sz w:val="18"/>
                <w:szCs w:val="18"/>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642" w:type="dxa"/>
            <w:gridSpan w:val="4"/>
            <w:vAlign w:val="center"/>
          </w:tcPr>
          <w:p>
            <w:pPr>
              <w:rPr>
                <w:rFonts w:ascii="楷体" w:hAnsi="楷体" w:eastAsia="楷体"/>
                <w:sz w:val="18"/>
                <w:szCs w:val="18"/>
              </w:rPr>
            </w:pPr>
            <w:r>
              <w:rPr>
                <w:rFonts w:hint="eastAsia" w:ascii="楷体" w:hAnsi="楷体" w:eastAsia="楷体"/>
                <w:sz w:val="18"/>
                <w:szCs w:val="18"/>
              </w:rPr>
              <w:t>学号：</w:t>
            </w:r>
          </w:p>
          <w:p>
            <w:pPr>
              <w:rPr>
                <w:rFonts w:ascii="楷体" w:hAnsi="楷体" w:eastAsia="楷体"/>
                <w:sz w:val="18"/>
                <w:szCs w:val="18"/>
              </w:rPr>
            </w:pPr>
            <w:r>
              <w:rPr>
                <w:rFonts w:hint="eastAsia" w:ascii="楷体" w:hAnsi="楷体" w:eastAsia="楷体"/>
                <w:sz w:val="18"/>
                <w:szCs w:val="18"/>
              </w:rPr>
              <w:t>姓名：</w:t>
            </w:r>
          </w:p>
        </w:tc>
        <w:tc>
          <w:tcPr>
            <w:tcW w:w="5302" w:type="dxa"/>
            <w:gridSpan w:val="2"/>
            <w:vAlign w:val="center"/>
          </w:tcPr>
          <w:p>
            <w:pPr>
              <w:rPr>
                <w:rFonts w:ascii="楷体" w:hAnsi="楷体" w:eastAsia="楷体"/>
                <w:sz w:val="18"/>
                <w:szCs w:val="18"/>
              </w:rPr>
            </w:pPr>
            <w:r>
              <w:rPr>
                <w:rFonts w:hint="eastAsia" w:ascii="楷体" w:hAnsi="楷体" w:eastAsia="楷体"/>
                <w:sz w:val="18"/>
                <w:szCs w:val="18"/>
              </w:rPr>
              <w:t>综合等级</w:t>
            </w:r>
          </w:p>
          <w:p>
            <w:pPr>
              <w:rPr>
                <w:rFonts w:ascii="楷体" w:hAnsi="楷体" w:eastAsia="楷体"/>
                <w:sz w:val="18"/>
                <w:szCs w:val="18"/>
              </w:rPr>
            </w:pPr>
            <w:r>
              <w:rPr>
                <w:rFonts w:hint="eastAsia" w:ascii="楷体" w:hAnsi="楷体" w:eastAsia="楷体"/>
                <w:sz w:val="18"/>
                <w:szCs w:val="18"/>
              </w:rPr>
              <w:t xml:space="preserve">○优秀 </w:t>
            </w:r>
            <w:r>
              <w:rPr>
                <w:rFonts w:ascii="楷体" w:hAnsi="楷体" w:eastAsia="楷体"/>
                <w:sz w:val="18"/>
                <w:szCs w:val="18"/>
              </w:rPr>
              <w:t xml:space="preserve">     </w:t>
            </w:r>
            <w:r>
              <w:rPr>
                <w:rFonts w:hint="eastAsia" w:ascii="楷体" w:hAnsi="楷体" w:eastAsia="楷体"/>
                <w:sz w:val="18"/>
                <w:szCs w:val="18"/>
              </w:rPr>
              <w:t xml:space="preserve">○良好 </w:t>
            </w:r>
            <w:r>
              <w:rPr>
                <w:rFonts w:ascii="楷体" w:hAnsi="楷体" w:eastAsia="楷体"/>
                <w:sz w:val="18"/>
                <w:szCs w:val="18"/>
              </w:rPr>
              <w:t xml:space="preserve">    </w:t>
            </w:r>
            <w:r>
              <w:rPr>
                <w:rFonts w:hint="eastAsia" w:ascii="楷体" w:hAnsi="楷体" w:eastAsia="楷体"/>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838" w:type="dxa"/>
            <w:vAlign w:val="center"/>
          </w:tcPr>
          <w:p>
            <w:pPr>
              <w:jc w:val="center"/>
              <w:rPr>
                <w:rFonts w:ascii="楷体" w:hAnsi="楷体" w:eastAsia="楷体"/>
                <w:sz w:val="18"/>
                <w:szCs w:val="18"/>
              </w:rPr>
            </w:pPr>
            <w:r>
              <w:rPr>
                <w:rFonts w:hint="eastAsia" w:ascii="楷体" w:hAnsi="楷体" w:eastAsia="楷体"/>
                <w:sz w:val="18"/>
                <w:szCs w:val="18"/>
              </w:rPr>
              <w:t>评定类别</w:t>
            </w:r>
          </w:p>
        </w:tc>
        <w:tc>
          <w:tcPr>
            <w:tcW w:w="1701" w:type="dxa"/>
            <w:vAlign w:val="center"/>
          </w:tcPr>
          <w:p>
            <w:pPr>
              <w:jc w:val="center"/>
              <w:rPr>
                <w:rFonts w:ascii="楷体" w:hAnsi="楷体" w:eastAsia="楷体"/>
                <w:sz w:val="18"/>
                <w:szCs w:val="18"/>
              </w:rPr>
            </w:pPr>
            <w:r>
              <w:rPr>
                <w:rFonts w:hint="eastAsia" w:ascii="楷体" w:hAnsi="楷体" w:eastAsia="楷体"/>
                <w:sz w:val="18"/>
                <w:szCs w:val="18"/>
              </w:rPr>
              <w:t>具体评定类别</w:t>
            </w:r>
          </w:p>
        </w:tc>
        <w:tc>
          <w:tcPr>
            <w:tcW w:w="1418" w:type="dxa"/>
            <w:vAlign w:val="center"/>
          </w:tcPr>
          <w:p>
            <w:pPr>
              <w:jc w:val="center"/>
              <w:rPr>
                <w:rFonts w:ascii="楷体" w:hAnsi="楷体" w:eastAsia="楷体"/>
                <w:sz w:val="18"/>
                <w:szCs w:val="18"/>
              </w:rPr>
            </w:pPr>
            <w:r>
              <w:rPr>
                <w:rFonts w:hint="eastAsia" w:ascii="楷体" w:hAnsi="楷体" w:eastAsia="楷体"/>
                <w:sz w:val="18"/>
                <w:szCs w:val="18"/>
              </w:rPr>
              <w:t>具体项目</w:t>
            </w:r>
          </w:p>
        </w:tc>
        <w:tc>
          <w:tcPr>
            <w:tcW w:w="7796" w:type="dxa"/>
            <w:gridSpan w:val="2"/>
            <w:vAlign w:val="center"/>
          </w:tcPr>
          <w:p>
            <w:pPr>
              <w:jc w:val="center"/>
              <w:rPr>
                <w:rFonts w:ascii="楷体" w:hAnsi="楷体" w:eastAsia="楷体"/>
                <w:sz w:val="18"/>
                <w:szCs w:val="18"/>
              </w:rPr>
            </w:pPr>
            <w:r>
              <w:rPr>
                <w:rFonts w:hint="eastAsia" w:ascii="楷体" w:hAnsi="楷体" w:eastAsia="楷体"/>
                <w:sz w:val="18"/>
                <w:szCs w:val="18"/>
              </w:rPr>
              <w:t>评价标准</w:t>
            </w:r>
          </w:p>
        </w:tc>
        <w:tc>
          <w:tcPr>
            <w:tcW w:w="1191" w:type="dxa"/>
            <w:vAlign w:val="center"/>
          </w:tcPr>
          <w:p>
            <w:pPr>
              <w:jc w:val="center"/>
              <w:rPr>
                <w:rFonts w:ascii="楷体" w:hAnsi="楷体" w:eastAsia="楷体"/>
                <w:sz w:val="18"/>
                <w:szCs w:val="18"/>
              </w:rPr>
            </w:pPr>
            <w:r>
              <w:rPr>
                <w:rFonts w:hint="eastAsia" w:ascii="楷体" w:hAnsi="楷体" w:eastAsia="楷体"/>
                <w:sz w:val="18"/>
                <w:szCs w:val="18"/>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838" w:type="dxa"/>
            <w:vMerge w:val="restart"/>
            <w:vAlign w:val="center"/>
          </w:tcPr>
          <w:p>
            <w:pPr>
              <w:jc w:val="center"/>
              <w:rPr>
                <w:rFonts w:ascii="楷体" w:hAnsi="楷体" w:eastAsia="楷体"/>
                <w:sz w:val="18"/>
                <w:szCs w:val="18"/>
              </w:rPr>
            </w:pPr>
            <w:r>
              <w:rPr>
                <w:rFonts w:hint="eastAsia" w:ascii="楷体" w:hAnsi="楷体" w:eastAsia="楷体"/>
                <w:sz w:val="18"/>
                <w:szCs w:val="18"/>
              </w:rPr>
              <w:t>日常生活劳动</w:t>
            </w:r>
          </w:p>
        </w:tc>
        <w:tc>
          <w:tcPr>
            <w:tcW w:w="1701" w:type="dxa"/>
            <w:vMerge w:val="restart"/>
            <w:vAlign w:val="center"/>
          </w:tcPr>
          <w:p>
            <w:pPr>
              <w:jc w:val="center"/>
              <w:rPr>
                <w:rFonts w:ascii="楷体" w:hAnsi="楷体" w:eastAsia="楷体"/>
                <w:sz w:val="18"/>
                <w:szCs w:val="18"/>
              </w:rPr>
            </w:pPr>
            <w:r>
              <w:rPr>
                <w:rFonts w:hint="eastAsia" w:ascii="楷体" w:hAnsi="楷体" w:eastAsia="楷体"/>
                <w:sz w:val="18"/>
                <w:szCs w:val="18"/>
              </w:rPr>
              <w:t>家务劳动</w:t>
            </w:r>
          </w:p>
        </w:tc>
        <w:tc>
          <w:tcPr>
            <w:tcW w:w="1418" w:type="dxa"/>
            <w:vAlign w:val="center"/>
          </w:tcPr>
          <w:p>
            <w:pPr>
              <w:jc w:val="center"/>
              <w:rPr>
                <w:rFonts w:ascii="楷体" w:hAnsi="楷体" w:eastAsia="楷体"/>
                <w:sz w:val="18"/>
                <w:szCs w:val="18"/>
              </w:rPr>
            </w:pPr>
            <w:r>
              <w:rPr>
                <w:rFonts w:hint="eastAsia" w:ascii="楷体" w:hAnsi="楷体" w:eastAsia="楷体"/>
                <w:sz w:val="18"/>
                <w:szCs w:val="18"/>
              </w:rPr>
              <w:t>学习制作家常菜</w:t>
            </w:r>
          </w:p>
        </w:tc>
        <w:tc>
          <w:tcPr>
            <w:tcW w:w="7796" w:type="dxa"/>
            <w:gridSpan w:val="2"/>
            <w:vAlign w:val="center"/>
          </w:tcPr>
          <w:p>
            <w:pPr>
              <w:rPr>
                <w:rFonts w:ascii="楷体" w:hAnsi="楷体" w:eastAsia="楷体"/>
                <w:sz w:val="18"/>
                <w:szCs w:val="18"/>
              </w:rPr>
            </w:pPr>
            <w:r>
              <w:rPr>
                <w:rFonts w:hint="eastAsia" w:ascii="楷体" w:hAnsi="楷体" w:eastAsia="楷体"/>
                <w:sz w:val="18"/>
                <w:szCs w:val="18"/>
              </w:rPr>
              <w:t>1</w:t>
            </w:r>
            <w:r>
              <w:rPr>
                <w:rFonts w:ascii="楷体" w:hAnsi="楷体" w:eastAsia="楷体"/>
                <w:sz w:val="18"/>
                <w:szCs w:val="18"/>
              </w:rPr>
              <w:t>.</w:t>
            </w:r>
            <w:r>
              <w:rPr>
                <w:rFonts w:hint="eastAsia" w:ascii="楷体" w:hAnsi="楷体" w:eastAsia="楷体"/>
                <w:sz w:val="18"/>
                <w:szCs w:val="18"/>
              </w:rPr>
              <w:t>劳动意识观念：能够积极、认真、独立完成家常菜制作过程</w:t>
            </w:r>
          </w:p>
          <w:p>
            <w:pPr>
              <w:rPr>
                <w:rFonts w:ascii="楷体" w:hAnsi="楷体" w:eastAsia="楷体"/>
                <w:sz w:val="18"/>
                <w:szCs w:val="18"/>
              </w:rPr>
            </w:pPr>
            <w:r>
              <w:rPr>
                <w:rFonts w:ascii="楷体" w:hAnsi="楷体" w:eastAsia="楷体"/>
                <w:sz w:val="18"/>
                <w:szCs w:val="18"/>
              </w:rPr>
              <w:t>2.</w:t>
            </w:r>
            <w:r>
              <w:rPr>
                <w:rFonts w:hint="eastAsia" w:ascii="楷体" w:hAnsi="楷体" w:eastAsia="楷体"/>
                <w:sz w:val="18"/>
                <w:szCs w:val="18"/>
              </w:rPr>
              <w:t>劳动能力：能够熟练掌握科学正确的熟练掌握家常菜制作环节；能够独自完成购买食材、菜品设计和烹饪全过程</w:t>
            </w:r>
          </w:p>
          <w:p>
            <w:pPr>
              <w:rPr>
                <w:rFonts w:ascii="楷体" w:hAnsi="楷体" w:eastAsia="楷体"/>
                <w:sz w:val="18"/>
                <w:szCs w:val="18"/>
              </w:rPr>
            </w:pPr>
            <w:r>
              <w:rPr>
                <w:rFonts w:hint="eastAsia" w:ascii="楷体" w:hAnsi="楷体" w:eastAsia="楷体"/>
                <w:sz w:val="18"/>
                <w:szCs w:val="18"/>
              </w:rPr>
              <w:t>3</w:t>
            </w:r>
            <w:r>
              <w:rPr>
                <w:rFonts w:ascii="楷体" w:hAnsi="楷体" w:eastAsia="楷体"/>
                <w:sz w:val="18"/>
                <w:szCs w:val="18"/>
              </w:rPr>
              <w:t>.</w:t>
            </w:r>
            <w:r>
              <w:rPr>
                <w:rFonts w:hint="eastAsia" w:ascii="楷体" w:hAnsi="楷体" w:eastAsia="楷体"/>
                <w:sz w:val="18"/>
                <w:szCs w:val="18"/>
              </w:rPr>
              <w:t>劳动成果：能够准时完成家宴制作并收集提交家人评价和家宴图片</w:t>
            </w:r>
          </w:p>
        </w:tc>
        <w:tc>
          <w:tcPr>
            <w:tcW w:w="1191" w:type="dxa"/>
            <w:vMerge w:val="restart"/>
            <w:vAlign w:val="center"/>
          </w:tcPr>
          <w:p>
            <w:pPr>
              <w:jc w:val="center"/>
              <w:rPr>
                <w:rFonts w:ascii="楷体" w:hAnsi="楷体" w:eastAsia="楷体"/>
                <w:sz w:val="18"/>
                <w:szCs w:val="18"/>
              </w:rPr>
            </w:pPr>
            <w:r>
              <w:rPr>
                <w:rFonts w:hint="eastAsia" w:ascii="楷体" w:hAnsi="楷体" w:eastAsia="楷体"/>
                <w:sz w:val="18"/>
                <w:szCs w:val="18"/>
              </w:rPr>
              <w:t>○优秀</w:t>
            </w:r>
          </w:p>
          <w:p>
            <w:pPr>
              <w:jc w:val="center"/>
              <w:rPr>
                <w:rFonts w:ascii="楷体" w:hAnsi="楷体" w:eastAsia="楷体"/>
                <w:sz w:val="18"/>
                <w:szCs w:val="18"/>
              </w:rPr>
            </w:pPr>
            <w:r>
              <w:rPr>
                <w:rFonts w:hint="eastAsia" w:ascii="楷体" w:hAnsi="楷体" w:eastAsia="楷体"/>
                <w:sz w:val="18"/>
                <w:szCs w:val="18"/>
              </w:rPr>
              <w:t>○良好</w:t>
            </w:r>
          </w:p>
          <w:p>
            <w:pPr>
              <w:jc w:val="center"/>
              <w:rPr>
                <w:rFonts w:ascii="楷体" w:hAnsi="楷体" w:eastAsia="楷体"/>
                <w:sz w:val="18"/>
                <w:szCs w:val="18"/>
              </w:rPr>
            </w:pPr>
            <w:r>
              <w:rPr>
                <w:rFonts w:hint="eastAsia" w:ascii="楷体" w:hAnsi="楷体" w:eastAsia="楷体"/>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838" w:type="dxa"/>
            <w:vMerge w:val="continue"/>
            <w:vAlign w:val="center"/>
          </w:tcPr>
          <w:p>
            <w:pPr>
              <w:jc w:val="center"/>
              <w:rPr>
                <w:rFonts w:ascii="楷体" w:hAnsi="楷体" w:eastAsia="楷体"/>
                <w:sz w:val="18"/>
                <w:szCs w:val="18"/>
              </w:rPr>
            </w:pPr>
          </w:p>
        </w:tc>
        <w:tc>
          <w:tcPr>
            <w:tcW w:w="1701" w:type="dxa"/>
            <w:vMerge w:val="continue"/>
            <w:vAlign w:val="center"/>
          </w:tcPr>
          <w:p>
            <w:pPr>
              <w:jc w:val="center"/>
              <w:rPr>
                <w:rFonts w:ascii="楷体" w:hAnsi="楷体" w:eastAsia="楷体"/>
                <w:sz w:val="18"/>
                <w:szCs w:val="18"/>
              </w:rPr>
            </w:pPr>
          </w:p>
        </w:tc>
        <w:tc>
          <w:tcPr>
            <w:tcW w:w="1418" w:type="dxa"/>
            <w:vAlign w:val="center"/>
          </w:tcPr>
          <w:p>
            <w:pPr>
              <w:jc w:val="center"/>
              <w:rPr>
                <w:rFonts w:ascii="楷体" w:hAnsi="楷体" w:eastAsia="楷体"/>
                <w:sz w:val="18"/>
                <w:szCs w:val="18"/>
              </w:rPr>
            </w:pPr>
            <w:r>
              <w:rPr>
                <w:rFonts w:hint="eastAsia" w:ascii="楷体" w:hAnsi="楷体" w:eastAsia="楷体"/>
                <w:sz w:val="18"/>
                <w:szCs w:val="18"/>
              </w:rPr>
              <w:t>趣味养成</w:t>
            </w:r>
          </w:p>
        </w:tc>
        <w:tc>
          <w:tcPr>
            <w:tcW w:w="7796" w:type="dxa"/>
            <w:gridSpan w:val="2"/>
            <w:vAlign w:val="center"/>
          </w:tcPr>
          <w:p>
            <w:pPr>
              <w:rPr>
                <w:rFonts w:ascii="楷体" w:hAnsi="楷体" w:eastAsia="楷体"/>
                <w:sz w:val="18"/>
                <w:szCs w:val="18"/>
              </w:rPr>
            </w:pPr>
            <w:r>
              <w:rPr>
                <w:rFonts w:hint="eastAsia" w:ascii="楷体" w:hAnsi="楷体" w:eastAsia="楷体"/>
                <w:sz w:val="18"/>
                <w:szCs w:val="18"/>
              </w:rPr>
              <w:t>1</w:t>
            </w:r>
            <w:r>
              <w:rPr>
                <w:rFonts w:ascii="楷体" w:hAnsi="楷体" w:eastAsia="楷体"/>
                <w:sz w:val="18"/>
                <w:szCs w:val="18"/>
              </w:rPr>
              <w:t>.</w:t>
            </w:r>
            <w:r>
              <w:rPr>
                <w:rFonts w:hint="eastAsia" w:ascii="楷体" w:hAnsi="楷体" w:eastAsia="楷体"/>
                <w:sz w:val="18"/>
                <w:szCs w:val="18"/>
              </w:rPr>
              <w:t>劳动意识观念：能够积极选择技能并认真学习</w:t>
            </w:r>
          </w:p>
          <w:p>
            <w:pPr>
              <w:rPr>
                <w:rFonts w:ascii="楷体" w:hAnsi="楷体" w:eastAsia="楷体"/>
                <w:sz w:val="18"/>
                <w:szCs w:val="18"/>
              </w:rPr>
            </w:pPr>
            <w:r>
              <w:rPr>
                <w:rFonts w:ascii="楷体" w:hAnsi="楷体" w:eastAsia="楷体"/>
                <w:sz w:val="18"/>
                <w:szCs w:val="18"/>
              </w:rPr>
              <w:t>2.</w:t>
            </w:r>
            <w:r>
              <w:rPr>
                <w:rFonts w:hint="eastAsia" w:ascii="楷体" w:hAnsi="楷体" w:eastAsia="楷体"/>
                <w:sz w:val="18"/>
                <w:szCs w:val="18"/>
              </w:rPr>
              <w:t>劳动能力：能够熟练掌握所选择技能</w:t>
            </w:r>
          </w:p>
          <w:p>
            <w:pPr>
              <w:rPr>
                <w:rFonts w:ascii="楷体" w:hAnsi="楷体" w:eastAsia="楷体"/>
                <w:sz w:val="18"/>
                <w:szCs w:val="18"/>
              </w:rPr>
            </w:pPr>
            <w:r>
              <w:rPr>
                <w:rFonts w:hint="eastAsia" w:ascii="楷体" w:hAnsi="楷体" w:eastAsia="楷体"/>
                <w:sz w:val="18"/>
                <w:szCs w:val="18"/>
              </w:rPr>
              <w:t>3</w:t>
            </w:r>
            <w:r>
              <w:rPr>
                <w:rFonts w:ascii="楷体" w:hAnsi="楷体" w:eastAsia="楷体"/>
                <w:sz w:val="18"/>
                <w:szCs w:val="18"/>
              </w:rPr>
              <w:t>.</w:t>
            </w:r>
            <w:r>
              <w:rPr>
                <w:rFonts w:hint="eastAsia" w:ascii="楷体" w:hAnsi="楷体" w:eastAsia="楷体"/>
                <w:sz w:val="18"/>
                <w:szCs w:val="18"/>
              </w:rPr>
              <w:t>劳动成果：能够准时提交作品及图片</w:t>
            </w:r>
          </w:p>
        </w:tc>
        <w:tc>
          <w:tcPr>
            <w:tcW w:w="1191" w:type="dxa"/>
            <w:vMerge w:val="continue"/>
            <w:vAlign w:val="center"/>
          </w:tcPr>
          <w:p>
            <w:pPr>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838" w:type="dxa"/>
            <w:vMerge w:val="continue"/>
            <w:vAlign w:val="center"/>
          </w:tcPr>
          <w:p>
            <w:pPr>
              <w:jc w:val="center"/>
              <w:rPr>
                <w:rFonts w:ascii="楷体" w:hAnsi="楷体" w:eastAsia="楷体"/>
                <w:sz w:val="18"/>
                <w:szCs w:val="18"/>
              </w:rPr>
            </w:pPr>
          </w:p>
        </w:tc>
        <w:tc>
          <w:tcPr>
            <w:tcW w:w="1701" w:type="dxa"/>
            <w:vMerge w:val="restart"/>
            <w:vAlign w:val="center"/>
          </w:tcPr>
          <w:p>
            <w:pPr>
              <w:jc w:val="center"/>
              <w:rPr>
                <w:rFonts w:ascii="楷体" w:hAnsi="楷体" w:eastAsia="楷体"/>
                <w:sz w:val="18"/>
                <w:szCs w:val="18"/>
              </w:rPr>
            </w:pPr>
            <w:r>
              <w:rPr>
                <w:rFonts w:hint="eastAsia" w:ascii="楷体" w:hAnsi="楷体" w:eastAsia="楷体"/>
                <w:sz w:val="18"/>
                <w:szCs w:val="18"/>
              </w:rPr>
              <w:t>个人生活事务管理</w:t>
            </w:r>
          </w:p>
        </w:tc>
        <w:tc>
          <w:tcPr>
            <w:tcW w:w="1418" w:type="dxa"/>
            <w:vAlign w:val="center"/>
          </w:tcPr>
          <w:p>
            <w:pPr>
              <w:jc w:val="center"/>
              <w:rPr>
                <w:rFonts w:ascii="楷体" w:hAnsi="楷体" w:eastAsia="楷体"/>
                <w:sz w:val="18"/>
                <w:szCs w:val="18"/>
              </w:rPr>
            </w:pPr>
            <w:r>
              <w:rPr>
                <w:rFonts w:hint="eastAsia" w:ascii="楷体" w:hAnsi="楷体" w:eastAsia="楷体"/>
                <w:sz w:val="18"/>
                <w:szCs w:val="18"/>
              </w:rPr>
              <w:t>学习物品收纳技巧</w:t>
            </w:r>
          </w:p>
        </w:tc>
        <w:tc>
          <w:tcPr>
            <w:tcW w:w="7796" w:type="dxa"/>
            <w:gridSpan w:val="2"/>
            <w:vAlign w:val="center"/>
          </w:tcPr>
          <w:p>
            <w:pPr>
              <w:rPr>
                <w:rFonts w:ascii="楷体" w:hAnsi="楷体" w:eastAsia="楷体"/>
                <w:sz w:val="18"/>
                <w:szCs w:val="18"/>
              </w:rPr>
            </w:pPr>
            <w:r>
              <w:rPr>
                <w:rFonts w:hint="eastAsia" w:ascii="楷体" w:hAnsi="楷体" w:eastAsia="楷体"/>
                <w:sz w:val="18"/>
                <w:szCs w:val="18"/>
              </w:rPr>
              <w:t>1</w:t>
            </w:r>
            <w:r>
              <w:rPr>
                <w:rFonts w:ascii="楷体" w:hAnsi="楷体" w:eastAsia="楷体"/>
                <w:sz w:val="18"/>
                <w:szCs w:val="18"/>
              </w:rPr>
              <w:t>.</w:t>
            </w:r>
            <w:r>
              <w:rPr>
                <w:rFonts w:hint="eastAsia" w:ascii="楷体" w:hAnsi="楷体" w:eastAsia="楷体"/>
                <w:sz w:val="18"/>
                <w:szCs w:val="18"/>
              </w:rPr>
              <w:t>劳动意识观念：能够积极、认真学习物品收纳技巧</w:t>
            </w:r>
          </w:p>
          <w:p>
            <w:pPr>
              <w:rPr>
                <w:rFonts w:ascii="楷体" w:hAnsi="楷体" w:eastAsia="楷体"/>
                <w:sz w:val="18"/>
                <w:szCs w:val="18"/>
              </w:rPr>
            </w:pPr>
            <w:r>
              <w:rPr>
                <w:rFonts w:ascii="楷体" w:hAnsi="楷体" w:eastAsia="楷体"/>
                <w:sz w:val="18"/>
                <w:szCs w:val="18"/>
              </w:rPr>
              <w:t>2.</w:t>
            </w:r>
            <w:r>
              <w:rPr>
                <w:rFonts w:hint="eastAsia" w:ascii="楷体" w:hAnsi="楷体" w:eastAsia="楷体"/>
                <w:sz w:val="18"/>
                <w:szCs w:val="18"/>
              </w:rPr>
              <w:t>劳动能力：能够系统收纳、整理寝室物品，合理规划和使用寝室空间</w:t>
            </w:r>
          </w:p>
          <w:p>
            <w:pPr>
              <w:rPr>
                <w:rFonts w:ascii="楷体" w:hAnsi="楷体" w:eastAsia="楷体"/>
                <w:sz w:val="18"/>
                <w:szCs w:val="18"/>
              </w:rPr>
            </w:pPr>
            <w:r>
              <w:rPr>
                <w:rFonts w:hint="eastAsia" w:ascii="楷体" w:hAnsi="楷体" w:eastAsia="楷体"/>
                <w:sz w:val="18"/>
                <w:szCs w:val="18"/>
              </w:rPr>
              <w:t>3</w:t>
            </w:r>
            <w:r>
              <w:rPr>
                <w:rFonts w:ascii="楷体" w:hAnsi="楷体" w:eastAsia="楷体"/>
                <w:sz w:val="18"/>
                <w:szCs w:val="18"/>
              </w:rPr>
              <w:t>.</w:t>
            </w:r>
            <w:r>
              <w:rPr>
                <w:rFonts w:hint="eastAsia" w:ascii="楷体" w:hAnsi="楷体" w:eastAsia="楷体"/>
                <w:sz w:val="18"/>
                <w:szCs w:val="18"/>
              </w:rPr>
              <w:t>劳动成果：能够熟练掌握衣物、生活小物品、书桌等收纳技巧；并准时提交宿舍整理前后对比图片</w:t>
            </w:r>
          </w:p>
        </w:tc>
        <w:tc>
          <w:tcPr>
            <w:tcW w:w="1191" w:type="dxa"/>
            <w:vMerge w:val="restart"/>
            <w:vAlign w:val="center"/>
          </w:tcPr>
          <w:p>
            <w:pPr>
              <w:jc w:val="center"/>
              <w:rPr>
                <w:rFonts w:ascii="楷体" w:hAnsi="楷体" w:eastAsia="楷体"/>
                <w:sz w:val="18"/>
                <w:szCs w:val="18"/>
              </w:rPr>
            </w:pPr>
            <w:r>
              <w:rPr>
                <w:rFonts w:hint="eastAsia" w:ascii="楷体" w:hAnsi="楷体" w:eastAsia="楷体"/>
                <w:sz w:val="18"/>
                <w:szCs w:val="18"/>
              </w:rPr>
              <w:t>○优秀</w:t>
            </w:r>
          </w:p>
          <w:p>
            <w:pPr>
              <w:jc w:val="center"/>
              <w:rPr>
                <w:rFonts w:ascii="楷体" w:hAnsi="楷体" w:eastAsia="楷体"/>
                <w:sz w:val="18"/>
                <w:szCs w:val="18"/>
              </w:rPr>
            </w:pPr>
            <w:r>
              <w:rPr>
                <w:rFonts w:hint="eastAsia" w:ascii="楷体" w:hAnsi="楷体" w:eastAsia="楷体"/>
                <w:sz w:val="18"/>
                <w:szCs w:val="18"/>
              </w:rPr>
              <w:t>○良好</w:t>
            </w:r>
          </w:p>
          <w:p>
            <w:pPr>
              <w:jc w:val="center"/>
              <w:rPr>
                <w:rFonts w:ascii="楷体" w:hAnsi="楷体" w:eastAsia="楷体"/>
                <w:sz w:val="18"/>
                <w:szCs w:val="18"/>
              </w:rPr>
            </w:pPr>
            <w:r>
              <w:rPr>
                <w:rFonts w:hint="eastAsia" w:ascii="楷体" w:hAnsi="楷体" w:eastAsia="楷体"/>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838" w:type="dxa"/>
            <w:vMerge w:val="continue"/>
            <w:vAlign w:val="center"/>
          </w:tcPr>
          <w:p>
            <w:pPr>
              <w:jc w:val="center"/>
              <w:rPr>
                <w:rFonts w:ascii="楷体" w:hAnsi="楷体" w:eastAsia="楷体"/>
                <w:sz w:val="18"/>
                <w:szCs w:val="18"/>
              </w:rPr>
            </w:pPr>
          </w:p>
        </w:tc>
        <w:tc>
          <w:tcPr>
            <w:tcW w:w="1701" w:type="dxa"/>
            <w:vMerge w:val="continue"/>
            <w:vAlign w:val="center"/>
          </w:tcPr>
          <w:p>
            <w:pPr>
              <w:jc w:val="center"/>
              <w:rPr>
                <w:rFonts w:ascii="楷体" w:hAnsi="楷体" w:eastAsia="楷体"/>
                <w:sz w:val="18"/>
                <w:szCs w:val="18"/>
              </w:rPr>
            </w:pPr>
          </w:p>
        </w:tc>
        <w:tc>
          <w:tcPr>
            <w:tcW w:w="1418" w:type="dxa"/>
            <w:vAlign w:val="center"/>
          </w:tcPr>
          <w:p>
            <w:pPr>
              <w:jc w:val="center"/>
              <w:rPr>
                <w:rFonts w:ascii="楷体" w:hAnsi="楷体" w:eastAsia="楷体"/>
                <w:sz w:val="18"/>
                <w:szCs w:val="18"/>
              </w:rPr>
            </w:pPr>
            <w:r>
              <w:rPr>
                <w:rFonts w:hint="eastAsia" w:ascii="楷体" w:hAnsi="楷体" w:eastAsia="楷体"/>
                <w:sz w:val="18"/>
                <w:szCs w:val="18"/>
              </w:rPr>
              <w:t>形象管理</w:t>
            </w:r>
          </w:p>
        </w:tc>
        <w:tc>
          <w:tcPr>
            <w:tcW w:w="7796" w:type="dxa"/>
            <w:gridSpan w:val="2"/>
            <w:vAlign w:val="center"/>
          </w:tcPr>
          <w:p>
            <w:pPr>
              <w:rPr>
                <w:rFonts w:ascii="楷体" w:hAnsi="楷体" w:eastAsia="楷体"/>
                <w:sz w:val="18"/>
                <w:szCs w:val="18"/>
              </w:rPr>
            </w:pPr>
            <w:r>
              <w:rPr>
                <w:rFonts w:hint="eastAsia" w:ascii="楷体" w:hAnsi="楷体" w:eastAsia="楷体"/>
                <w:sz w:val="18"/>
                <w:szCs w:val="18"/>
              </w:rPr>
              <w:t>1</w:t>
            </w:r>
            <w:r>
              <w:rPr>
                <w:rFonts w:ascii="楷体" w:hAnsi="楷体" w:eastAsia="楷体"/>
                <w:sz w:val="18"/>
                <w:szCs w:val="18"/>
              </w:rPr>
              <w:t>.</w:t>
            </w:r>
            <w:r>
              <w:rPr>
                <w:rFonts w:hint="eastAsia" w:ascii="楷体" w:hAnsi="楷体" w:eastAsia="楷体"/>
                <w:sz w:val="18"/>
                <w:szCs w:val="18"/>
              </w:rPr>
              <w:t>劳动意识观念：能够有意识地管理、设计自身形象</w:t>
            </w:r>
          </w:p>
          <w:p>
            <w:pPr>
              <w:rPr>
                <w:rFonts w:ascii="楷体" w:hAnsi="楷体" w:eastAsia="楷体"/>
                <w:sz w:val="18"/>
                <w:szCs w:val="18"/>
              </w:rPr>
            </w:pPr>
            <w:r>
              <w:rPr>
                <w:rFonts w:ascii="楷体" w:hAnsi="楷体" w:eastAsia="楷体"/>
                <w:sz w:val="18"/>
                <w:szCs w:val="18"/>
              </w:rPr>
              <w:t>2.</w:t>
            </w:r>
            <w:r>
              <w:rPr>
                <w:rFonts w:hint="eastAsia" w:ascii="楷体" w:hAnsi="楷体" w:eastAsia="楷体"/>
                <w:sz w:val="18"/>
                <w:szCs w:val="18"/>
              </w:rPr>
              <w:t>劳动能力：能够掌握形象设计基本原则与操作步骤；能够结合职业、身份、场合，设计个人形象</w:t>
            </w:r>
          </w:p>
          <w:p>
            <w:pPr>
              <w:rPr>
                <w:rFonts w:ascii="楷体" w:hAnsi="楷体" w:eastAsia="楷体"/>
                <w:sz w:val="18"/>
                <w:szCs w:val="18"/>
              </w:rPr>
            </w:pPr>
            <w:r>
              <w:rPr>
                <w:rFonts w:hint="eastAsia" w:ascii="楷体" w:hAnsi="楷体" w:eastAsia="楷体"/>
                <w:sz w:val="18"/>
                <w:szCs w:val="18"/>
              </w:rPr>
              <w:t>3</w:t>
            </w:r>
            <w:r>
              <w:rPr>
                <w:rFonts w:ascii="楷体" w:hAnsi="楷体" w:eastAsia="楷体"/>
                <w:sz w:val="18"/>
                <w:szCs w:val="18"/>
              </w:rPr>
              <w:t>.</w:t>
            </w:r>
            <w:r>
              <w:rPr>
                <w:rFonts w:hint="eastAsia" w:ascii="楷体" w:hAnsi="楷体" w:eastAsia="楷体"/>
                <w:sz w:val="18"/>
                <w:szCs w:val="18"/>
              </w:rPr>
              <w:t>劳动成果：能够准时提交个人形象改进前后对比图片</w:t>
            </w:r>
          </w:p>
        </w:tc>
        <w:tc>
          <w:tcPr>
            <w:tcW w:w="1191" w:type="dxa"/>
            <w:vMerge w:val="continue"/>
            <w:vAlign w:val="center"/>
          </w:tcPr>
          <w:p>
            <w:pPr>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838" w:type="dxa"/>
            <w:vMerge w:val="continue"/>
            <w:vAlign w:val="center"/>
          </w:tcPr>
          <w:p>
            <w:pPr>
              <w:jc w:val="center"/>
              <w:rPr>
                <w:rFonts w:ascii="楷体" w:hAnsi="楷体" w:eastAsia="楷体"/>
                <w:sz w:val="18"/>
                <w:szCs w:val="18"/>
              </w:rPr>
            </w:pPr>
          </w:p>
        </w:tc>
        <w:tc>
          <w:tcPr>
            <w:tcW w:w="1701" w:type="dxa"/>
            <w:vMerge w:val="restart"/>
            <w:vAlign w:val="center"/>
          </w:tcPr>
          <w:p>
            <w:pPr>
              <w:jc w:val="center"/>
              <w:rPr>
                <w:rFonts w:ascii="楷体" w:hAnsi="楷体" w:eastAsia="楷体"/>
                <w:sz w:val="18"/>
                <w:szCs w:val="18"/>
              </w:rPr>
            </w:pPr>
            <w:r>
              <w:rPr>
                <w:rFonts w:hint="eastAsia" w:ascii="楷体" w:hAnsi="楷体" w:eastAsia="楷体"/>
                <w:sz w:val="18"/>
                <w:szCs w:val="18"/>
              </w:rPr>
              <w:t>“绿色低碳”教育</w:t>
            </w:r>
          </w:p>
        </w:tc>
        <w:tc>
          <w:tcPr>
            <w:tcW w:w="1418" w:type="dxa"/>
            <w:vAlign w:val="center"/>
          </w:tcPr>
          <w:p>
            <w:pPr>
              <w:jc w:val="center"/>
              <w:rPr>
                <w:rFonts w:ascii="楷体" w:hAnsi="楷体" w:eastAsia="楷体"/>
                <w:sz w:val="18"/>
                <w:szCs w:val="18"/>
              </w:rPr>
            </w:pPr>
            <w:r>
              <w:rPr>
                <w:rFonts w:hint="eastAsia" w:ascii="楷体" w:hAnsi="楷体" w:eastAsia="楷体"/>
                <w:sz w:val="18"/>
                <w:szCs w:val="18"/>
              </w:rPr>
              <w:t>绿色低碳理念融入校园</w:t>
            </w:r>
          </w:p>
        </w:tc>
        <w:tc>
          <w:tcPr>
            <w:tcW w:w="7796" w:type="dxa"/>
            <w:gridSpan w:val="2"/>
            <w:vAlign w:val="center"/>
          </w:tcPr>
          <w:p>
            <w:pPr>
              <w:rPr>
                <w:rFonts w:ascii="楷体" w:hAnsi="楷体" w:eastAsia="楷体"/>
                <w:sz w:val="18"/>
                <w:szCs w:val="18"/>
              </w:rPr>
            </w:pPr>
            <w:r>
              <w:rPr>
                <w:rFonts w:hint="eastAsia" w:ascii="楷体" w:hAnsi="楷体" w:eastAsia="楷体"/>
                <w:sz w:val="18"/>
                <w:szCs w:val="18"/>
              </w:rPr>
              <w:t>1</w:t>
            </w:r>
            <w:r>
              <w:rPr>
                <w:rFonts w:ascii="楷体" w:hAnsi="楷体" w:eastAsia="楷体"/>
                <w:sz w:val="18"/>
                <w:szCs w:val="18"/>
              </w:rPr>
              <w:t>.</w:t>
            </w:r>
            <w:r>
              <w:rPr>
                <w:rFonts w:hint="eastAsia" w:ascii="楷体" w:hAnsi="楷体" w:eastAsia="楷体"/>
                <w:sz w:val="18"/>
                <w:szCs w:val="18"/>
              </w:rPr>
              <w:t>劳动意识观念：具有加入绿色低碳校园活动的意识</w:t>
            </w:r>
          </w:p>
          <w:p>
            <w:pPr>
              <w:rPr>
                <w:rFonts w:ascii="楷体" w:hAnsi="楷体" w:eastAsia="楷体"/>
                <w:sz w:val="18"/>
                <w:szCs w:val="18"/>
              </w:rPr>
            </w:pPr>
            <w:r>
              <w:rPr>
                <w:rFonts w:ascii="楷体" w:hAnsi="楷体" w:eastAsia="楷体"/>
                <w:sz w:val="18"/>
                <w:szCs w:val="18"/>
              </w:rPr>
              <w:t>2.</w:t>
            </w:r>
            <w:r>
              <w:rPr>
                <w:rFonts w:hint="eastAsia" w:ascii="楷体" w:hAnsi="楷体" w:eastAsia="楷体"/>
                <w:sz w:val="18"/>
                <w:szCs w:val="18"/>
              </w:rPr>
              <w:t>劳动能力：能够在校园普及、传播生态文明知识</w:t>
            </w:r>
          </w:p>
          <w:p>
            <w:pPr>
              <w:rPr>
                <w:rFonts w:ascii="楷体" w:hAnsi="楷体" w:eastAsia="楷体"/>
                <w:sz w:val="18"/>
                <w:szCs w:val="18"/>
              </w:rPr>
            </w:pPr>
            <w:r>
              <w:rPr>
                <w:rFonts w:hint="eastAsia" w:ascii="楷体" w:hAnsi="楷体" w:eastAsia="楷体"/>
                <w:sz w:val="18"/>
                <w:szCs w:val="18"/>
              </w:rPr>
              <w:t>3</w:t>
            </w:r>
            <w:r>
              <w:rPr>
                <w:rFonts w:ascii="楷体" w:hAnsi="楷体" w:eastAsia="楷体"/>
                <w:sz w:val="18"/>
                <w:szCs w:val="18"/>
              </w:rPr>
              <w:t>.</w:t>
            </w:r>
            <w:r>
              <w:rPr>
                <w:rFonts w:hint="eastAsia" w:ascii="楷体" w:hAnsi="楷体" w:eastAsia="楷体"/>
                <w:sz w:val="18"/>
                <w:szCs w:val="18"/>
              </w:rPr>
              <w:t>劳动成果：能够准时提交绿色低碳宣传标语，制作海报</w:t>
            </w:r>
          </w:p>
        </w:tc>
        <w:tc>
          <w:tcPr>
            <w:tcW w:w="1191" w:type="dxa"/>
            <w:vMerge w:val="restart"/>
            <w:vAlign w:val="center"/>
          </w:tcPr>
          <w:p>
            <w:pPr>
              <w:jc w:val="center"/>
              <w:rPr>
                <w:rFonts w:ascii="楷体" w:hAnsi="楷体" w:eastAsia="楷体"/>
                <w:sz w:val="18"/>
                <w:szCs w:val="18"/>
              </w:rPr>
            </w:pPr>
            <w:r>
              <w:rPr>
                <w:rFonts w:hint="eastAsia" w:ascii="楷体" w:hAnsi="楷体" w:eastAsia="楷体"/>
                <w:sz w:val="18"/>
                <w:szCs w:val="18"/>
              </w:rPr>
              <w:t>○优秀</w:t>
            </w:r>
          </w:p>
          <w:p>
            <w:pPr>
              <w:jc w:val="center"/>
              <w:rPr>
                <w:rFonts w:ascii="楷体" w:hAnsi="楷体" w:eastAsia="楷体"/>
                <w:sz w:val="18"/>
                <w:szCs w:val="18"/>
              </w:rPr>
            </w:pPr>
            <w:r>
              <w:rPr>
                <w:rFonts w:hint="eastAsia" w:ascii="楷体" w:hAnsi="楷体" w:eastAsia="楷体"/>
                <w:sz w:val="18"/>
                <w:szCs w:val="18"/>
              </w:rPr>
              <w:t>○良好</w:t>
            </w:r>
          </w:p>
          <w:p>
            <w:pPr>
              <w:jc w:val="center"/>
              <w:rPr>
                <w:rFonts w:ascii="楷体" w:hAnsi="楷体" w:eastAsia="楷体"/>
                <w:sz w:val="18"/>
                <w:szCs w:val="18"/>
              </w:rPr>
            </w:pPr>
            <w:r>
              <w:rPr>
                <w:rFonts w:hint="eastAsia" w:ascii="楷体" w:hAnsi="楷体" w:eastAsia="楷体"/>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838" w:type="dxa"/>
            <w:vMerge w:val="continue"/>
            <w:vAlign w:val="center"/>
          </w:tcPr>
          <w:p>
            <w:pPr>
              <w:jc w:val="center"/>
              <w:rPr>
                <w:rFonts w:ascii="楷体" w:hAnsi="楷体" w:eastAsia="楷体"/>
                <w:sz w:val="18"/>
                <w:szCs w:val="18"/>
              </w:rPr>
            </w:pPr>
          </w:p>
        </w:tc>
        <w:tc>
          <w:tcPr>
            <w:tcW w:w="1701" w:type="dxa"/>
            <w:vMerge w:val="continue"/>
            <w:vAlign w:val="center"/>
          </w:tcPr>
          <w:p>
            <w:pPr>
              <w:jc w:val="center"/>
              <w:rPr>
                <w:rFonts w:ascii="楷体" w:hAnsi="楷体" w:eastAsia="楷体"/>
                <w:sz w:val="18"/>
                <w:szCs w:val="18"/>
              </w:rPr>
            </w:pPr>
          </w:p>
        </w:tc>
        <w:tc>
          <w:tcPr>
            <w:tcW w:w="1418" w:type="dxa"/>
            <w:vAlign w:val="center"/>
          </w:tcPr>
          <w:p>
            <w:pPr>
              <w:jc w:val="center"/>
              <w:rPr>
                <w:rFonts w:ascii="楷体" w:hAnsi="楷体" w:eastAsia="楷体"/>
                <w:sz w:val="18"/>
                <w:szCs w:val="18"/>
              </w:rPr>
            </w:pPr>
            <w:r>
              <w:rPr>
                <w:rFonts w:hint="eastAsia" w:ascii="楷体" w:hAnsi="楷体" w:eastAsia="楷体"/>
                <w:sz w:val="18"/>
                <w:szCs w:val="18"/>
              </w:rPr>
              <w:t>绿色低碳校园活动</w:t>
            </w:r>
          </w:p>
        </w:tc>
        <w:tc>
          <w:tcPr>
            <w:tcW w:w="7796" w:type="dxa"/>
            <w:gridSpan w:val="2"/>
            <w:vAlign w:val="center"/>
          </w:tcPr>
          <w:p>
            <w:pPr>
              <w:rPr>
                <w:rFonts w:ascii="楷体" w:hAnsi="楷体" w:eastAsia="楷体"/>
                <w:sz w:val="18"/>
                <w:szCs w:val="18"/>
              </w:rPr>
            </w:pPr>
            <w:r>
              <w:rPr>
                <w:rFonts w:hint="eastAsia" w:ascii="楷体" w:hAnsi="楷体" w:eastAsia="楷体"/>
                <w:sz w:val="18"/>
                <w:szCs w:val="18"/>
              </w:rPr>
              <w:t>1</w:t>
            </w:r>
            <w:r>
              <w:rPr>
                <w:rFonts w:ascii="楷体" w:hAnsi="楷体" w:eastAsia="楷体"/>
                <w:sz w:val="18"/>
                <w:szCs w:val="18"/>
              </w:rPr>
              <w:t>.</w:t>
            </w:r>
            <w:r>
              <w:rPr>
                <w:rFonts w:hint="eastAsia" w:ascii="楷体" w:hAnsi="楷体" w:eastAsia="楷体"/>
                <w:sz w:val="18"/>
                <w:szCs w:val="18"/>
              </w:rPr>
              <w:t>劳动意识观念：能够积极参加绿色低碳校园活动</w:t>
            </w:r>
          </w:p>
          <w:p>
            <w:pPr>
              <w:rPr>
                <w:rFonts w:ascii="楷体" w:hAnsi="楷体" w:eastAsia="楷体"/>
                <w:sz w:val="18"/>
                <w:szCs w:val="18"/>
              </w:rPr>
            </w:pPr>
            <w:r>
              <w:rPr>
                <w:rFonts w:ascii="楷体" w:hAnsi="楷体" w:eastAsia="楷体"/>
                <w:sz w:val="18"/>
                <w:szCs w:val="18"/>
              </w:rPr>
              <w:t>2.</w:t>
            </w:r>
            <w:r>
              <w:rPr>
                <w:rFonts w:hint="eastAsia" w:ascii="楷体" w:hAnsi="楷体" w:eastAsia="楷体"/>
                <w:sz w:val="18"/>
                <w:szCs w:val="18"/>
              </w:rPr>
              <w:t>劳动能力：能够在生活中选择低碳出行，参与培育绿植活动等，具备一定的绿色低碳理念</w:t>
            </w:r>
          </w:p>
          <w:p>
            <w:pPr>
              <w:rPr>
                <w:rFonts w:ascii="楷体" w:hAnsi="楷体" w:eastAsia="楷体"/>
                <w:sz w:val="18"/>
                <w:szCs w:val="18"/>
              </w:rPr>
            </w:pPr>
            <w:r>
              <w:rPr>
                <w:rFonts w:hint="eastAsia" w:ascii="楷体" w:hAnsi="楷体" w:eastAsia="楷体"/>
                <w:sz w:val="18"/>
                <w:szCs w:val="18"/>
              </w:rPr>
              <w:t>3</w:t>
            </w:r>
            <w:r>
              <w:rPr>
                <w:rFonts w:ascii="楷体" w:hAnsi="楷体" w:eastAsia="楷体"/>
                <w:sz w:val="18"/>
                <w:szCs w:val="18"/>
              </w:rPr>
              <w:t>.</w:t>
            </w:r>
            <w:r>
              <w:rPr>
                <w:rFonts w:hint="eastAsia" w:ascii="楷体" w:hAnsi="楷体" w:eastAsia="楷体"/>
                <w:sz w:val="18"/>
                <w:szCs w:val="18"/>
              </w:rPr>
              <w:t>劳动成果：能够准时提交日常生活中助力创建绿色校园行动计划、图片或视频</w:t>
            </w:r>
          </w:p>
        </w:tc>
        <w:tc>
          <w:tcPr>
            <w:tcW w:w="1191" w:type="dxa"/>
            <w:vMerge w:val="continue"/>
            <w:vAlign w:val="center"/>
          </w:tcPr>
          <w:p>
            <w:pPr>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1838" w:type="dxa"/>
            <w:vMerge w:val="restart"/>
            <w:vAlign w:val="center"/>
          </w:tcPr>
          <w:p>
            <w:pPr>
              <w:jc w:val="center"/>
              <w:rPr>
                <w:rFonts w:ascii="楷体" w:hAnsi="楷体" w:eastAsia="楷体"/>
                <w:sz w:val="18"/>
                <w:szCs w:val="18"/>
              </w:rPr>
            </w:pPr>
            <w:r>
              <w:rPr>
                <w:rFonts w:hint="eastAsia" w:ascii="楷体" w:hAnsi="楷体" w:eastAsia="楷体"/>
                <w:sz w:val="18"/>
                <w:szCs w:val="18"/>
              </w:rPr>
              <w:t>生产劳动</w:t>
            </w:r>
          </w:p>
        </w:tc>
        <w:tc>
          <w:tcPr>
            <w:tcW w:w="1701" w:type="dxa"/>
            <w:vAlign w:val="center"/>
          </w:tcPr>
          <w:p>
            <w:pPr>
              <w:jc w:val="center"/>
              <w:rPr>
                <w:rFonts w:ascii="楷体" w:hAnsi="楷体" w:eastAsia="楷体"/>
                <w:sz w:val="18"/>
                <w:szCs w:val="18"/>
              </w:rPr>
            </w:pPr>
            <w:r>
              <w:rPr>
                <w:rFonts w:hint="eastAsia" w:ascii="楷体" w:hAnsi="楷体" w:eastAsia="楷体"/>
                <w:sz w:val="18"/>
                <w:szCs w:val="18"/>
              </w:rPr>
              <w:t>劳动教育课程学习</w:t>
            </w:r>
          </w:p>
        </w:tc>
        <w:tc>
          <w:tcPr>
            <w:tcW w:w="1418" w:type="dxa"/>
            <w:vAlign w:val="center"/>
          </w:tcPr>
          <w:p>
            <w:pPr>
              <w:jc w:val="center"/>
              <w:rPr>
                <w:rFonts w:ascii="楷体" w:hAnsi="楷体" w:eastAsia="楷体"/>
                <w:sz w:val="18"/>
                <w:szCs w:val="18"/>
              </w:rPr>
            </w:pPr>
            <w:r>
              <w:rPr>
                <w:rFonts w:hint="eastAsia" w:ascii="楷体" w:hAnsi="楷体" w:eastAsia="楷体"/>
                <w:sz w:val="18"/>
                <w:szCs w:val="18"/>
              </w:rPr>
              <w:t>《劳动教育课》学习</w:t>
            </w:r>
          </w:p>
        </w:tc>
        <w:tc>
          <w:tcPr>
            <w:tcW w:w="7796" w:type="dxa"/>
            <w:gridSpan w:val="2"/>
            <w:vAlign w:val="center"/>
          </w:tcPr>
          <w:p>
            <w:pPr>
              <w:rPr>
                <w:rFonts w:ascii="楷体" w:hAnsi="楷体" w:eastAsia="楷体"/>
                <w:sz w:val="18"/>
                <w:szCs w:val="18"/>
              </w:rPr>
            </w:pPr>
            <w:r>
              <w:rPr>
                <w:rFonts w:hint="eastAsia" w:ascii="楷体" w:hAnsi="楷体" w:eastAsia="楷体"/>
                <w:sz w:val="18"/>
                <w:szCs w:val="18"/>
              </w:rPr>
              <w:t>1</w:t>
            </w:r>
            <w:r>
              <w:rPr>
                <w:rFonts w:ascii="楷体" w:hAnsi="楷体" w:eastAsia="楷体"/>
                <w:sz w:val="18"/>
                <w:szCs w:val="18"/>
              </w:rPr>
              <w:t>.</w:t>
            </w:r>
            <w:r>
              <w:rPr>
                <w:rFonts w:hint="eastAsia" w:ascii="楷体" w:hAnsi="楷体" w:eastAsia="楷体"/>
                <w:sz w:val="18"/>
                <w:szCs w:val="18"/>
              </w:rPr>
              <w:t>劳动意识观念：能够准时参与课程学习，自觉完成课程任务</w:t>
            </w:r>
          </w:p>
          <w:p>
            <w:pPr>
              <w:rPr>
                <w:rFonts w:ascii="楷体" w:hAnsi="楷体" w:eastAsia="楷体"/>
                <w:sz w:val="18"/>
                <w:szCs w:val="18"/>
              </w:rPr>
            </w:pPr>
            <w:r>
              <w:rPr>
                <w:rFonts w:ascii="楷体" w:hAnsi="楷体" w:eastAsia="楷体"/>
                <w:sz w:val="18"/>
                <w:szCs w:val="18"/>
              </w:rPr>
              <w:t>2.</w:t>
            </w:r>
            <w:r>
              <w:rPr>
                <w:rFonts w:hint="eastAsia" w:ascii="楷体" w:hAnsi="楷体" w:eastAsia="楷体"/>
                <w:sz w:val="18"/>
                <w:szCs w:val="18"/>
              </w:rPr>
              <w:t>劳动能力：能够认真学习课程内容，掌握劳动精神、劳模精神和工匠精神的内涵，在学习和生活中积极践行和弘扬三种精神</w:t>
            </w:r>
          </w:p>
          <w:p>
            <w:pPr>
              <w:rPr>
                <w:rFonts w:ascii="楷体" w:hAnsi="楷体" w:eastAsia="楷体"/>
                <w:sz w:val="18"/>
                <w:szCs w:val="18"/>
              </w:rPr>
            </w:pPr>
            <w:r>
              <w:rPr>
                <w:rFonts w:hint="eastAsia" w:ascii="楷体" w:hAnsi="楷体" w:eastAsia="楷体"/>
                <w:sz w:val="18"/>
                <w:szCs w:val="18"/>
              </w:rPr>
              <w:t>3</w:t>
            </w:r>
            <w:r>
              <w:rPr>
                <w:rFonts w:ascii="楷体" w:hAnsi="楷体" w:eastAsia="楷体"/>
                <w:sz w:val="18"/>
                <w:szCs w:val="18"/>
              </w:rPr>
              <w:t>.</w:t>
            </w:r>
            <w:r>
              <w:rPr>
                <w:rFonts w:hint="eastAsia" w:ascii="楷体" w:hAnsi="楷体" w:eastAsia="楷体"/>
                <w:sz w:val="18"/>
                <w:szCs w:val="18"/>
              </w:rPr>
              <w:t>劳动成果：能够顺利完成课程学习；树立正确劳动价值观</w:t>
            </w:r>
          </w:p>
        </w:tc>
        <w:tc>
          <w:tcPr>
            <w:tcW w:w="1191" w:type="dxa"/>
            <w:vAlign w:val="center"/>
          </w:tcPr>
          <w:p>
            <w:pPr>
              <w:jc w:val="center"/>
              <w:rPr>
                <w:rFonts w:ascii="楷体" w:hAnsi="楷体" w:eastAsia="楷体"/>
                <w:sz w:val="18"/>
                <w:szCs w:val="18"/>
              </w:rPr>
            </w:pPr>
            <w:r>
              <w:rPr>
                <w:rFonts w:hint="eastAsia" w:ascii="楷体" w:hAnsi="楷体" w:eastAsia="楷体"/>
                <w:sz w:val="18"/>
                <w:szCs w:val="18"/>
              </w:rPr>
              <w:t>○优秀</w:t>
            </w:r>
          </w:p>
          <w:p>
            <w:pPr>
              <w:jc w:val="center"/>
              <w:rPr>
                <w:rFonts w:ascii="楷体" w:hAnsi="楷体" w:eastAsia="楷体"/>
                <w:sz w:val="18"/>
                <w:szCs w:val="18"/>
              </w:rPr>
            </w:pPr>
            <w:r>
              <w:rPr>
                <w:rFonts w:hint="eastAsia" w:ascii="楷体" w:hAnsi="楷体" w:eastAsia="楷体"/>
                <w:sz w:val="18"/>
                <w:szCs w:val="18"/>
              </w:rPr>
              <w:t>○良好</w:t>
            </w:r>
          </w:p>
          <w:p>
            <w:pPr>
              <w:jc w:val="center"/>
              <w:rPr>
                <w:rFonts w:ascii="楷体" w:hAnsi="楷体" w:eastAsia="楷体"/>
                <w:sz w:val="18"/>
                <w:szCs w:val="18"/>
              </w:rPr>
            </w:pPr>
            <w:r>
              <w:rPr>
                <w:rFonts w:hint="eastAsia" w:ascii="楷体" w:hAnsi="楷体" w:eastAsia="楷体"/>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838" w:type="dxa"/>
            <w:vMerge w:val="continue"/>
            <w:vAlign w:val="center"/>
          </w:tcPr>
          <w:p>
            <w:pPr>
              <w:jc w:val="center"/>
              <w:rPr>
                <w:rFonts w:ascii="楷体" w:hAnsi="楷体" w:eastAsia="楷体"/>
                <w:sz w:val="18"/>
                <w:szCs w:val="18"/>
              </w:rPr>
            </w:pPr>
          </w:p>
        </w:tc>
        <w:tc>
          <w:tcPr>
            <w:tcW w:w="1701" w:type="dxa"/>
            <w:vMerge w:val="restart"/>
            <w:vAlign w:val="center"/>
          </w:tcPr>
          <w:p>
            <w:pPr>
              <w:jc w:val="center"/>
              <w:rPr>
                <w:rFonts w:ascii="楷体" w:hAnsi="楷体" w:eastAsia="楷体"/>
                <w:sz w:val="18"/>
                <w:szCs w:val="18"/>
              </w:rPr>
            </w:pPr>
            <w:r>
              <w:rPr>
                <w:rFonts w:hint="eastAsia" w:ascii="楷体" w:hAnsi="楷体" w:eastAsia="楷体"/>
                <w:sz w:val="18"/>
                <w:szCs w:val="18"/>
              </w:rPr>
              <w:t>专业劳动</w:t>
            </w:r>
          </w:p>
        </w:tc>
        <w:tc>
          <w:tcPr>
            <w:tcW w:w="1418" w:type="dxa"/>
            <w:vAlign w:val="center"/>
          </w:tcPr>
          <w:p>
            <w:pPr>
              <w:jc w:val="center"/>
              <w:rPr>
                <w:rFonts w:ascii="楷体" w:hAnsi="楷体" w:eastAsia="楷体"/>
                <w:sz w:val="18"/>
                <w:szCs w:val="18"/>
              </w:rPr>
            </w:pPr>
            <w:r>
              <w:rPr>
                <w:rFonts w:hint="eastAsia" w:ascii="楷体" w:hAnsi="楷体" w:eastAsia="楷体"/>
                <w:sz w:val="18"/>
                <w:szCs w:val="18"/>
              </w:rPr>
              <w:t>学习、考取</w:t>
            </w:r>
            <w:r>
              <w:rPr>
                <w:rFonts w:ascii="楷体" w:hAnsi="楷体" w:eastAsia="楷体"/>
                <w:sz w:val="18"/>
                <w:szCs w:val="18"/>
              </w:rPr>
              <w:t>1+X职业技能等级证书</w:t>
            </w:r>
          </w:p>
        </w:tc>
        <w:tc>
          <w:tcPr>
            <w:tcW w:w="7796" w:type="dxa"/>
            <w:gridSpan w:val="2"/>
            <w:vAlign w:val="center"/>
          </w:tcPr>
          <w:p>
            <w:pPr>
              <w:rPr>
                <w:rFonts w:ascii="楷体" w:hAnsi="楷体" w:eastAsia="楷体"/>
                <w:sz w:val="18"/>
                <w:szCs w:val="18"/>
              </w:rPr>
            </w:pPr>
            <w:r>
              <w:rPr>
                <w:rFonts w:hint="eastAsia" w:ascii="楷体" w:hAnsi="楷体" w:eastAsia="楷体"/>
                <w:sz w:val="18"/>
                <w:szCs w:val="18"/>
              </w:rPr>
              <w:t>1</w:t>
            </w:r>
            <w:r>
              <w:rPr>
                <w:rFonts w:ascii="楷体" w:hAnsi="楷体" w:eastAsia="楷体"/>
                <w:sz w:val="18"/>
                <w:szCs w:val="18"/>
              </w:rPr>
              <w:t>.</w:t>
            </w:r>
            <w:r>
              <w:rPr>
                <w:rFonts w:hint="eastAsia" w:ascii="楷体" w:hAnsi="楷体" w:eastAsia="楷体"/>
                <w:sz w:val="18"/>
                <w:szCs w:val="18"/>
              </w:rPr>
              <w:t>劳动意识观念：具有学习、考取</w:t>
            </w:r>
            <w:r>
              <w:rPr>
                <w:rFonts w:ascii="楷体" w:hAnsi="楷体" w:eastAsia="楷体"/>
                <w:sz w:val="18"/>
                <w:szCs w:val="18"/>
              </w:rPr>
              <w:t>1+X职业技能等级证书</w:t>
            </w:r>
            <w:r>
              <w:rPr>
                <w:rFonts w:hint="eastAsia" w:ascii="楷体" w:hAnsi="楷体" w:eastAsia="楷体"/>
                <w:sz w:val="18"/>
                <w:szCs w:val="18"/>
              </w:rPr>
              <w:t>的意识</w:t>
            </w:r>
          </w:p>
          <w:p>
            <w:pPr>
              <w:rPr>
                <w:rFonts w:ascii="楷体" w:hAnsi="楷体" w:eastAsia="楷体"/>
                <w:sz w:val="18"/>
                <w:szCs w:val="18"/>
              </w:rPr>
            </w:pPr>
            <w:r>
              <w:rPr>
                <w:rFonts w:ascii="楷体" w:hAnsi="楷体" w:eastAsia="楷体"/>
                <w:sz w:val="18"/>
                <w:szCs w:val="18"/>
              </w:rPr>
              <w:t>2.</w:t>
            </w:r>
            <w:r>
              <w:rPr>
                <w:rFonts w:hint="eastAsia" w:ascii="楷体" w:hAnsi="楷体" w:eastAsia="楷体"/>
                <w:sz w:val="18"/>
                <w:szCs w:val="18"/>
              </w:rPr>
              <w:t>劳动能力：能够认真学习专业课程内容，熟练掌握专业技能</w:t>
            </w:r>
          </w:p>
          <w:p>
            <w:pPr>
              <w:rPr>
                <w:rFonts w:ascii="楷体" w:hAnsi="楷体" w:eastAsia="楷体"/>
                <w:sz w:val="18"/>
                <w:szCs w:val="18"/>
              </w:rPr>
            </w:pPr>
            <w:r>
              <w:rPr>
                <w:rFonts w:hint="eastAsia" w:ascii="楷体" w:hAnsi="楷体" w:eastAsia="楷体"/>
                <w:sz w:val="18"/>
                <w:szCs w:val="18"/>
              </w:rPr>
              <w:t>3</w:t>
            </w:r>
            <w:r>
              <w:rPr>
                <w:rFonts w:ascii="楷体" w:hAnsi="楷体" w:eastAsia="楷体"/>
                <w:sz w:val="18"/>
                <w:szCs w:val="18"/>
              </w:rPr>
              <w:t>.</w:t>
            </w:r>
            <w:r>
              <w:rPr>
                <w:rFonts w:hint="eastAsia" w:ascii="楷体" w:hAnsi="楷体" w:eastAsia="楷体"/>
                <w:sz w:val="18"/>
                <w:szCs w:val="18"/>
              </w:rPr>
              <w:t>劳动成果：能够顺利完成课程学习；提交所获取的</w:t>
            </w:r>
            <w:r>
              <w:rPr>
                <w:rFonts w:ascii="楷体" w:hAnsi="楷体" w:eastAsia="楷体"/>
                <w:sz w:val="18"/>
                <w:szCs w:val="18"/>
              </w:rPr>
              <w:t>1+X职业技能等级</w:t>
            </w:r>
            <w:r>
              <w:rPr>
                <w:rFonts w:hint="eastAsia" w:ascii="楷体" w:hAnsi="楷体" w:eastAsia="楷体"/>
                <w:sz w:val="18"/>
                <w:szCs w:val="18"/>
              </w:rPr>
              <w:t>核心</w:t>
            </w:r>
            <w:r>
              <w:rPr>
                <w:rFonts w:ascii="楷体" w:hAnsi="楷体" w:eastAsia="楷体"/>
                <w:sz w:val="18"/>
                <w:szCs w:val="18"/>
              </w:rPr>
              <w:t>证书</w:t>
            </w:r>
          </w:p>
        </w:tc>
        <w:tc>
          <w:tcPr>
            <w:tcW w:w="1191" w:type="dxa"/>
            <w:vMerge w:val="restart"/>
            <w:vAlign w:val="center"/>
          </w:tcPr>
          <w:p>
            <w:pPr>
              <w:jc w:val="center"/>
              <w:rPr>
                <w:rFonts w:ascii="楷体" w:hAnsi="楷体" w:eastAsia="楷体"/>
                <w:sz w:val="18"/>
                <w:szCs w:val="18"/>
              </w:rPr>
            </w:pPr>
            <w:r>
              <w:rPr>
                <w:rFonts w:hint="eastAsia" w:ascii="楷体" w:hAnsi="楷体" w:eastAsia="楷体"/>
                <w:sz w:val="18"/>
                <w:szCs w:val="18"/>
              </w:rPr>
              <w:t>○优秀</w:t>
            </w:r>
          </w:p>
          <w:p>
            <w:pPr>
              <w:jc w:val="center"/>
              <w:rPr>
                <w:rFonts w:ascii="楷体" w:hAnsi="楷体" w:eastAsia="楷体"/>
                <w:sz w:val="18"/>
                <w:szCs w:val="18"/>
              </w:rPr>
            </w:pPr>
            <w:r>
              <w:rPr>
                <w:rFonts w:hint="eastAsia" w:ascii="楷体" w:hAnsi="楷体" w:eastAsia="楷体"/>
                <w:sz w:val="18"/>
                <w:szCs w:val="18"/>
              </w:rPr>
              <w:t>○良好</w:t>
            </w:r>
          </w:p>
          <w:p>
            <w:pPr>
              <w:jc w:val="center"/>
              <w:rPr>
                <w:rFonts w:ascii="楷体" w:hAnsi="楷体" w:eastAsia="楷体"/>
                <w:sz w:val="18"/>
                <w:szCs w:val="18"/>
              </w:rPr>
            </w:pPr>
            <w:r>
              <w:rPr>
                <w:rFonts w:hint="eastAsia" w:ascii="楷体" w:hAnsi="楷体" w:eastAsia="楷体"/>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838" w:type="dxa"/>
            <w:vMerge w:val="continue"/>
            <w:vAlign w:val="center"/>
          </w:tcPr>
          <w:p>
            <w:pPr>
              <w:jc w:val="center"/>
              <w:rPr>
                <w:rFonts w:ascii="楷体" w:hAnsi="楷体" w:eastAsia="楷体"/>
                <w:sz w:val="18"/>
                <w:szCs w:val="18"/>
              </w:rPr>
            </w:pPr>
          </w:p>
        </w:tc>
        <w:tc>
          <w:tcPr>
            <w:tcW w:w="1701" w:type="dxa"/>
            <w:vMerge w:val="continue"/>
            <w:vAlign w:val="center"/>
          </w:tcPr>
          <w:p>
            <w:pPr>
              <w:jc w:val="center"/>
              <w:rPr>
                <w:rFonts w:ascii="楷体" w:hAnsi="楷体" w:eastAsia="楷体"/>
                <w:sz w:val="18"/>
                <w:szCs w:val="18"/>
              </w:rPr>
            </w:pPr>
          </w:p>
        </w:tc>
        <w:tc>
          <w:tcPr>
            <w:tcW w:w="1418" w:type="dxa"/>
            <w:vAlign w:val="center"/>
          </w:tcPr>
          <w:p>
            <w:pPr>
              <w:jc w:val="center"/>
              <w:rPr>
                <w:rFonts w:ascii="楷体" w:hAnsi="楷体" w:eastAsia="楷体"/>
                <w:sz w:val="18"/>
                <w:szCs w:val="18"/>
              </w:rPr>
            </w:pPr>
            <w:r>
              <w:rPr>
                <w:rFonts w:hint="eastAsia" w:ascii="楷体" w:hAnsi="楷体" w:eastAsia="楷体"/>
                <w:sz w:val="18"/>
                <w:szCs w:val="18"/>
              </w:rPr>
              <w:t>专业实习实训</w:t>
            </w:r>
          </w:p>
        </w:tc>
        <w:tc>
          <w:tcPr>
            <w:tcW w:w="7796" w:type="dxa"/>
            <w:gridSpan w:val="2"/>
            <w:vAlign w:val="center"/>
          </w:tcPr>
          <w:p>
            <w:pPr>
              <w:rPr>
                <w:rFonts w:ascii="楷体" w:hAnsi="楷体" w:eastAsia="楷体"/>
                <w:sz w:val="18"/>
                <w:szCs w:val="18"/>
              </w:rPr>
            </w:pPr>
            <w:r>
              <w:rPr>
                <w:rFonts w:hint="eastAsia" w:ascii="楷体" w:hAnsi="楷体" w:eastAsia="楷体"/>
                <w:sz w:val="18"/>
                <w:szCs w:val="18"/>
              </w:rPr>
              <w:t>1</w:t>
            </w:r>
            <w:r>
              <w:rPr>
                <w:rFonts w:ascii="楷体" w:hAnsi="楷体" w:eastAsia="楷体"/>
                <w:sz w:val="18"/>
                <w:szCs w:val="18"/>
              </w:rPr>
              <w:t>.</w:t>
            </w:r>
            <w:r>
              <w:rPr>
                <w:rFonts w:hint="eastAsia" w:ascii="楷体" w:hAnsi="楷体" w:eastAsia="楷体"/>
                <w:sz w:val="18"/>
                <w:szCs w:val="18"/>
              </w:rPr>
              <w:t>劳动意识观念：具有实习实训的劳动实践意识</w:t>
            </w:r>
          </w:p>
          <w:p>
            <w:pPr>
              <w:rPr>
                <w:rFonts w:ascii="楷体" w:hAnsi="楷体" w:eastAsia="楷体"/>
                <w:sz w:val="18"/>
                <w:szCs w:val="18"/>
              </w:rPr>
            </w:pPr>
            <w:r>
              <w:rPr>
                <w:rFonts w:ascii="楷体" w:hAnsi="楷体" w:eastAsia="楷体"/>
                <w:sz w:val="18"/>
                <w:szCs w:val="18"/>
              </w:rPr>
              <w:t>2.</w:t>
            </w:r>
            <w:r>
              <w:rPr>
                <w:rFonts w:hint="eastAsia" w:ascii="楷体" w:hAnsi="楷体" w:eastAsia="楷体"/>
                <w:sz w:val="18"/>
                <w:szCs w:val="18"/>
              </w:rPr>
              <w:t>劳动能力：能够认真学习专业课程内容，熟练掌握专业技能；能够适应岗位工作内容和掌握一定的职业技能</w:t>
            </w:r>
          </w:p>
          <w:p>
            <w:pPr>
              <w:rPr>
                <w:rFonts w:ascii="楷体" w:hAnsi="楷体" w:eastAsia="楷体"/>
                <w:sz w:val="18"/>
                <w:szCs w:val="18"/>
              </w:rPr>
            </w:pPr>
            <w:r>
              <w:rPr>
                <w:rFonts w:hint="eastAsia" w:ascii="楷体" w:hAnsi="楷体" w:eastAsia="楷体"/>
                <w:sz w:val="18"/>
                <w:szCs w:val="18"/>
              </w:rPr>
              <w:t>3</w:t>
            </w:r>
            <w:r>
              <w:rPr>
                <w:rFonts w:ascii="楷体" w:hAnsi="楷体" w:eastAsia="楷体"/>
                <w:sz w:val="18"/>
                <w:szCs w:val="18"/>
              </w:rPr>
              <w:t>.</w:t>
            </w:r>
            <w:r>
              <w:rPr>
                <w:rFonts w:hint="eastAsia" w:ascii="楷体" w:hAnsi="楷体" w:eastAsia="楷体"/>
                <w:sz w:val="18"/>
                <w:szCs w:val="18"/>
              </w:rPr>
              <w:t>劳动成果：能够顺利完成专业实训课程，完成专业顶岗实习</w:t>
            </w:r>
          </w:p>
        </w:tc>
        <w:tc>
          <w:tcPr>
            <w:tcW w:w="1191" w:type="dxa"/>
            <w:vMerge w:val="continue"/>
            <w:vAlign w:val="center"/>
          </w:tcPr>
          <w:p>
            <w:pPr>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838" w:type="dxa"/>
            <w:vMerge w:val="continue"/>
            <w:vAlign w:val="center"/>
          </w:tcPr>
          <w:p>
            <w:pPr>
              <w:jc w:val="center"/>
              <w:rPr>
                <w:rFonts w:ascii="楷体" w:hAnsi="楷体" w:eastAsia="楷体"/>
                <w:sz w:val="18"/>
                <w:szCs w:val="18"/>
              </w:rPr>
            </w:pPr>
          </w:p>
        </w:tc>
        <w:tc>
          <w:tcPr>
            <w:tcW w:w="1701" w:type="dxa"/>
            <w:vMerge w:val="continue"/>
            <w:vAlign w:val="center"/>
          </w:tcPr>
          <w:p>
            <w:pPr>
              <w:jc w:val="center"/>
              <w:rPr>
                <w:rFonts w:ascii="楷体" w:hAnsi="楷体" w:eastAsia="楷体"/>
                <w:sz w:val="18"/>
                <w:szCs w:val="18"/>
              </w:rPr>
            </w:pPr>
          </w:p>
        </w:tc>
        <w:tc>
          <w:tcPr>
            <w:tcW w:w="1418" w:type="dxa"/>
            <w:vAlign w:val="center"/>
          </w:tcPr>
          <w:p>
            <w:pPr>
              <w:jc w:val="center"/>
              <w:rPr>
                <w:rFonts w:ascii="楷体" w:hAnsi="楷体" w:eastAsia="楷体"/>
                <w:sz w:val="18"/>
                <w:szCs w:val="18"/>
              </w:rPr>
            </w:pPr>
            <w:r>
              <w:rPr>
                <w:rFonts w:hint="eastAsia" w:ascii="楷体" w:hAnsi="楷体" w:eastAsia="楷体"/>
                <w:sz w:val="18"/>
                <w:szCs w:val="18"/>
              </w:rPr>
              <w:t>就业创业</w:t>
            </w:r>
          </w:p>
        </w:tc>
        <w:tc>
          <w:tcPr>
            <w:tcW w:w="7796" w:type="dxa"/>
            <w:gridSpan w:val="2"/>
            <w:vAlign w:val="center"/>
          </w:tcPr>
          <w:p>
            <w:pPr>
              <w:rPr>
                <w:rFonts w:ascii="楷体" w:hAnsi="楷体" w:eastAsia="楷体"/>
                <w:sz w:val="18"/>
                <w:szCs w:val="18"/>
              </w:rPr>
            </w:pPr>
            <w:r>
              <w:rPr>
                <w:rFonts w:hint="eastAsia" w:ascii="楷体" w:hAnsi="楷体" w:eastAsia="楷体"/>
                <w:sz w:val="18"/>
                <w:szCs w:val="18"/>
              </w:rPr>
              <w:t>1</w:t>
            </w:r>
            <w:r>
              <w:rPr>
                <w:rFonts w:ascii="楷体" w:hAnsi="楷体" w:eastAsia="楷体"/>
                <w:sz w:val="18"/>
                <w:szCs w:val="18"/>
              </w:rPr>
              <w:t>.</w:t>
            </w:r>
            <w:r>
              <w:rPr>
                <w:rFonts w:hint="eastAsia" w:ascii="楷体" w:hAnsi="楷体" w:eastAsia="楷体"/>
                <w:sz w:val="18"/>
                <w:szCs w:val="18"/>
              </w:rPr>
              <w:t>劳动意识观念：具有就业创业的职业劳动意识</w:t>
            </w:r>
          </w:p>
          <w:p>
            <w:pPr>
              <w:rPr>
                <w:rFonts w:ascii="楷体" w:hAnsi="楷体" w:eastAsia="楷体"/>
                <w:sz w:val="18"/>
                <w:szCs w:val="18"/>
              </w:rPr>
            </w:pPr>
            <w:r>
              <w:rPr>
                <w:rFonts w:ascii="楷体" w:hAnsi="楷体" w:eastAsia="楷体"/>
                <w:sz w:val="18"/>
                <w:szCs w:val="18"/>
              </w:rPr>
              <w:t>2.</w:t>
            </w:r>
            <w:r>
              <w:rPr>
                <w:rFonts w:hint="eastAsia" w:ascii="楷体" w:hAnsi="楷体" w:eastAsia="楷体"/>
                <w:sz w:val="18"/>
                <w:szCs w:val="18"/>
              </w:rPr>
              <w:t>劳动能力：能够主动学习和提升自身就业本领，积极参加毕业招聘</w:t>
            </w:r>
          </w:p>
          <w:p>
            <w:pPr>
              <w:rPr>
                <w:rFonts w:ascii="楷体" w:hAnsi="楷体" w:eastAsia="楷体"/>
                <w:sz w:val="18"/>
                <w:szCs w:val="18"/>
              </w:rPr>
            </w:pPr>
            <w:r>
              <w:rPr>
                <w:rFonts w:hint="eastAsia" w:ascii="楷体" w:hAnsi="楷体" w:eastAsia="楷体"/>
                <w:sz w:val="18"/>
                <w:szCs w:val="18"/>
              </w:rPr>
              <w:t>3</w:t>
            </w:r>
            <w:r>
              <w:rPr>
                <w:rFonts w:ascii="楷体" w:hAnsi="楷体" w:eastAsia="楷体"/>
                <w:sz w:val="18"/>
                <w:szCs w:val="18"/>
              </w:rPr>
              <w:t>.</w:t>
            </w:r>
            <w:r>
              <w:rPr>
                <w:rFonts w:hint="eastAsia" w:ascii="楷体" w:hAnsi="楷体" w:eastAsia="楷体"/>
                <w:sz w:val="18"/>
                <w:szCs w:val="18"/>
              </w:rPr>
              <w:t>劳动成果：能够顺利就业或创业；提交就业协议，完成就业信息登记</w:t>
            </w:r>
          </w:p>
        </w:tc>
        <w:tc>
          <w:tcPr>
            <w:tcW w:w="1191" w:type="dxa"/>
            <w:vMerge w:val="continue"/>
            <w:vAlign w:val="center"/>
          </w:tcPr>
          <w:p>
            <w:pPr>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838" w:type="dxa"/>
            <w:vMerge w:val="continue"/>
            <w:vAlign w:val="center"/>
          </w:tcPr>
          <w:p>
            <w:pPr>
              <w:jc w:val="center"/>
              <w:rPr>
                <w:rFonts w:ascii="楷体" w:hAnsi="楷体" w:eastAsia="楷体"/>
                <w:sz w:val="18"/>
                <w:szCs w:val="18"/>
              </w:rPr>
            </w:pPr>
          </w:p>
        </w:tc>
        <w:tc>
          <w:tcPr>
            <w:tcW w:w="1701" w:type="dxa"/>
            <w:vMerge w:val="continue"/>
            <w:vAlign w:val="center"/>
          </w:tcPr>
          <w:p>
            <w:pPr>
              <w:jc w:val="center"/>
              <w:rPr>
                <w:rFonts w:ascii="楷体" w:hAnsi="楷体" w:eastAsia="楷体"/>
                <w:sz w:val="18"/>
                <w:szCs w:val="18"/>
              </w:rPr>
            </w:pPr>
          </w:p>
        </w:tc>
        <w:tc>
          <w:tcPr>
            <w:tcW w:w="1418" w:type="dxa"/>
            <w:vAlign w:val="center"/>
          </w:tcPr>
          <w:p>
            <w:pPr>
              <w:jc w:val="center"/>
              <w:rPr>
                <w:rFonts w:ascii="楷体" w:hAnsi="楷体" w:eastAsia="楷体"/>
                <w:sz w:val="18"/>
                <w:szCs w:val="18"/>
              </w:rPr>
            </w:pPr>
            <w:r>
              <w:rPr>
                <w:rFonts w:hint="eastAsia" w:ascii="楷体" w:hAnsi="楷体" w:eastAsia="楷体"/>
                <w:sz w:val="18"/>
                <w:szCs w:val="18"/>
              </w:rPr>
              <w:t>新技术应用与创造</w:t>
            </w:r>
          </w:p>
        </w:tc>
        <w:tc>
          <w:tcPr>
            <w:tcW w:w="7796" w:type="dxa"/>
            <w:gridSpan w:val="2"/>
            <w:vAlign w:val="center"/>
          </w:tcPr>
          <w:p>
            <w:pPr>
              <w:rPr>
                <w:rFonts w:ascii="楷体" w:hAnsi="楷体" w:eastAsia="楷体"/>
                <w:sz w:val="18"/>
                <w:szCs w:val="18"/>
              </w:rPr>
            </w:pPr>
            <w:r>
              <w:rPr>
                <w:rFonts w:hint="eastAsia" w:ascii="楷体" w:hAnsi="楷体" w:eastAsia="楷体"/>
                <w:sz w:val="18"/>
                <w:szCs w:val="18"/>
              </w:rPr>
              <w:t>1</w:t>
            </w:r>
            <w:r>
              <w:rPr>
                <w:rFonts w:ascii="楷体" w:hAnsi="楷体" w:eastAsia="楷体"/>
                <w:sz w:val="18"/>
                <w:szCs w:val="18"/>
              </w:rPr>
              <w:t>.</w:t>
            </w:r>
            <w:r>
              <w:rPr>
                <w:rFonts w:hint="eastAsia" w:ascii="楷体" w:hAnsi="楷体" w:eastAsia="楷体"/>
                <w:sz w:val="18"/>
                <w:szCs w:val="18"/>
              </w:rPr>
              <w:t>劳动意识观念：具有发明和应用新技术的创造意识</w:t>
            </w:r>
          </w:p>
          <w:p>
            <w:pPr>
              <w:rPr>
                <w:rFonts w:ascii="楷体" w:hAnsi="楷体" w:eastAsia="楷体"/>
                <w:sz w:val="18"/>
                <w:szCs w:val="18"/>
              </w:rPr>
            </w:pPr>
            <w:r>
              <w:rPr>
                <w:rFonts w:ascii="楷体" w:hAnsi="楷体" w:eastAsia="楷体"/>
                <w:sz w:val="18"/>
                <w:szCs w:val="18"/>
              </w:rPr>
              <w:t>2.</w:t>
            </w:r>
            <w:r>
              <w:rPr>
                <w:rFonts w:hint="eastAsia" w:ascii="楷体" w:hAnsi="楷体" w:eastAsia="楷体"/>
                <w:sz w:val="18"/>
                <w:szCs w:val="18"/>
              </w:rPr>
              <w:t>劳动能力：能够结合自身专业，开展课外学术科技工作，设计和发明新技术，形成物化产品并予以推广</w:t>
            </w:r>
          </w:p>
          <w:p>
            <w:pPr>
              <w:rPr>
                <w:rFonts w:ascii="楷体" w:hAnsi="楷体" w:eastAsia="楷体"/>
                <w:sz w:val="18"/>
                <w:szCs w:val="18"/>
              </w:rPr>
            </w:pPr>
            <w:r>
              <w:rPr>
                <w:rFonts w:hint="eastAsia" w:ascii="楷体" w:hAnsi="楷体" w:eastAsia="楷体"/>
                <w:sz w:val="18"/>
                <w:szCs w:val="18"/>
              </w:rPr>
              <w:t>3</w:t>
            </w:r>
            <w:r>
              <w:rPr>
                <w:rFonts w:ascii="楷体" w:hAnsi="楷体" w:eastAsia="楷体"/>
                <w:sz w:val="18"/>
                <w:szCs w:val="18"/>
              </w:rPr>
              <w:t>.</w:t>
            </w:r>
            <w:r>
              <w:rPr>
                <w:rFonts w:hint="eastAsia" w:ascii="楷体" w:hAnsi="楷体" w:eastAsia="楷体"/>
                <w:sz w:val="18"/>
                <w:szCs w:val="18"/>
              </w:rPr>
              <w:t>劳动成果：能够参加相关专项比赛，提交发明专利证书或比赛获奖证书扫描件</w:t>
            </w:r>
          </w:p>
        </w:tc>
        <w:tc>
          <w:tcPr>
            <w:tcW w:w="1191" w:type="dxa"/>
            <w:vMerge w:val="continue"/>
            <w:vAlign w:val="center"/>
          </w:tcPr>
          <w:p>
            <w:pPr>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1838" w:type="dxa"/>
            <w:vMerge w:val="restart"/>
            <w:vAlign w:val="center"/>
          </w:tcPr>
          <w:p>
            <w:pPr>
              <w:jc w:val="center"/>
              <w:rPr>
                <w:rFonts w:ascii="楷体" w:hAnsi="楷体" w:eastAsia="楷体"/>
                <w:sz w:val="18"/>
                <w:szCs w:val="18"/>
              </w:rPr>
            </w:pPr>
            <w:r>
              <w:rPr>
                <w:rFonts w:hint="eastAsia" w:ascii="楷体" w:hAnsi="楷体" w:eastAsia="楷体"/>
                <w:sz w:val="18"/>
                <w:szCs w:val="18"/>
              </w:rPr>
              <w:t>服务性劳动</w:t>
            </w:r>
          </w:p>
        </w:tc>
        <w:tc>
          <w:tcPr>
            <w:tcW w:w="1701" w:type="dxa"/>
            <w:vAlign w:val="center"/>
          </w:tcPr>
          <w:p>
            <w:pPr>
              <w:jc w:val="center"/>
              <w:rPr>
                <w:rFonts w:ascii="楷体" w:hAnsi="楷体" w:eastAsia="楷体"/>
                <w:sz w:val="18"/>
                <w:szCs w:val="18"/>
              </w:rPr>
            </w:pPr>
            <w:r>
              <w:rPr>
                <w:rFonts w:hint="eastAsia" w:ascii="楷体" w:hAnsi="楷体" w:eastAsia="楷体"/>
                <w:sz w:val="18"/>
                <w:szCs w:val="18"/>
              </w:rPr>
              <w:t>专业服务</w:t>
            </w:r>
          </w:p>
        </w:tc>
        <w:tc>
          <w:tcPr>
            <w:tcW w:w="1418" w:type="dxa"/>
            <w:vAlign w:val="center"/>
          </w:tcPr>
          <w:p>
            <w:pPr>
              <w:jc w:val="center"/>
              <w:rPr>
                <w:rFonts w:ascii="楷体" w:hAnsi="楷体" w:eastAsia="楷体"/>
                <w:sz w:val="18"/>
                <w:szCs w:val="18"/>
              </w:rPr>
            </w:pPr>
            <w:r>
              <w:rPr>
                <w:rFonts w:hint="eastAsia" w:ascii="楷体" w:hAnsi="楷体" w:eastAsia="楷体"/>
                <w:sz w:val="18"/>
                <w:szCs w:val="18"/>
              </w:rPr>
              <w:t>专业技能服务</w:t>
            </w:r>
          </w:p>
        </w:tc>
        <w:tc>
          <w:tcPr>
            <w:tcW w:w="7796" w:type="dxa"/>
            <w:gridSpan w:val="2"/>
            <w:vAlign w:val="center"/>
          </w:tcPr>
          <w:p>
            <w:pPr>
              <w:rPr>
                <w:rFonts w:ascii="楷体" w:hAnsi="楷体" w:eastAsia="楷体"/>
                <w:sz w:val="18"/>
                <w:szCs w:val="18"/>
              </w:rPr>
            </w:pPr>
            <w:r>
              <w:rPr>
                <w:rFonts w:hint="eastAsia" w:ascii="楷体" w:hAnsi="楷体" w:eastAsia="楷体"/>
                <w:sz w:val="18"/>
                <w:szCs w:val="18"/>
              </w:rPr>
              <w:t>1</w:t>
            </w:r>
            <w:r>
              <w:rPr>
                <w:rFonts w:ascii="楷体" w:hAnsi="楷体" w:eastAsia="楷体"/>
                <w:sz w:val="18"/>
                <w:szCs w:val="18"/>
              </w:rPr>
              <w:t>.</w:t>
            </w:r>
            <w:r>
              <w:rPr>
                <w:rFonts w:hint="eastAsia" w:ascii="楷体" w:hAnsi="楷体" w:eastAsia="楷体"/>
                <w:sz w:val="18"/>
                <w:szCs w:val="18"/>
              </w:rPr>
              <w:t>劳动意识观念：具有依托专业技能和特长为社会服务的意识</w:t>
            </w:r>
          </w:p>
          <w:p>
            <w:pPr>
              <w:rPr>
                <w:rFonts w:ascii="楷体" w:hAnsi="楷体" w:eastAsia="楷体"/>
                <w:sz w:val="18"/>
                <w:szCs w:val="18"/>
              </w:rPr>
            </w:pPr>
            <w:r>
              <w:rPr>
                <w:rFonts w:ascii="楷体" w:hAnsi="楷体" w:eastAsia="楷体"/>
                <w:sz w:val="18"/>
                <w:szCs w:val="18"/>
              </w:rPr>
              <w:t>2.</w:t>
            </w:r>
            <w:r>
              <w:rPr>
                <w:rFonts w:hint="eastAsia" w:ascii="楷体" w:hAnsi="楷体" w:eastAsia="楷体"/>
                <w:sz w:val="18"/>
                <w:szCs w:val="18"/>
              </w:rPr>
              <w:t>劳动能力：能够给有需要的社会人群提供专业服务，展示专业技能</w:t>
            </w:r>
          </w:p>
          <w:p>
            <w:pPr>
              <w:rPr>
                <w:rFonts w:ascii="楷体" w:hAnsi="楷体" w:eastAsia="楷体"/>
                <w:sz w:val="18"/>
                <w:szCs w:val="18"/>
              </w:rPr>
            </w:pPr>
            <w:r>
              <w:rPr>
                <w:rFonts w:hint="eastAsia" w:ascii="楷体" w:hAnsi="楷体" w:eastAsia="楷体"/>
                <w:sz w:val="18"/>
                <w:szCs w:val="18"/>
              </w:rPr>
              <w:t>3</w:t>
            </w:r>
            <w:r>
              <w:rPr>
                <w:rFonts w:ascii="楷体" w:hAnsi="楷体" w:eastAsia="楷体"/>
                <w:sz w:val="18"/>
                <w:szCs w:val="18"/>
              </w:rPr>
              <w:t>.</w:t>
            </w:r>
            <w:r>
              <w:rPr>
                <w:rFonts w:hint="eastAsia" w:ascii="楷体" w:hAnsi="楷体" w:eastAsia="楷体"/>
                <w:sz w:val="18"/>
                <w:szCs w:val="18"/>
              </w:rPr>
              <w:t>劳动成果：能够提交服务佐证材料</w:t>
            </w:r>
          </w:p>
        </w:tc>
        <w:tc>
          <w:tcPr>
            <w:tcW w:w="1191" w:type="dxa"/>
            <w:vAlign w:val="center"/>
          </w:tcPr>
          <w:p>
            <w:pPr>
              <w:jc w:val="center"/>
              <w:rPr>
                <w:rFonts w:ascii="楷体" w:hAnsi="楷体" w:eastAsia="楷体"/>
                <w:sz w:val="18"/>
                <w:szCs w:val="18"/>
              </w:rPr>
            </w:pPr>
            <w:r>
              <w:rPr>
                <w:rFonts w:hint="eastAsia" w:ascii="楷体" w:hAnsi="楷体" w:eastAsia="楷体"/>
                <w:sz w:val="18"/>
                <w:szCs w:val="18"/>
              </w:rPr>
              <w:t>○优秀</w:t>
            </w:r>
          </w:p>
          <w:p>
            <w:pPr>
              <w:jc w:val="center"/>
              <w:rPr>
                <w:rFonts w:ascii="楷体" w:hAnsi="楷体" w:eastAsia="楷体"/>
                <w:sz w:val="18"/>
                <w:szCs w:val="18"/>
              </w:rPr>
            </w:pPr>
            <w:r>
              <w:rPr>
                <w:rFonts w:hint="eastAsia" w:ascii="楷体" w:hAnsi="楷体" w:eastAsia="楷体"/>
                <w:sz w:val="18"/>
                <w:szCs w:val="18"/>
              </w:rPr>
              <w:t>○良好</w:t>
            </w:r>
          </w:p>
          <w:p>
            <w:pPr>
              <w:jc w:val="center"/>
              <w:rPr>
                <w:rFonts w:ascii="楷体" w:hAnsi="楷体" w:eastAsia="楷体"/>
                <w:sz w:val="18"/>
                <w:szCs w:val="18"/>
              </w:rPr>
            </w:pPr>
            <w:r>
              <w:rPr>
                <w:rFonts w:hint="eastAsia" w:ascii="楷体" w:hAnsi="楷体" w:eastAsia="楷体"/>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838" w:type="dxa"/>
            <w:vMerge w:val="continue"/>
            <w:vAlign w:val="center"/>
          </w:tcPr>
          <w:p>
            <w:pPr>
              <w:jc w:val="center"/>
              <w:rPr>
                <w:rFonts w:ascii="楷体" w:hAnsi="楷体" w:eastAsia="楷体"/>
                <w:sz w:val="18"/>
                <w:szCs w:val="18"/>
              </w:rPr>
            </w:pPr>
          </w:p>
        </w:tc>
        <w:tc>
          <w:tcPr>
            <w:tcW w:w="1701" w:type="dxa"/>
            <w:vMerge w:val="restart"/>
            <w:vAlign w:val="center"/>
          </w:tcPr>
          <w:p>
            <w:pPr>
              <w:jc w:val="center"/>
              <w:rPr>
                <w:rFonts w:ascii="楷体" w:hAnsi="楷体" w:eastAsia="楷体"/>
                <w:sz w:val="18"/>
                <w:szCs w:val="18"/>
              </w:rPr>
            </w:pPr>
            <w:r>
              <w:rPr>
                <w:rFonts w:hint="eastAsia" w:ascii="楷体" w:hAnsi="楷体" w:eastAsia="楷体"/>
                <w:sz w:val="18"/>
                <w:szCs w:val="18"/>
              </w:rPr>
              <w:t>公益劳动与志愿服务</w:t>
            </w:r>
          </w:p>
        </w:tc>
        <w:tc>
          <w:tcPr>
            <w:tcW w:w="1418" w:type="dxa"/>
            <w:vAlign w:val="center"/>
          </w:tcPr>
          <w:p>
            <w:pPr>
              <w:jc w:val="center"/>
              <w:rPr>
                <w:rFonts w:ascii="楷体" w:hAnsi="楷体" w:eastAsia="楷体"/>
                <w:sz w:val="18"/>
                <w:szCs w:val="18"/>
              </w:rPr>
            </w:pPr>
            <w:r>
              <w:rPr>
                <w:rFonts w:hint="eastAsia" w:ascii="楷体" w:hAnsi="楷体" w:eastAsia="楷体"/>
                <w:sz w:val="18"/>
                <w:szCs w:val="18"/>
              </w:rPr>
              <w:t>校园公益活动</w:t>
            </w:r>
          </w:p>
        </w:tc>
        <w:tc>
          <w:tcPr>
            <w:tcW w:w="7796" w:type="dxa"/>
            <w:gridSpan w:val="2"/>
            <w:vAlign w:val="center"/>
          </w:tcPr>
          <w:p>
            <w:pPr>
              <w:rPr>
                <w:rFonts w:ascii="楷体" w:hAnsi="楷体" w:eastAsia="楷体"/>
                <w:sz w:val="18"/>
                <w:szCs w:val="18"/>
              </w:rPr>
            </w:pPr>
            <w:r>
              <w:rPr>
                <w:rFonts w:hint="eastAsia" w:ascii="楷体" w:hAnsi="楷体" w:eastAsia="楷体"/>
                <w:sz w:val="18"/>
                <w:szCs w:val="18"/>
              </w:rPr>
              <w:t>1</w:t>
            </w:r>
            <w:r>
              <w:rPr>
                <w:rFonts w:ascii="楷体" w:hAnsi="楷体" w:eastAsia="楷体"/>
                <w:sz w:val="18"/>
                <w:szCs w:val="18"/>
              </w:rPr>
              <w:t>.</w:t>
            </w:r>
            <w:r>
              <w:rPr>
                <w:rFonts w:hint="eastAsia" w:ascii="楷体" w:hAnsi="楷体" w:eastAsia="楷体"/>
                <w:sz w:val="18"/>
                <w:szCs w:val="18"/>
              </w:rPr>
              <w:t>劳动意识观念：具有参与校园公益活动的服务意识</w:t>
            </w:r>
          </w:p>
          <w:p>
            <w:pPr>
              <w:rPr>
                <w:rFonts w:ascii="楷体" w:hAnsi="楷体" w:eastAsia="楷体"/>
                <w:sz w:val="18"/>
                <w:szCs w:val="18"/>
              </w:rPr>
            </w:pPr>
            <w:r>
              <w:rPr>
                <w:rFonts w:ascii="楷体" w:hAnsi="楷体" w:eastAsia="楷体"/>
                <w:sz w:val="18"/>
                <w:szCs w:val="18"/>
              </w:rPr>
              <w:t>2.</w:t>
            </w:r>
            <w:r>
              <w:rPr>
                <w:rFonts w:hint="eastAsia" w:ascii="楷体" w:hAnsi="楷体" w:eastAsia="楷体"/>
                <w:sz w:val="18"/>
                <w:szCs w:val="18"/>
              </w:rPr>
              <w:t>劳动能力：能够积极参加学校劳动周、劳动月活动</w:t>
            </w:r>
          </w:p>
          <w:p>
            <w:pPr>
              <w:rPr>
                <w:rFonts w:ascii="楷体" w:hAnsi="楷体" w:eastAsia="楷体"/>
                <w:sz w:val="18"/>
                <w:szCs w:val="18"/>
              </w:rPr>
            </w:pPr>
            <w:r>
              <w:rPr>
                <w:rFonts w:hint="eastAsia" w:ascii="楷体" w:hAnsi="楷体" w:eastAsia="楷体"/>
                <w:sz w:val="18"/>
                <w:szCs w:val="18"/>
              </w:rPr>
              <w:t>3</w:t>
            </w:r>
            <w:r>
              <w:rPr>
                <w:rFonts w:ascii="楷体" w:hAnsi="楷体" w:eastAsia="楷体"/>
                <w:sz w:val="18"/>
                <w:szCs w:val="18"/>
              </w:rPr>
              <w:t>.</w:t>
            </w:r>
            <w:r>
              <w:rPr>
                <w:rFonts w:hint="eastAsia" w:ascii="楷体" w:hAnsi="楷体" w:eastAsia="楷体"/>
                <w:sz w:val="18"/>
                <w:szCs w:val="18"/>
              </w:rPr>
              <w:t>劳动成果：能够提交校园公益服务佐证材料</w:t>
            </w:r>
          </w:p>
        </w:tc>
        <w:tc>
          <w:tcPr>
            <w:tcW w:w="1191" w:type="dxa"/>
            <w:vMerge w:val="restart"/>
            <w:vAlign w:val="center"/>
          </w:tcPr>
          <w:p>
            <w:pPr>
              <w:jc w:val="center"/>
              <w:rPr>
                <w:rFonts w:ascii="楷体" w:hAnsi="楷体" w:eastAsia="楷体"/>
                <w:sz w:val="18"/>
                <w:szCs w:val="18"/>
              </w:rPr>
            </w:pPr>
            <w:r>
              <w:rPr>
                <w:rFonts w:hint="eastAsia" w:ascii="楷体" w:hAnsi="楷体" w:eastAsia="楷体"/>
                <w:sz w:val="18"/>
                <w:szCs w:val="18"/>
              </w:rPr>
              <w:t>○优秀</w:t>
            </w:r>
          </w:p>
          <w:p>
            <w:pPr>
              <w:jc w:val="center"/>
              <w:rPr>
                <w:rFonts w:ascii="楷体" w:hAnsi="楷体" w:eastAsia="楷体"/>
                <w:sz w:val="18"/>
                <w:szCs w:val="18"/>
              </w:rPr>
            </w:pPr>
            <w:r>
              <w:rPr>
                <w:rFonts w:hint="eastAsia" w:ascii="楷体" w:hAnsi="楷体" w:eastAsia="楷体"/>
                <w:sz w:val="18"/>
                <w:szCs w:val="18"/>
              </w:rPr>
              <w:t>○良好</w:t>
            </w:r>
          </w:p>
          <w:p>
            <w:pPr>
              <w:jc w:val="center"/>
              <w:rPr>
                <w:rFonts w:ascii="楷体" w:hAnsi="楷体" w:eastAsia="楷体"/>
                <w:sz w:val="18"/>
                <w:szCs w:val="18"/>
              </w:rPr>
            </w:pPr>
            <w:r>
              <w:rPr>
                <w:rFonts w:hint="eastAsia" w:ascii="楷体" w:hAnsi="楷体" w:eastAsia="楷体"/>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838" w:type="dxa"/>
            <w:vMerge w:val="continue"/>
            <w:vAlign w:val="center"/>
          </w:tcPr>
          <w:p>
            <w:pPr>
              <w:jc w:val="center"/>
              <w:rPr>
                <w:rFonts w:ascii="楷体" w:hAnsi="楷体" w:eastAsia="楷体"/>
                <w:sz w:val="18"/>
                <w:szCs w:val="18"/>
              </w:rPr>
            </w:pPr>
          </w:p>
        </w:tc>
        <w:tc>
          <w:tcPr>
            <w:tcW w:w="1701" w:type="dxa"/>
            <w:vMerge w:val="continue"/>
            <w:vAlign w:val="center"/>
          </w:tcPr>
          <w:p>
            <w:pPr>
              <w:jc w:val="center"/>
              <w:rPr>
                <w:rFonts w:ascii="楷体" w:hAnsi="楷体" w:eastAsia="楷体"/>
                <w:sz w:val="18"/>
                <w:szCs w:val="18"/>
              </w:rPr>
            </w:pPr>
          </w:p>
        </w:tc>
        <w:tc>
          <w:tcPr>
            <w:tcW w:w="1418" w:type="dxa"/>
            <w:vAlign w:val="center"/>
          </w:tcPr>
          <w:p>
            <w:pPr>
              <w:jc w:val="center"/>
              <w:rPr>
                <w:rFonts w:ascii="楷体" w:hAnsi="楷体" w:eastAsia="楷体"/>
                <w:sz w:val="18"/>
                <w:szCs w:val="18"/>
              </w:rPr>
            </w:pPr>
            <w:r>
              <w:rPr>
                <w:rFonts w:hint="eastAsia" w:ascii="楷体" w:hAnsi="楷体" w:eastAsia="楷体"/>
                <w:sz w:val="18"/>
                <w:szCs w:val="18"/>
              </w:rPr>
              <w:t>勤工助学</w:t>
            </w:r>
          </w:p>
        </w:tc>
        <w:tc>
          <w:tcPr>
            <w:tcW w:w="7796" w:type="dxa"/>
            <w:gridSpan w:val="2"/>
            <w:vAlign w:val="center"/>
          </w:tcPr>
          <w:p>
            <w:pPr>
              <w:rPr>
                <w:rFonts w:ascii="楷体" w:hAnsi="楷体" w:eastAsia="楷体"/>
                <w:sz w:val="18"/>
                <w:szCs w:val="18"/>
              </w:rPr>
            </w:pPr>
            <w:r>
              <w:rPr>
                <w:rFonts w:hint="eastAsia" w:ascii="楷体" w:hAnsi="楷体" w:eastAsia="楷体"/>
                <w:sz w:val="18"/>
                <w:szCs w:val="18"/>
              </w:rPr>
              <w:t>1</w:t>
            </w:r>
            <w:r>
              <w:rPr>
                <w:rFonts w:ascii="楷体" w:hAnsi="楷体" w:eastAsia="楷体"/>
                <w:sz w:val="18"/>
                <w:szCs w:val="18"/>
              </w:rPr>
              <w:t>.</w:t>
            </w:r>
            <w:r>
              <w:rPr>
                <w:rFonts w:hint="eastAsia" w:ascii="楷体" w:hAnsi="楷体" w:eastAsia="楷体"/>
                <w:sz w:val="18"/>
                <w:szCs w:val="18"/>
              </w:rPr>
              <w:t>劳动意识观念：具有参与勤工助学的服务意识</w:t>
            </w:r>
          </w:p>
          <w:p>
            <w:pPr>
              <w:rPr>
                <w:rFonts w:ascii="楷体" w:hAnsi="楷体" w:eastAsia="楷体"/>
                <w:sz w:val="18"/>
                <w:szCs w:val="18"/>
              </w:rPr>
            </w:pPr>
            <w:r>
              <w:rPr>
                <w:rFonts w:ascii="楷体" w:hAnsi="楷体" w:eastAsia="楷体"/>
                <w:sz w:val="18"/>
                <w:szCs w:val="18"/>
              </w:rPr>
              <w:t>2.</w:t>
            </w:r>
            <w:r>
              <w:rPr>
                <w:rFonts w:hint="eastAsia" w:ascii="楷体" w:hAnsi="楷体" w:eastAsia="楷体"/>
                <w:sz w:val="18"/>
                <w:szCs w:val="18"/>
              </w:rPr>
              <w:t>劳动能力：能够积极参与学校勤工助学活动</w:t>
            </w:r>
          </w:p>
          <w:p>
            <w:pPr>
              <w:rPr>
                <w:rFonts w:ascii="楷体" w:hAnsi="楷体" w:eastAsia="楷体"/>
                <w:sz w:val="18"/>
                <w:szCs w:val="18"/>
              </w:rPr>
            </w:pPr>
            <w:r>
              <w:rPr>
                <w:rFonts w:hint="eastAsia" w:ascii="楷体" w:hAnsi="楷体" w:eastAsia="楷体"/>
                <w:sz w:val="18"/>
                <w:szCs w:val="18"/>
              </w:rPr>
              <w:t>3</w:t>
            </w:r>
            <w:r>
              <w:rPr>
                <w:rFonts w:ascii="楷体" w:hAnsi="楷体" w:eastAsia="楷体"/>
                <w:sz w:val="18"/>
                <w:szCs w:val="18"/>
              </w:rPr>
              <w:t>.</w:t>
            </w:r>
            <w:r>
              <w:rPr>
                <w:rFonts w:hint="eastAsia" w:ascii="楷体" w:hAnsi="楷体" w:eastAsia="楷体"/>
                <w:sz w:val="18"/>
                <w:szCs w:val="18"/>
              </w:rPr>
              <w:t>劳动成果：能够提交勤工助学佐证材料</w:t>
            </w:r>
          </w:p>
        </w:tc>
        <w:tc>
          <w:tcPr>
            <w:tcW w:w="1191" w:type="dxa"/>
            <w:vMerge w:val="continue"/>
            <w:vAlign w:val="center"/>
          </w:tcPr>
          <w:p>
            <w:pPr>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838" w:type="dxa"/>
            <w:vMerge w:val="continue"/>
            <w:vAlign w:val="center"/>
          </w:tcPr>
          <w:p>
            <w:pPr>
              <w:jc w:val="center"/>
              <w:rPr>
                <w:rFonts w:ascii="楷体" w:hAnsi="楷体" w:eastAsia="楷体"/>
                <w:sz w:val="18"/>
                <w:szCs w:val="18"/>
              </w:rPr>
            </w:pPr>
          </w:p>
        </w:tc>
        <w:tc>
          <w:tcPr>
            <w:tcW w:w="1701" w:type="dxa"/>
            <w:vMerge w:val="continue"/>
            <w:vAlign w:val="center"/>
          </w:tcPr>
          <w:p>
            <w:pPr>
              <w:jc w:val="center"/>
              <w:rPr>
                <w:rFonts w:ascii="楷体" w:hAnsi="楷体" w:eastAsia="楷体"/>
                <w:sz w:val="18"/>
                <w:szCs w:val="18"/>
              </w:rPr>
            </w:pPr>
          </w:p>
        </w:tc>
        <w:tc>
          <w:tcPr>
            <w:tcW w:w="1418" w:type="dxa"/>
            <w:vAlign w:val="center"/>
          </w:tcPr>
          <w:p>
            <w:pPr>
              <w:jc w:val="center"/>
              <w:rPr>
                <w:rFonts w:ascii="楷体" w:hAnsi="楷体" w:eastAsia="楷体"/>
                <w:sz w:val="18"/>
                <w:szCs w:val="18"/>
              </w:rPr>
            </w:pPr>
            <w:r>
              <w:rPr>
                <w:rFonts w:hint="eastAsia" w:ascii="楷体" w:hAnsi="楷体" w:eastAsia="楷体"/>
                <w:sz w:val="18"/>
                <w:szCs w:val="18"/>
              </w:rPr>
              <w:t>城市志愿服务</w:t>
            </w:r>
          </w:p>
        </w:tc>
        <w:tc>
          <w:tcPr>
            <w:tcW w:w="7796" w:type="dxa"/>
            <w:gridSpan w:val="2"/>
            <w:vAlign w:val="center"/>
          </w:tcPr>
          <w:p>
            <w:pPr>
              <w:rPr>
                <w:rFonts w:ascii="楷体" w:hAnsi="楷体" w:eastAsia="楷体"/>
                <w:sz w:val="18"/>
                <w:szCs w:val="18"/>
              </w:rPr>
            </w:pPr>
            <w:r>
              <w:rPr>
                <w:rFonts w:hint="eastAsia" w:ascii="楷体" w:hAnsi="楷体" w:eastAsia="楷体"/>
                <w:sz w:val="18"/>
                <w:szCs w:val="18"/>
              </w:rPr>
              <w:t>1</w:t>
            </w:r>
            <w:r>
              <w:rPr>
                <w:rFonts w:ascii="楷体" w:hAnsi="楷体" w:eastAsia="楷体"/>
                <w:sz w:val="18"/>
                <w:szCs w:val="18"/>
              </w:rPr>
              <w:t>.</w:t>
            </w:r>
            <w:r>
              <w:rPr>
                <w:rFonts w:hint="eastAsia" w:ascii="楷体" w:hAnsi="楷体" w:eastAsia="楷体"/>
                <w:sz w:val="18"/>
                <w:szCs w:val="18"/>
              </w:rPr>
              <w:t>劳动意识观念：具有参与城市志愿服务的意识</w:t>
            </w:r>
          </w:p>
          <w:p>
            <w:pPr>
              <w:rPr>
                <w:rFonts w:ascii="楷体" w:hAnsi="楷体" w:eastAsia="楷体"/>
                <w:sz w:val="18"/>
                <w:szCs w:val="18"/>
              </w:rPr>
            </w:pPr>
            <w:r>
              <w:rPr>
                <w:rFonts w:ascii="楷体" w:hAnsi="楷体" w:eastAsia="楷体"/>
                <w:sz w:val="18"/>
                <w:szCs w:val="18"/>
              </w:rPr>
              <w:t>2.</w:t>
            </w:r>
            <w:r>
              <w:rPr>
                <w:rFonts w:hint="eastAsia" w:ascii="楷体" w:hAnsi="楷体" w:eastAsia="楷体"/>
                <w:sz w:val="18"/>
                <w:szCs w:val="18"/>
              </w:rPr>
              <w:t>劳动能力：能够主动注册为城市志愿者，积极参与城市志愿服务活动</w:t>
            </w:r>
          </w:p>
          <w:p>
            <w:pPr>
              <w:rPr>
                <w:rFonts w:ascii="楷体" w:hAnsi="楷体" w:eastAsia="楷体"/>
                <w:sz w:val="18"/>
                <w:szCs w:val="18"/>
              </w:rPr>
            </w:pPr>
            <w:r>
              <w:rPr>
                <w:rFonts w:hint="eastAsia" w:ascii="楷体" w:hAnsi="楷体" w:eastAsia="楷体"/>
                <w:sz w:val="18"/>
                <w:szCs w:val="18"/>
              </w:rPr>
              <w:t>3</w:t>
            </w:r>
            <w:r>
              <w:rPr>
                <w:rFonts w:ascii="楷体" w:hAnsi="楷体" w:eastAsia="楷体"/>
                <w:sz w:val="18"/>
                <w:szCs w:val="18"/>
              </w:rPr>
              <w:t>.</w:t>
            </w:r>
            <w:r>
              <w:rPr>
                <w:rFonts w:hint="eastAsia" w:ascii="楷体" w:hAnsi="楷体" w:eastAsia="楷体"/>
                <w:sz w:val="18"/>
                <w:szCs w:val="18"/>
              </w:rPr>
              <w:t>劳动成果：能够提交城市志愿服务佐证材料</w:t>
            </w:r>
          </w:p>
        </w:tc>
        <w:tc>
          <w:tcPr>
            <w:tcW w:w="1191" w:type="dxa"/>
            <w:vMerge w:val="continue"/>
            <w:vAlign w:val="center"/>
          </w:tcPr>
          <w:p>
            <w:pPr>
              <w:jc w:val="center"/>
              <w:rPr>
                <w:rFonts w:ascii="楷体" w:hAnsi="楷体" w:eastAsia="楷体"/>
                <w:sz w:val="18"/>
                <w:szCs w:val="18"/>
              </w:rPr>
            </w:pPr>
          </w:p>
        </w:tc>
      </w:tr>
    </w:tbl>
    <w:p>
      <w:pPr>
        <w:rPr>
          <w:rFonts w:hint="eastAsia" w:ascii="黑体" w:hAnsi="黑体" w:eastAsia="黑体" w:cs="黑体"/>
          <w:b/>
          <w:bCs/>
          <w:color w:val="auto"/>
          <w:sz w:val="36"/>
          <w:szCs w:val="36"/>
          <w:highlight w:val="yellow"/>
        </w:rPr>
      </w:pPr>
      <w:r>
        <w:rPr>
          <w:rFonts w:hint="eastAsia" w:ascii="黑体" w:hAnsi="黑体" w:eastAsia="黑体" w:cs="黑体"/>
          <w:b/>
          <w:bCs/>
          <w:color w:val="auto"/>
          <w:sz w:val="36"/>
          <w:szCs w:val="36"/>
          <w:highlight w:val="yellow"/>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rPr>
      </w:pPr>
      <w:bookmarkStart w:id="295" w:name="_Toc4000"/>
      <w:r>
        <w:rPr>
          <w:rFonts w:hint="eastAsia" w:ascii="黑体" w:hAnsi="黑体" w:eastAsia="黑体" w:cs="黑体"/>
          <w:b w:val="0"/>
          <w:bCs w:val="0"/>
          <w:color w:val="auto"/>
          <w:sz w:val="32"/>
          <w:szCs w:val="32"/>
        </w:rPr>
        <w:t>广东创新科技职业学院教材建设与管理办法</w:t>
      </w:r>
      <w:bookmarkEnd w:id="295"/>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广创职院〔2021〕90号</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更好地贯彻落实《教育部关于印发&lt;中小学教材管理办法&gt;&lt;职业院校教材管理办法&gt;和&lt;普通高等学校教材管理办法的通知&gt;（教材〔2019〕3号）等文件精神，进一步加强我校教材建设、规范管理，切实提高教材建设水平，健全教材选用、征订、供应等管理工作，特制定本办法。</w:t>
      </w:r>
    </w:p>
    <w:p>
      <w:pPr>
        <w:pageBreakBefore w:val="0"/>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第一章 总  则</w:t>
      </w:r>
    </w:p>
    <w:p>
      <w:pPr>
        <w:pStyle w:val="70"/>
        <w:pageBreakBefore w:val="0"/>
        <w:kinsoku/>
        <w:overflowPunct/>
        <w:topLinePunct w:val="0"/>
        <w:bidi w:val="0"/>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第一条 </w:t>
      </w:r>
      <w:r>
        <w:rPr>
          <w:rFonts w:hint="eastAsia" w:ascii="宋体" w:hAnsi="宋体" w:eastAsia="宋体" w:cs="宋体"/>
          <w:color w:val="auto"/>
          <w:sz w:val="24"/>
          <w:szCs w:val="24"/>
        </w:rPr>
        <w:t>本办法所称职业院校教材是指学校课堂和实习实训使用的教学用书，以及作为教材内容组成部分的教学材料（如教材的配套音视频资源、图册等）。</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第二条 </w:t>
      </w:r>
      <w:r>
        <w:rPr>
          <w:rFonts w:hint="eastAsia" w:ascii="宋体" w:hAnsi="宋体" w:eastAsia="宋体" w:cs="宋体"/>
          <w:color w:val="auto"/>
          <w:sz w:val="24"/>
          <w:szCs w:val="24"/>
        </w:rPr>
        <w:t>学校党委对本校教材工作负总责。成立以党委书记为组长、分管教学工作的副校长为副组长，党委办公室、教务处、实训中心、教材采购部门等相关职能部门负责人为成员的学校教材工作领导小组，形成全党委统一领导、党政齐抓共管、部门各负其责的工作协调机制，确保教材建设与管理工作规范、有序地开展。</w:t>
      </w:r>
    </w:p>
    <w:p>
      <w:pPr>
        <w:pStyle w:val="70"/>
        <w:pageBreakBefore w:val="0"/>
        <w:kinsoku/>
        <w:overflowPunct/>
        <w:topLinePunct w:val="0"/>
        <w:bidi w:val="0"/>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第三条 </w:t>
      </w:r>
      <w:r>
        <w:rPr>
          <w:rFonts w:hint="eastAsia" w:ascii="宋体" w:hAnsi="宋体" w:eastAsia="宋体" w:cs="宋体"/>
          <w:color w:val="auto"/>
          <w:sz w:val="24"/>
          <w:szCs w:val="24"/>
        </w:rPr>
        <w:t>严格执行国家和地方关于教材管理的政策规定。学校使用的教材必须体现党和国家意志。坚持马克思主义指导地位，体现马克思主义中国化要求，体现中国和中华民族风格，体现党和国家对教育的基本要求，体现国家和民族基本价值观，体现人类文化知识积累和创新成果。</w:t>
      </w:r>
    </w:p>
    <w:p>
      <w:pPr>
        <w:pStyle w:val="70"/>
        <w:pageBreakBefore w:val="0"/>
        <w:kinsoku/>
        <w:overflowPunct/>
        <w:topLinePunct w:val="0"/>
        <w:bidi w:val="0"/>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第四条 </w:t>
      </w:r>
      <w:r>
        <w:rPr>
          <w:rFonts w:hint="eastAsia" w:ascii="宋体" w:hAnsi="宋体" w:eastAsia="宋体" w:cs="宋体"/>
          <w:color w:val="auto"/>
          <w:sz w:val="24"/>
          <w:szCs w:val="24"/>
        </w:rPr>
        <w:t>严格执行教材选用的审核和公示制度、教材使用情况跟踪检查制度。对于学校新编教材的，做到“凡编必审”，特别是参编教材人员、教材内容要严格把关。</w:t>
      </w:r>
    </w:p>
    <w:p>
      <w:pPr>
        <w:pageBreakBefore w:val="0"/>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第二章 教材建设</w:t>
      </w:r>
    </w:p>
    <w:p>
      <w:pPr>
        <w:pStyle w:val="70"/>
        <w:pageBreakBefore w:val="0"/>
        <w:kinsoku/>
        <w:overflowPunct/>
        <w:topLinePunct w:val="0"/>
        <w:bidi w:val="0"/>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第五条 </w:t>
      </w:r>
      <w:r>
        <w:rPr>
          <w:rFonts w:hint="eastAsia" w:ascii="宋体" w:hAnsi="宋体" w:eastAsia="宋体" w:cs="宋体"/>
          <w:color w:val="auto"/>
          <w:sz w:val="24"/>
          <w:szCs w:val="24"/>
        </w:rPr>
        <w:t>学校在教材建设上，专业课教材强调突出高等职业教育的特点，体现理论知识为技术技能培养服务的原则，处理好知识传授与能力培养的关系，强调对高职学生职业道德的培养，同时注重现代信息技术的引入与开发应用。</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专业基础课程理论教材要体现必需、够用为度的原则，根据专业理论需求，设置教材知识点，打破按学科逻辑顺序编排教材的传统方法，降低对传统理论推证及验证性实验理论的要求。</w:t>
      </w:r>
    </w:p>
    <w:p>
      <w:pPr>
        <w:pStyle w:val="70"/>
        <w:pageBreakBefore w:val="0"/>
        <w:kinsoku/>
        <w:overflowPunct/>
        <w:topLinePunct w:val="0"/>
        <w:bidi w:val="0"/>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第六条</w:t>
      </w:r>
      <w:r>
        <w:rPr>
          <w:rFonts w:hint="eastAsia" w:ascii="宋体" w:hAnsi="宋体" w:eastAsia="宋体" w:cs="宋体"/>
          <w:color w:val="auto"/>
          <w:sz w:val="24"/>
          <w:szCs w:val="24"/>
        </w:rPr>
        <w:t xml:space="preserve"> 公共课以选用为主，其中，思想政治理论课一律采用国家统编教材。其他公共基础课程教材原则上从国家和省级教育行政部门发布的规划教材目录中选用。</w:t>
      </w:r>
    </w:p>
    <w:p>
      <w:pPr>
        <w:pStyle w:val="70"/>
        <w:pageBreakBefore w:val="0"/>
        <w:kinsoku/>
        <w:overflowPunct/>
        <w:topLinePunct w:val="0"/>
        <w:bidi w:val="0"/>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第七条</w:t>
      </w:r>
      <w:r>
        <w:rPr>
          <w:rFonts w:hint="eastAsia" w:ascii="宋体" w:hAnsi="宋体" w:eastAsia="宋体" w:cs="宋体"/>
          <w:color w:val="auto"/>
          <w:sz w:val="24"/>
          <w:szCs w:val="24"/>
        </w:rPr>
        <w:t xml:space="preserve"> 专业课教材选编结合。其中，专业核心课程教材原则上从国家和省级教育行政部门发布的规划教材目录中选用。自编教材，在内容上要突出实用性、先进性和动态性，体现学校所设专业的特点；积极发展声像视听教材；根据专业基本素质及能力需求，组织专业理论课和实践课教材内容，整合相关教材重复性内容，删除陈旧的脱离实际的理论知识。</w:t>
      </w:r>
    </w:p>
    <w:p>
      <w:pPr>
        <w:pStyle w:val="70"/>
        <w:pageBreakBefore w:val="0"/>
        <w:kinsoku/>
        <w:overflowPunct/>
        <w:topLinePunct w:val="0"/>
        <w:bidi w:val="0"/>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第八条</w:t>
      </w:r>
      <w:r>
        <w:rPr>
          <w:rFonts w:hint="eastAsia" w:ascii="宋体" w:hAnsi="宋体" w:eastAsia="宋体" w:cs="宋体"/>
          <w:color w:val="auto"/>
          <w:sz w:val="24"/>
          <w:szCs w:val="24"/>
        </w:rPr>
        <w:t xml:space="preserve"> 实践课程教材以自编为主，包括课程实训教材、实训指导书等，满足各专业技术技能培养的要求。</w:t>
      </w:r>
    </w:p>
    <w:p>
      <w:pPr>
        <w:pStyle w:val="70"/>
        <w:pageBreakBefore w:val="0"/>
        <w:kinsoku/>
        <w:overflowPunct/>
        <w:topLinePunct w:val="0"/>
        <w:bidi w:val="0"/>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第九条 自编教材管理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材编写应当依据国家教学标准和职业标准（规范）等，服务学生成长成才和就业创业。在国家和省级规划教材不能满足需要的情况下，可根据我校人才培养和教学实际需要，补充编写反映自身人才培养和专业特色的教材，并按以下办法实施管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教务处于每学年6月征集教材编写计划，符合主编要求的教师可根据上述要求组织有关课程教师编写，提交《自编教材编写计划申请表》，经所在二级学院负责人同意、教务处审核，分管校长同意，列入学校教材编写计划。列入编写计划的教材，需要由教务处统一组织出版工作。凡未列入学校出版计划的教材，学校不提供资金资助。</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（二）经同意列入编写计划的教材，编写期一般为一年。完成的书稿，由教务处委托熟悉职业教育和产业人才培养需求的专业机构或专家团队进行审核认定，对教材的思想性、科学性、适宜性进行全面把关。</w:t>
      </w:r>
    </w:p>
    <w:p>
      <w:pPr>
        <w:pStyle w:val="28"/>
        <w:pageBreakBefore w:val="0"/>
        <w:shd w:val="clear" w:color="auto" w:fill="FFFFFF"/>
        <w:kinsoku/>
        <w:overflowPunct/>
        <w:topLinePunct w:val="0"/>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（三）经审核通过的书稿，由教务处、采购部和教材主编一起对教材进行招标出版，接受投标的出版社应在</w:t>
      </w:r>
      <w:r>
        <w:rPr>
          <w:rFonts w:hint="eastAsia" w:ascii="宋体" w:hAnsi="宋体" w:eastAsia="宋体" w:cs="宋体"/>
          <w:color w:val="auto"/>
          <w:kern w:val="2"/>
          <w:sz w:val="24"/>
          <w:szCs w:val="24"/>
        </w:rPr>
        <w:t>国家出版管理部门认定的具有职业院校教材出版资质的清单之内。</w:t>
      </w:r>
      <w:r>
        <w:rPr>
          <w:rFonts w:hint="eastAsia" w:ascii="宋体" w:hAnsi="宋体" w:eastAsia="宋体" w:cs="宋体"/>
          <w:color w:val="auto"/>
          <w:sz w:val="24"/>
          <w:szCs w:val="24"/>
        </w:rPr>
        <w:t>出版社确定后签订出版合同。</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（四）教材出版后出版稿费由教材主编根据参与教材编写字数等统一分配。出版社返还教材开发之类的经费统一返还到学校财务部，并经财务部核算后统一返还到教材编写组所在教研室作为教科研活动经费。</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（五）凡纳入计划内编写的教材一般由学样统一编制封面，形成具有学校特色的系列教材。</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（六）所有自编教材需以校本教材形式使用一年后方可组织出版。</w:t>
      </w:r>
    </w:p>
    <w:p>
      <w:pPr>
        <w:pageBreakBefore w:val="0"/>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第三章 教材的选用与征订</w:t>
      </w:r>
    </w:p>
    <w:p>
      <w:pPr>
        <w:pStyle w:val="70"/>
        <w:pageBreakBefore w:val="0"/>
        <w:kinsoku/>
        <w:overflowPunct/>
        <w:topLinePunct w:val="0"/>
        <w:bidi w:val="0"/>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第十条 教材选用须遵照以下原则</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（一）教材选用过程须公开、公平、公正，严格按照程序选用，并对选用结果进行公示。</w:t>
      </w:r>
    </w:p>
    <w:p>
      <w:pPr>
        <w:pStyle w:val="28"/>
        <w:pageBreakBefore w:val="0"/>
        <w:shd w:val="clear" w:color="auto" w:fill="FFFFFF"/>
        <w:kinsoku/>
        <w:overflowPunct/>
        <w:topLinePunct w:val="0"/>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教材选用须组建学校教材选用委员会，涉及教材选用工作中的某些重要事项应提交学校教材选用委员会讨论决定。教材选用委员会由分管教学工作的副校长为主任，党委办公室、教务处负责人为副主任，成员由二级学院分管教学工作的负责人、教研室主任、专业教师、行业企业专家、教科研人员、教学管理人员等方面的代表组成。</w:t>
      </w:r>
    </w:p>
    <w:p>
      <w:pPr>
        <w:pStyle w:val="70"/>
        <w:pageBreakBefore w:val="0"/>
        <w:kinsoku/>
        <w:overflowPunct/>
        <w:topLinePunct w:val="0"/>
        <w:bidi w:val="0"/>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第十一条 </w:t>
      </w:r>
      <w:r>
        <w:rPr>
          <w:rFonts w:hint="eastAsia" w:ascii="宋体" w:hAnsi="宋体" w:eastAsia="宋体" w:cs="宋体"/>
          <w:color w:val="auto"/>
          <w:sz w:val="24"/>
          <w:szCs w:val="24"/>
        </w:rPr>
        <w:t>教材选用应结合区域和学校实际，切实服务人才培养。并且遵循以下选用要求：</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（一）优先选用高等职业教育国家和省级规划教材及近三年出版的教材，拒绝劣质包销教材（包括自编教材），禁止使用本科、中专及技工类教材，不得以岗位培训教材取代专业课程教材。</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（二）认真落实</w:t>
      </w:r>
      <w:r>
        <w:rPr>
          <w:rFonts w:hint="eastAsia" w:ascii="宋体" w:hAnsi="宋体" w:eastAsia="宋体" w:cs="宋体"/>
          <w:color w:val="auto"/>
          <w:kern w:val="0"/>
          <w:sz w:val="24"/>
          <w:szCs w:val="24"/>
        </w:rPr>
        <w:t>“凡选必审”的要求。</w:t>
      </w:r>
      <w:r>
        <w:rPr>
          <w:rFonts w:hint="eastAsia" w:ascii="宋体" w:hAnsi="宋体" w:eastAsia="宋体" w:cs="宋体"/>
          <w:color w:val="auto"/>
          <w:sz w:val="24"/>
          <w:szCs w:val="24"/>
        </w:rPr>
        <w:t>各课程教师根据专业人才培养方案、课程标准及教材规划等选订教材，提交各专业（教研室）研究，经二级学院负责人审定后报教务处复审并通过主管教学副校长审批。杜绝未经专业（教研室）和二级学院审核同意，由教师擅自选订教材的情况。</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（三）各课程原则上选用一种已正式出版的教材，若不能满足教学需要，可考虑选用辅助教材或补充讲义，禁止强制学生购买教学辅导书。</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（四）凡经学校立项建设的教材，可以优先选用。</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（五）师生评价较差的教材不得再次选用。</w:t>
      </w:r>
    </w:p>
    <w:p>
      <w:pPr>
        <w:pStyle w:val="28"/>
        <w:pageBreakBefore w:val="0"/>
        <w:shd w:val="clear" w:color="auto" w:fill="FFFFFF"/>
        <w:kinsoku/>
        <w:overflowPunct/>
        <w:topLinePunct w:val="0"/>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w:t>
      </w:r>
      <w:r>
        <w:rPr>
          <w:rFonts w:hint="eastAsia" w:ascii="宋体" w:hAnsi="宋体" w:eastAsia="宋体" w:cs="宋体"/>
          <w:color w:val="auto"/>
          <w:sz w:val="24"/>
          <w:szCs w:val="24"/>
          <w:highlight w:val="none"/>
        </w:rPr>
        <w:t>境内教材确实无法满足教学需要</w:t>
      </w:r>
      <w:r>
        <w:rPr>
          <w:rFonts w:hint="eastAsia" w:ascii="宋体" w:hAnsi="宋体" w:eastAsia="宋体" w:cs="宋体"/>
          <w:color w:val="auto"/>
          <w:sz w:val="24"/>
          <w:szCs w:val="24"/>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方</w:t>
      </w:r>
      <w:r>
        <w:rPr>
          <w:rFonts w:hint="eastAsia" w:ascii="宋体" w:hAnsi="宋体" w:eastAsia="宋体" w:cs="宋体"/>
          <w:color w:val="auto"/>
          <w:sz w:val="24"/>
          <w:szCs w:val="24"/>
          <w:highlight w:val="none"/>
        </w:rPr>
        <w:t>可选用境外教材</w:t>
      </w:r>
      <w:r>
        <w:rPr>
          <w:rFonts w:hint="eastAsia" w:ascii="宋体" w:hAnsi="宋体" w:eastAsia="宋体" w:cs="宋体"/>
          <w:color w:val="auto"/>
          <w:sz w:val="24"/>
          <w:szCs w:val="24"/>
        </w:rPr>
        <w:t>；</w:t>
      </w:r>
      <w:r>
        <w:rPr>
          <w:rFonts w:hint="eastAsia" w:ascii="宋体" w:hAnsi="宋体" w:eastAsia="宋体" w:cs="宋体"/>
          <w:color w:val="auto"/>
          <w:kern w:val="2"/>
          <w:sz w:val="24"/>
          <w:szCs w:val="24"/>
        </w:rPr>
        <w:t>选用境外教材，需按有关规定的程序和要求严格执行。</w:t>
      </w:r>
    </w:p>
    <w:p>
      <w:pPr>
        <w:pStyle w:val="28"/>
        <w:pageBreakBefore w:val="0"/>
        <w:shd w:val="clear" w:color="auto" w:fill="FFFFFF"/>
        <w:kinsoku/>
        <w:overflowPunct/>
        <w:topLinePunct w:val="0"/>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rPr>
        <w:t>（七）不得选用盗版、盗印教材。</w:t>
      </w:r>
    </w:p>
    <w:p>
      <w:pPr>
        <w:pStyle w:val="70"/>
        <w:pageBreakBefore w:val="0"/>
        <w:kinsoku/>
        <w:overflowPunct/>
        <w:topLinePunct w:val="0"/>
        <w:bidi w:val="0"/>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第十二条 教材征订程序</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每年春秋两季（一般为5月和11月，当年新生在8月底）各征订一次教材，各专业（教研室）应根据人才培养方案和课程标准要求，认真组织选择并在两周内填写好《教材选用申请表》、《教材征订汇总表》，由二级学院汇总，在指定时间前报教务处。</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（二）所有教材一般限购一届学生用量，填写《教材征订汇总表》时，须填写以下内容：（1） 征订号（或书号）；（2）教材名称；（3）作者姓名；（4）出版社名称；（5）出版日期；（6）专业班级；（7）教师及学生用书数量等。</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（三）若因二级学院、专业（教研室）未按时选定教材，造成学生开课无教材者，责任由所在二级学院、专业（教研室）承担。若确因教材数量不足或无法满足供应，教务处应及时通知二级学院，另行选定教材。</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（四）如因人才培养方案、招生计划变动，导致教材短缺，教务处应尽快协调采购满足需要。</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（五）教材订购计划一经落实，任何人不得以任何借口更改教材使用计划，按订购计划已经购买入库的教材，在未使用完以前，不得更换、订购新教材。 </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（六）采购教材一经发现质量问题应及时退换，多余教材应及时退书，减少库存教材。</w:t>
      </w:r>
    </w:p>
    <w:p>
      <w:pPr>
        <w:pStyle w:val="70"/>
        <w:pageBreakBefore w:val="0"/>
        <w:kinsoku/>
        <w:overflowPunct/>
        <w:topLinePunct w:val="0"/>
        <w:bidi w:val="0"/>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第十三条 教材领取</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（一）学期初，各二级学院派专人到教材书库统一领取，并认真核对教材名称、数量后签字。</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（二）休学、退学学生需在教务处、财务部办完书费结算手续后（已领教材一律不退）方可离校。</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（三）学生班级领取教材，要当面核对教材名称、版别、作者、数量、价格，教材一经发出原则上不予退换（除教材质量问题外）。</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（四）学期初预备周，各二级学院教学秘书到教材库统一领取教师用教材，非任课教师不可领取教材。</w:t>
      </w:r>
    </w:p>
    <w:p>
      <w:pPr>
        <w:pStyle w:val="70"/>
        <w:pageBreakBefore w:val="0"/>
        <w:kinsoku/>
        <w:overflowPunct/>
        <w:topLinePunct w:val="0"/>
        <w:bidi w:val="0"/>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第十四条 校本教材印刷</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（一）校本教材印刷或出版前需填写《讲义使用申请表》，经由二级学院负责人审批交教务处统一安排印刷或出版发行。  </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（二）校本教材印刷交稿时间为每学期第16周，逾期交稿影响教学工作由编者负责。校本教材书稿的校对工作由编者在规定期限内完成。</w:t>
      </w:r>
    </w:p>
    <w:p>
      <w:pPr>
        <w:pStyle w:val="70"/>
        <w:pageBreakBefore w:val="0"/>
        <w:kinsoku/>
        <w:overflowPunct/>
        <w:topLinePunct w:val="0"/>
        <w:bidi w:val="0"/>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第十五条 教材的结算</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（一）教材发放完毕后，教务处负责在规定的时间内结算出供书商的教材款，报送采购部门办理相关手续。</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（二）学生的教材费用实行三学年结算、一年核对制度，教务处在每年六月前向财务部报送学生的教材结算表，财务部审核无误后在学生离校前办理多退少补手续。</w:t>
      </w:r>
    </w:p>
    <w:p>
      <w:pPr>
        <w:pStyle w:val="70"/>
        <w:pageBreakBefore w:val="0"/>
        <w:kinsoku/>
        <w:overflowPunct/>
        <w:topLinePunct w:val="0"/>
        <w:bidi w:val="0"/>
        <w:spacing w:line="360" w:lineRule="auto"/>
        <w:ind w:firstLine="56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第四章 附  则</w:t>
      </w:r>
    </w:p>
    <w:p>
      <w:pPr>
        <w:pStyle w:val="70"/>
        <w:pageBreakBefore w:val="0"/>
        <w:kinsoku/>
        <w:overflowPunct/>
        <w:topLinePunct w:val="0"/>
        <w:bidi w:val="0"/>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第十六条</w:t>
      </w:r>
      <w:r>
        <w:rPr>
          <w:rFonts w:hint="eastAsia" w:ascii="宋体" w:hAnsi="宋体" w:eastAsia="宋体" w:cs="宋体"/>
          <w:color w:val="auto"/>
          <w:sz w:val="24"/>
          <w:szCs w:val="24"/>
        </w:rPr>
        <w:t xml:space="preserve"> 本管理办法自发布之日起执行，由教务处负责解释。</w:t>
      </w:r>
    </w:p>
    <w:p>
      <w:pPr>
        <w:pageBreakBefore w:val="0"/>
        <w:kinsoku/>
        <w:overflowPunct/>
        <w:topLinePunct w:val="0"/>
        <w:bidi w:val="0"/>
        <w:spacing w:line="360" w:lineRule="auto"/>
        <w:textAlignment w:val="auto"/>
        <w:rPr>
          <w:rFonts w:hint="eastAsia" w:ascii="宋体" w:hAnsi="宋体" w:eastAsia="宋体" w:cs="宋体"/>
          <w:color w:val="auto"/>
          <w:sz w:val="24"/>
          <w:szCs w:val="24"/>
          <w:highlight w:val="red"/>
        </w:rPr>
      </w:pPr>
      <w:r>
        <w:rPr>
          <w:rFonts w:hint="eastAsia" w:ascii="宋体" w:hAnsi="宋体" w:eastAsia="宋体" w:cs="宋体"/>
          <w:color w:val="auto"/>
          <w:sz w:val="24"/>
          <w:szCs w:val="24"/>
          <w:highlight w:val="red"/>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rPr>
      </w:pPr>
      <w:bookmarkStart w:id="296" w:name="_Toc13822"/>
      <w:r>
        <w:rPr>
          <w:rFonts w:hint="eastAsia" w:ascii="黑体" w:hAnsi="黑体" w:eastAsia="黑体" w:cs="黑体"/>
          <w:b w:val="0"/>
          <w:bCs w:val="0"/>
          <w:color w:val="auto"/>
          <w:sz w:val="32"/>
          <w:szCs w:val="32"/>
        </w:rPr>
        <w:t>广东创新科技职业学院学生实习管理办法</w:t>
      </w:r>
      <w:bookmarkEnd w:id="292"/>
      <w:r>
        <w:rPr>
          <w:rFonts w:hint="eastAsia" w:ascii="黑体" w:hAnsi="黑体" w:eastAsia="黑体" w:cs="黑体"/>
          <w:b w:val="0"/>
          <w:bCs w:val="0"/>
          <w:color w:val="auto"/>
          <w:sz w:val="32"/>
          <w:szCs w:val="32"/>
        </w:rPr>
        <w:t>（修订）</w:t>
      </w:r>
      <w:bookmarkEnd w:id="296"/>
    </w:p>
    <w:p>
      <w:pPr>
        <w:pStyle w:val="70"/>
        <w:spacing w:line="576" w:lineRule="exact"/>
        <w:jc w:val="right"/>
        <w:rPr>
          <w:rFonts w:hint="eastAsia" w:ascii="宋体" w:hAnsi="宋体" w:eastAsia="宋体" w:cs="宋体"/>
          <w:b w:val="0"/>
          <w:sz w:val="24"/>
          <w:szCs w:val="24"/>
        </w:rPr>
      </w:pPr>
      <w:r>
        <w:rPr>
          <w:rFonts w:hint="eastAsia" w:ascii="宋体" w:hAnsi="宋体" w:eastAsia="宋体" w:cs="宋体"/>
          <w:b w:val="0"/>
          <w:sz w:val="24"/>
          <w:szCs w:val="24"/>
        </w:rPr>
        <w:t>广创职院〔2022〕25号</w:t>
      </w:r>
    </w:p>
    <w:p>
      <w:pPr>
        <w:pStyle w:val="70"/>
        <w:spacing w:line="576" w:lineRule="exact"/>
        <w:jc w:val="center"/>
        <w:rPr>
          <w:rFonts w:hint="eastAsia" w:ascii="宋体" w:hAnsi="宋体" w:eastAsia="宋体" w:cs="宋体"/>
          <w:b w:val="0"/>
          <w:sz w:val="24"/>
          <w:szCs w:val="24"/>
        </w:rPr>
      </w:pPr>
      <w:r>
        <w:rPr>
          <w:rFonts w:hint="eastAsia" w:ascii="宋体" w:hAnsi="宋体" w:eastAsia="宋体" w:cs="宋体"/>
          <w:b w:val="0"/>
          <w:sz w:val="24"/>
          <w:szCs w:val="24"/>
        </w:rPr>
        <w:t>第一章   总  则</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第一条 为进一步规范和加强学生实习管理、提高实习质量，维护学生、学校和实习单位的合法权益，提高学生的技术技能，增强学生的社会责任感、创新精神和实践能力，切实做到规范实习、安全实习，依据教育部等八部门制定的《职业学校学生实习管理规定》（教职成[2021]4号）、教育部职成司印发的《关于进一步加强职业学校学生实习管理工作的通知》（教职成司函[2019]91号）和广东省教育厅2020年印发的《实习管理检查要点》等上级文件要求，结合近几年学生实习管理工作的实践，特对原有《广东创新科技职业学院学生实习管理办法》（广创职院教[2020] 064号）予以修订。</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第二条 本管理办法所涉及的实习范围，是指按照专业人才培养目标和人才培养方案安排，由学校批准到企（事）业等单位（以下简称“实习单位”）进行职业道德和专业技能培养的实践性教育教学活动，包括认识实习和岗位实习。</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认识实习是指学生由学校组织到实习单位参观、观摩和体验，形成对实习单位和相关岗位的初步认识的活动，一般安排在一年级进行。</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岗位实习是指具备一定实践岗位工作能力的学生，在专业人员指导下，到相应实习岗位，辅助或相对独立参与实际工作的活动，一般安排在二、三年级进行。</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对于建在校内或园区的生产性实训基地、厂中校、校中厂、虚拟仿真实训基地等，依照法律规定成立或登记取得法人、非法人组织资格的，可作为学生实习单位，按本规定进行管理。</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第三条 学生实习的本质是教学活动，是实践教学的</w:t>
      </w:r>
      <w:r>
        <w:rPr>
          <w:rFonts w:hint="eastAsia" w:ascii="宋体" w:hAnsi="宋体" w:eastAsia="宋体" w:cs="宋体"/>
          <w:kern w:val="0"/>
          <w:sz w:val="24"/>
          <w:szCs w:val="24"/>
          <w:lang w:val="en-US" w:eastAsia="zh-CN"/>
        </w:rPr>
        <w:t>重要</w:t>
      </w:r>
      <w:r>
        <w:rPr>
          <w:rFonts w:hint="eastAsia" w:ascii="宋体" w:hAnsi="宋体" w:eastAsia="宋体" w:cs="宋体"/>
          <w:kern w:val="0"/>
          <w:sz w:val="24"/>
          <w:szCs w:val="24"/>
          <w:lang w:val="en-US" w:eastAsia="zh-CN" w:bidi="ar-SA"/>
        </w:rPr>
        <w:t>环节。组织开展学生实习应当坚持立德树人、德技并修，遵循学生成长规律和职业能力形成规律，理论与实践相结合，提升学生技能水平，锤炼学生意志品质，服务学生全面发展；应当纳入人才培养方案，科学组织，依法依规实施，切实保护学生合法权益。各专业学生在大学三年期间必须参加岗位实习，并通过岗位实习促进学生高质量就业创业。</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第四条 各二级学院应根据不同的专业人才培养需求，建设相对稳定的校外实习实训基地。学校积极鼓励二级学院联合企业共建产业学院及校内生产性实训基地，以满足专业认识实习和岗位实习的需要。</w:t>
      </w:r>
    </w:p>
    <w:p>
      <w:pPr>
        <w:pStyle w:val="70"/>
        <w:spacing w:line="576" w:lineRule="exact"/>
        <w:jc w:val="center"/>
        <w:rPr>
          <w:rFonts w:hint="eastAsia" w:ascii="宋体" w:hAnsi="宋体" w:eastAsia="宋体" w:cs="宋体"/>
          <w:b w:val="0"/>
          <w:sz w:val="24"/>
          <w:szCs w:val="24"/>
        </w:rPr>
      </w:pPr>
      <w:r>
        <w:rPr>
          <w:rFonts w:hint="eastAsia" w:ascii="宋体" w:hAnsi="宋体" w:eastAsia="宋体" w:cs="宋体"/>
          <w:b w:val="0"/>
          <w:sz w:val="24"/>
          <w:szCs w:val="24"/>
        </w:rPr>
        <w:t>第二章  实习组织</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第五条 学生实习工作在学校教务处统筹指导下，由各二级学院负责具体组织和实施，相关职能部门协助二级学院做好实习单位联系、购买实习保险等服务工作。</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第六条 学生实习应当选择符合以下条件的企（事）业单位作为实习单位：</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（一）合法经营，无违法失信记录；</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（二）管理规范，近3年无违反安全生产相关法律法规记录；</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（三）实习条件完备，符合专业培养要求，符合产业发展实际；</w:t>
      </w:r>
    </w:p>
    <w:p>
      <w:pPr>
        <w:widowControl/>
        <w:spacing w:line="576"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（四）与学校有稳定合作关系的企（事）业单位优先。</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第七条 学校在确定新增实习单位前，应当实地考察评估并形成书面报告，考察内容应包括：单位资质、诚信状况、管理水平、实习岗位性质和内容、工作时间、工作环境、生活环境以及健康保障、安全防护等方面。新增实习单位名单须经学校党委会研究确定后对外公开。 </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第八条 各二级学院应当会同实习单位共同组织实施学生实习，并做好以下工作：</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实习开始前，各专业会同实习单位有关人员按照人才培养方案及实习课程标准要求，拟定切实可行的实习方案，明确岗位要求、实习目标、实习任务、实习标准、必要的实习准备和考核要求、实施实习的保障措施等。</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各二级学院和实习单位应当分别选派经验丰富、综合素质好、责任心强、安全防范意识高的实习指导教师和专门人员全程指导、共同管理学生实习。要加强实习前培训，使学生、实习指导教师和专门人员熟悉各实习阶段的任务和要求。</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（三）实习岗位应符合专业培养目标要求，与学生所学专业对口或相近。原则上不得跨专业大类安排实习。</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第九条 各二级学院安排岗位实习，应当取得学生及其法定监护人（或家长）签字的知情同意书。任何单位和个人不得干预正常安排和实施实习方案，不得强制安排学生到指定单位岗位实习。严禁以营利为目的违规组织实习。</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对学生及其法定监护人（或家长）明确不同意其实习安排的，可自行选择符合条件的岗位实习单位。学生自行选择岗位实习单位的，应由学生本人及其法定监护人（或家长）申请，经所在二级学院批准后实施，实习单位应安排专门人员指导学生实习，所在二级学院应安排实习指导教师跟踪了解学生日常实习的情况。</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认识实习按照一般校外活动有关规定进行管理，实行统一安排，学生不得自行选择。</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第十条  各二级学院及校内指导教师应当与实习单位共同合理确定岗位实习学生占在岗人数的比例，保证岗位实习学生的人数不超过实习单位在岗职工总数的10%，在具体岗位的岗位实习学生人数不高于同类岗位在岗职工总人数的20%。</w:t>
      </w:r>
    </w:p>
    <w:p>
      <w:pPr>
        <w:widowControl/>
        <w:spacing w:line="576"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第十一条 学生在实习单位的岗位实习时间一般为6个月，具体实习时间根据人才培养方案安排，应基本覆盖专业所对应岗位（群）的典型工作任务，不得仅安排学生从事简单重复劳动。支持鼓励二级学院结合专业及人才培养特点，探索工学交替、多学期、分段式等多种形式的实践性教学改革。</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第十二条 对于学生认识实习、岗位实习，各二级学院应在实习开展的前一学期末，将其实施计划上报学校教务处批准。对于相关专业和实习岗位有特殊要求，突破《职业学校学生实习管理规定》中提出的有关“限制性”规定的实习安排，应在组织专家充分论证的基础上，报经省教育厅批准后方可执行。</w:t>
      </w:r>
    </w:p>
    <w:p>
      <w:pPr>
        <w:pStyle w:val="70"/>
        <w:spacing w:line="576" w:lineRule="exact"/>
        <w:jc w:val="center"/>
        <w:rPr>
          <w:rFonts w:hint="eastAsia" w:ascii="宋体" w:hAnsi="宋体" w:eastAsia="宋体" w:cs="宋体"/>
          <w:b w:val="0"/>
          <w:sz w:val="24"/>
          <w:szCs w:val="24"/>
        </w:rPr>
      </w:pPr>
      <w:r>
        <w:rPr>
          <w:rFonts w:hint="eastAsia" w:ascii="宋体" w:hAnsi="宋体" w:eastAsia="宋体" w:cs="宋体"/>
          <w:b w:val="0"/>
          <w:sz w:val="24"/>
          <w:szCs w:val="24"/>
        </w:rPr>
        <w:t>第三章 实习管理</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第十三条 学校全面启用实习信息化管理平台，会同实习单位对实习工作和学生实习过程进行监管，共同加强实习管理。</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第十四条 学生参加岗位实习前，学校、实习单位、学生三方应签订实习协议，协议文本三方各执一份。严格遵守 “无协议不实习”原则：未签订实习协议的，以及违规签署实习协议、签署虚假实习协议等情况的，一律不得安排学生实习。</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第十五条 实习协议应明确各方的责任、权利和义务，协议约定的内容不得违反相关法律法规。实习协议应包括但不限于以下内容：</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（一）各方基本信息；</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（二）实习的时间、地点、内容、要求与条件保障；</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（三）实习期间的食宿、工作时间和休息休假安排；</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（四）实习期间劳动保护和劳动安全、卫生、职业病危害防护条件；</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（五）责任保险与伤亡事故处理办法，对不属于保险赔付范围或者超出保险赔付额度部分的约定责任；</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（六）实习考核方式；</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（七）各方违约责任；</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（八）实习报酬及支付方式（对于岗位实习而言）；</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（九）三方认为应当明确约定的其他事项。</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岗位实习以教育部等八部门制定的《职业学校学生岗位实习三方协议（示范文本）》为基础，签订三方协议；实习三方协议（示范文本）内容不得删减，如有其他需要可在三方协议中以附件形式添加有关条款。</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实习报酬应参考实习单位相同岗位的报酬标准和岗位实习学生的工作量、工作强度、工作时间等因素确定。在实习岗位相对独立参与实际工作、初步具备实践岗位独立工作能力的学生，原则上实习报酬应不低于本单位相同岗位工资标准的80%或最低档工资标准。</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第十六条 各专业和实习单位要依法保障实习学生的基本权利，并不得有下列情形：</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（一）安排、接收一年级在校学生进行岗位实习；</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（二）安排、接收未满16周岁的学生进行岗位实习；</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（三）安排未成年学生从事《未成年工特殊保护规定》中禁忌从事的劳动；</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（四）安排实习的女学生从事《女职工劳动保护特别规定》中禁忌从事的劳动；</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（五）安排学生到酒吧、夜总会、歌厅、洗浴中心、电子游戏厅、网吧等营业性娱乐场所实习；</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（六）通过中介机构或有偿代理组织、安排和管理学生实习工作；</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（七）安排学生从事III级强度及以上体力劳动或其他有害身心健康的实习。</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第十七条 除相关专业和实习岗位有特殊要求，并事先报省教育厅备案的实习安排外，学生岗位实习期间，实习单位应遵守国家关于工作时间和休息休假的规定，并不得有以下情形：</w:t>
      </w:r>
    </w:p>
    <w:p>
      <w:pPr>
        <w:widowControl/>
        <w:spacing w:line="576"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ascii="宋体" w:hAnsi="宋体" w:eastAsia="宋体" w:cs="宋体"/>
          <w:kern w:val="0"/>
          <w:sz w:val="24"/>
          <w:szCs w:val="24"/>
        </w:rPr>
        <w:t>一） 安排学生从事高空、井下、放射性、有毒、易燃易爆，以及其他具有较高安全风险的实习；</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w:t>
      </w:r>
      <w:r>
        <w:rPr>
          <w:rFonts w:hint="eastAsia" w:ascii="宋体" w:hAnsi="宋体" w:eastAsia="宋体" w:cs="宋体"/>
          <w:kern w:val="0"/>
          <w:sz w:val="24"/>
          <w:szCs w:val="24"/>
        </w:rPr>
        <w:t>二） 安排学生在休息日、法定节假日实习；</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kern w:val="0"/>
          <w:sz w:val="24"/>
          <w:szCs w:val="24"/>
        </w:rPr>
        <w:t>（三） 安排学生加班和上夜班。</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第十八条 各二级学院要加强实习学生合法权益的保障工作。督促实习单位按照实习协议约定的实习报酬标准，以货币形式及时、足额、直接支付学生，原则上支付周期不得超过1个月，并不得以物品或代金券等代替货币支付或经过第三方转发。学校各部门和实习单位不得向学生收取实习押金、培训费、实习报酬提成、管理费、实习材料费、就业服务费或者其他形式的实习费用，不得扣押学生的学生证、居民身份证或其他证件，不得要求学生提供担保或者以其他名义收取学生财物。</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第十九条 对违反本规定中相关条款和违反实习协议的实习单位，二级学院可根据情况调整实习安排，并根据实习协议要求实习单位承担相关责任。</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第二十条 各二级学院组织学生到外地实习时，要与实习单位充分沟通，妥善安排学生住宿，能够集中安排的应当集中统一安排；要加强实习学生住宿管理，建立请销假制度，保障学生住宿和生活方面的安全。学生申请在统一安排的宿舍以外住宿的，须经学生法定监护人（或家长）签字同意，由所在二级学院备案后方可办理。</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对于学生跨省实习的，须事先经学校教务处同意，按程序报省教育厅备案。</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第二十一条 各二级学院应当会同实习单位共同加强实习过程管理，制定学生实习工作具体管理办法，建立学生实习信息通报制度，在学生实习全过程中，加强思想政治、安全生产、道德法纪、职业精神、心理健康等方面的教育。</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第二十二条 对于岗位实习，应实行校企“双导师”配置，共同做好学生实习期间的业务指导和日常巡查工作，原则上应当每日检查并向所在二级学院和实习单位报告学生实习情况。遇有重要情况应当立即报告，不得迟报、瞒报、漏报。</w:t>
      </w:r>
    </w:p>
    <w:p>
      <w:pPr>
        <w:widowControl/>
        <w:spacing w:line="576"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第二十三条 各二级学院安排学生赴国（境）外实习的，应当事先经学校批准，按程序报省教育厅备案，并通过国家驻外有关机构了解实习环境、实习单位和实习内容等情况，必要时可派人实地考察。要选派指导教师全程参与，做好实习期间的管理和相关服务工作，并及时向学生公布实习监督电话 0769-83076619 及邮箱 272262847@qq.com。</w:t>
      </w:r>
    </w:p>
    <w:p>
      <w:pPr>
        <w:widowControl/>
        <w:spacing w:line="576"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第二十四条 校内各相关职能部门和二级学院，要按照职责分工，协同做好学生岗位实习的服务和管理工作。</w:t>
      </w:r>
    </w:p>
    <w:p>
      <w:pPr>
        <w:pStyle w:val="70"/>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（一）教务处职责</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1.组织审定各二级学院实习计划、实习课程标准，协调教学实施安排，对学生实习成绩进行管理；</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2.检查各二级学院实习计划执行情况，对学生实习过程进行监控，组织各二级学院进行实习经验总结；</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3.审核实习指导教师的教学工作量；</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4.负责实习报备和有关实习情况上报；</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5.畅通校级实习监督和沟通渠道，负责实习政策咨询、收集情况反馈。</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（二）实训中心（校企合作）职责</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1.配合各二级学院开拓校外实习基地，参与实习检查巡查；</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2.围绕专业教学需求，积极引进实习单位的资金、设备，争取共建实训室、校外实践基地或共同开设培训项目等。 </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（三）质量管理办公室职责</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负责学生实习质量的监控，参与实习检查巡查。</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（四）学生处职责</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1.负责学生实习保险的购买；</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2.协助二级学院做好学生的实习动员及安全教育等工作。</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（五）二级学院职责</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1.负责具体落实学生校外实习单位；</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2.组织各专业完成实习计划、实习课程标准的制定和实习成绩的评定工作；</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3.检查各专业实习准备工作、执行情况和实习质量；</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4.组织教师对实习指导工作进行交流和培训；</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5.加强实习、实训基地建设与管理工作；</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6.负责学生实习期间安全教育及管理工作。</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（六）专业教研室职责</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1.根据人才培养方案，与实习单位共同制订实习计划、实习课程标准；</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2.以各专业实习课程标准为依据，选择实习单位；</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3.实习带队教师和指导教师的选派、安排与管理。</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第二十五条 关于对教师与学生的要求</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（一）对实习带队教师和指导教师的要求</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实习指导教师包括实习单位聘请具有行业实践经验的管理人员、技术人员和能工巧匠以及校内专任教师；实习指导教师一经确定，不得随意更换，因特殊原因需更换者，须经专业教研室主任、二级学院负责人审核同意后报教务处备案。</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1.实习前应深入实习单位了解和熟悉情况，会同实习单位有关人员制订具体实施计划；</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2.实习中要按照具体实施计划安排学生实习工作，与实习单位配合，及时解决学生实习中遇到的问题并做好记录；</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3.与实习单位、实习学生建立学生实习信息通报制度，实时检查学生实习情况，负责学生实习期间的业务指导和日常巡视工作；</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4.定期向二级学院汇报学生实习情况，通过实行管理平台查看学生每日签到情况，及时评阅学生实习日志、实习总结，评定学生实习成绩。</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（二）对实习学生的要求</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1.必须服从带队教师和指导教师的领导；</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2.无故不得缺席、迟到、早退或溜岗。有事须向老师请假，未经允许，不得擅自离队，并做好实习过程中的签到（通过实习管理平台进行）工作；</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3.实习期间，应将每天的实习内容、现场观察、分析和处理工作、实际问题解决情况等记入实习日志中，对主要的问题可配以简图说明；</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4.遵守学校的实习要求和实习单位的规章制度、实习纪律及实习协议，爱护实习单位设施设备，认真完成规定的实习任务，并在实习结束时提交实习报告等材料。</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5.遵守国家法律法规、校纪校规和实习单位安全管理规定，提高自我保护意识。</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第二十六条 加强实习检查巡查，强化实习全过程监控。学生实习期间，各二级学院要安排对于每个专业的实习情况进行检查和巡查，深入实习单位走访实习学生，掌握实习学生情况。分管校领导及质量管理办公室、教务处、实训中心（校企合作）等相关职能部门人员，定期和不定期进行实习情况抽查、巡查，并将“三方实习协议”的落实情况（尤其是劳动保护、人身安全、实习报酬及支付情况等）作为巡查的重点内容之一，切实维护实习学生的合法权益，发现问题、督促整改。</w:t>
      </w:r>
    </w:p>
    <w:p>
      <w:pPr>
        <w:pStyle w:val="70"/>
        <w:spacing w:line="576" w:lineRule="exact"/>
        <w:jc w:val="center"/>
        <w:rPr>
          <w:rFonts w:hint="eastAsia" w:ascii="宋体" w:hAnsi="宋体" w:eastAsia="宋体" w:cs="宋体"/>
          <w:b w:val="0"/>
          <w:sz w:val="24"/>
          <w:szCs w:val="24"/>
        </w:rPr>
      </w:pPr>
      <w:r>
        <w:rPr>
          <w:rFonts w:hint="eastAsia" w:ascii="宋体" w:hAnsi="宋体" w:eastAsia="宋体" w:cs="宋体"/>
          <w:b w:val="0"/>
          <w:sz w:val="24"/>
          <w:szCs w:val="24"/>
        </w:rPr>
        <w:t>第四章 安全管理</w:t>
      </w:r>
    </w:p>
    <w:p>
      <w:pPr>
        <w:snapToGrid w:val="0"/>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第二十七条 对于学生实习，要牢固确立“安全第一、预防为主”的原则，强化实习安全意识，严格执行国家及地方安全生产、职业卫生、人格权保护等有关规定；要会同实习单位制定学生实习工作具体管理办法和安全管理规定，全面加强实习安全监督检查。做到有效预防、及时控制和妥善处置各类实习突发事件。</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第二十八条 学生岗位实习，应要求实习单位配备必要的安全保障器材和劳动防护用品，加强对实习学生的安全生产教育培训和管理，保障学生实习期间的人身安全和健康。</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第二十九条 实习前，各二级学院应召开实习动员会，做好实习安全教育工作；上岗前，由实习单位对实习学生进行安全防护知识、岗位操作规程教育和培训并进行考核，未经教育培训和未通过考核的学生不得参加实习。</w:t>
      </w:r>
    </w:p>
    <w:p>
      <w:pPr>
        <w:snapToGrid w:val="0"/>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第三十条 严格执行“未购买保险、不参加实习”的规定。学生外出参加实习前，统一由学校为其投保实习责任保险，任何单位和个人不得向学生另行收取或从学生实习报酬中抵扣。责任保险范围应覆盖实习活动的全过程，包括学生实习期间遭受意外事故及由于被保险人疏忽或过失导致的学生人身伤亡，被保险人依法应承担的赔偿责任以及相关法律费用等。</w:t>
      </w:r>
    </w:p>
    <w:p>
      <w:pPr>
        <w:snapToGrid w:val="0"/>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第三十一条 学生实习期间，在遇有自然灾害、事故灾难、公共安全等重大风险时，按照属地管理要求，分不同风险等级、实习阶段做好分类管控工作。发生安全及突发事件，应立即启动应急预案，具体按照《广东创新科技职业学院学生实习安全及突发事件应急处理管理规定》执行。特别是实习学生受到人身伤害时，要会同实习单位及时采取救治措施，并妥善做好善后工作和心理抚慰。</w:t>
      </w:r>
    </w:p>
    <w:p>
      <w:pPr>
        <w:pStyle w:val="70"/>
        <w:spacing w:line="576" w:lineRule="exact"/>
        <w:jc w:val="center"/>
        <w:rPr>
          <w:rFonts w:hint="eastAsia" w:ascii="宋体" w:hAnsi="宋体" w:eastAsia="宋体" w:cs="宋体"/>
          <w:b w:val="0"/>
          <w:sz w:val="24"/>
          <w:szCs w:val="24"/>
        </w:rPr>
      </w:pPr>
      <w:r>
        <w:rPr>
          <w:rFonts w:hint="eastAsia" w:ascii="宋体" w:hAnsi="宋体" w:eastAsia="宋体" w:cs="宋体"/>
          <w:b w:val="0"/>
          <w:sz w:val="24"/>
          <w:szCs w:val="24"/>
        </w:rPr>
        <w:t>第五章  实习考核</w:t>
      </w:r>
    </w:p>
    <w:p>
      <w:pPr>
        <w:snapToGrid w:val="0"/>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第三十二条 学生岗位实习考核，由实习单位和学校实习指导教师共同组织完成。考核工作应坚持过程性考核与结果性考核相结合的原则，考核内容主要包括：思想政治表现、劳动态度、组织纪律、任务完成情况及实习日志、实习总结报告完成情况等。要根据实习目标、学生实习岗位职责要求制订具体考核方式和标准，不得简单套用实习单位考勤制度，不得对学生简单套用员工标准进行考核。</w:t>
      </w:r>
    </w:p>
    <w:p>
      <w:pPr>
        <w:snapToGrid w:val="0"/>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第三十三条 岗位实习的考核结果记入实习学生学业成绩，考核结果分优秀（100—90）、良好（89—80）、中等（79—70）、及格（69—60）、不及格（59—0）五个等次，考核合格以上等次的学生获得学分，并纳入学籍档案。实习考核不合格者，不予毕业。</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凡具备下列条件之一者，均以实习考核不合格论。</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（一）未达到实习课程标准规定的基本要求者；</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（二）参加实习时间不足全部实习时间的三分之二者；</w:t>
      </w:r>
    </w:p>
    <w:p>
      <w:pPr>
        <w:snapToGrid w:val="0"/>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（三）实习中有违反规章制度、实习协议等，经批评教育仍不</w:t>
      </w:r>
      <w:r>
        <w:rPr>
          <w:rFonts w:hint="eastAsia" w:ascii="宋体" w:hAnsi="宋体" w:eastAsia="宋体" w:cs="宋体"/>
          <w:kern w:val="0"/>
          <w:sz w:val="24"/>
          <w:szCs w:val="24"/>
          <w:lang w:val="en-US" w:eastAsia="zh-CN"/>
        </w:rPr>
        <w:t>悔改或造成严重损失者。</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第三十四条 各二级学院应当会同实习单位对违反规章制度、实习纪律、实习考勤考核要求以及实习协议的学生，进行耐心细致的思想教育，对学生违规行为依照校规校纪和有关实习管理规定进行处理。学生违规情节严重的，经双方研究后，报请学校给予纪律处分；给实习单位造成财产损失的，依法承担相应责任。</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对受到处理的学生，要有针对性地做好思想引导和教育管理工作。</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第三十五条 实习结束，各二级学院应组织校内指导教师和实习学生做好实习情况的归档工作（归档材料通过实习信息化管理平台提交，属于实习信息化管理平台上日常形成的材料无需另行提交）。实习材料包括： </w:t>
      </w:r>
    </w:p>
    <w:p>
      <w:pPr>
        <w:snapToGrid w:val="0"/>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（一）实习计划；</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（二）实习三方协议；</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（三）学生实习日志；</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（四）学生实习报告；</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（五）学生实习考核结果；</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（六）实习检查（巡查）记录；</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（七）实习总结。</w:t>
      </w:r>
    </w:p>
    <w:p>
      <w:pPr>
        <w:snapToGrid w:val="0"/>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（八）有关佐证材料（如照片、音视</w:t>
      </w:r>
      <w:r>
        <w:rPr>
          <w:rFonts w:hint="eastAsia" w:ascii="宋体" w:hAnsi="宋体" w:eastAsia="宋体" w:cs="宋体"/>
          <w:kern w:val="0"/>
          <w:sz w:val="24"/>
          <w:szCs w:val="24"/>
          <w:lang w:val="en-US" w:eastAsia="zh-CN" w:bidi="ar-SA"/>
        </w:rPr>
        <w:t>频等</w:t>
      </w:r>
      <w:r>
        <w:rPr>
          <w:rFonts w:hint="eastAsia" w:ascii="宋体" w:hAnsi="宋体" w:eastAsia="宋体" w:cs="宋体"/>
          <w:kern w:val="0"/>
          <w:sz w:val="24"/>
          <w:szCs w:val="24"/>
          <w:lang w:val="en-US" w:eastAsia="zh-CN"/>
        </w:rPr>
        <w:t>）。</w:t>
      </w:r>
    </w:p>
    <w:p>
      <w:pPr>
        <w:pStyle w:val="70"/>
        <w:spacing w:line="576" w:lineRule="exact"/>
        <w:jc w:val="center"/>
        <w:rPr>
          <w:rFonts w:hint="eastAsia" w:ascii="宋体" w:hAnsi="宋体" w:eastAsia="宋体" w:cs="宋体"/>
          <w:b w:val="0"/>
          <w:sz w:val="24"/>
          <w:szCs w:val="24"/>
        </w:rPr>
      </w:pPr>
      <w:r>
        <w:rPr>
          <w:rFonts w:hint="eastAsia" w:ascii="宋体" w:hAnsi="宋体" w:eastAsia="宋体" w:cs="宋体"/>
          <w:b w:val="0"/>
          <w:sz w:val="24"/>
          <w:szCs w:val="24"/>
        </w:rPr>
        <w:t>第六章 附  则</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第三十六条 本管理办法自发布之日起执行，原有管理办法（广创职院教[2020] 064号）同时废止。</w:t>
      </w:r>
    </w:p>
    <w:p>
      <w:pPr>
        <w:snapToGrid w:val="0"/>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第三十七条 本管理办法由教务处负责解释。</w:t>
      </w:r>
    </w:p>
    <w:p>
      <w:pPr>
        <w:pStyle w:val="70"/>
        <w:keepNext w:val="0"/>
        <w:keepLines w:val="0"/>
        <w:pageBreakBefore w:val="0"/>
        <w:widowControl w:val="0"/>
        <w:kinsoku/>
        <w:wordWrap/>
        <w:overflowPunct/>
        <w:topLinePunct w:val="0"/>
        <w:autoSpaceDE/>
        <w:autoSpaceDN/>
        <w:bidi w:val="0"/>
        <w:adjustRightInd/>
        <w:snapToGrid/>
        <w:spacing w:line="576" w:lineRule="atLeas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p>
    <w:p>
      <w:pPr>
        <w:widowControl/>
        <w:spacing w:line="576" w:lineRule="exact"/>
        <w:ind w:firstLine="3002" w:firstLineChars="1251"/>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广</w:t>
      </w:r>
      <w:r>
        <w:rPr>
          <w:rFonts w:hint="eastAsia" w:ascii="宋体" w:hAnsi="宋体" w:eastAsia="宋体" w:cs="宋体"/>
          <w:kern w:val="0"/>
          <w:sz w:val="24"/>
          <w:szCs w:val="24"/>
        </w:rPr>
        <w:t>东创新科技职业学院</w:t>
      </w:r>
    </w:p>
    <w:p>
      <w:pPr>
        <w:keepNext w:val="0"/>
        <w:keepLines w:val="0"/>
        <w:pageBreakBefore w:val="0"/>
        <w:widowControl/>
        <w:kinsoku/>
        <w:wordWrap/>
        <w:overflowPunct/>
        <w:topLinePunct w:val="0"/>
        <w:autoSpaceDE/>
        <w:autoSpaceDN/>
        <w:bidi w:val="0"/>
        <w:adjustRightInd/>
        <w:snapToGrid/>
        <w:spacing w:line="576" w:lineRule="exact"/>
        <w:ind w:firstLine="3360" w:firstLineChars="1400"/>
        <w:jc w:val="righ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2022年5月7日</w:t>
      </w:r>
    </w:p>
    <w:p>
      <w:pP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br w:type="page"/>
      </w:r>
    </w:p>
    <w:p>
      <w:pPr>
        <w:pStyle w:val="2"/>
        <w:pageBreakBefore w:val="0"/>
        <w:kinsoku/>
        <w:overflowPunct/>
        <w:topLinePunct w:val="0"/>
        <w:bidi w:val="0"/>
        <w:spacing w:line="360" w:lineRule="auto"/>
        <w:textAlignment w:val="auto"/>
        <w:rPr>
          <w:rFonts w:hint="eastAsia" w:ascii="宋体" w:hAnsi="宋体" w:eastAsia="宋体" w:cs="宋体"/>
          <w:color w:val="auto"/>
          <w:sz w:val="24"/>
          <w:szCs w:val="24"/>
        </w:rPr>
      </w:pPr>
      <w:bookmarkStart w:id="297" w:name="_Toc21270"/>
      <w:r>
        <w:rPr>
          <w:rFonts w:hint="eastAsia" w:ascii="黑体" w:hAnsi="黑体" w:eastAsia="黑体" w:cs="黑体"/>
          <w:b w:val="0"/>
          <w:bCs w:val="0"/>
          <w:color w:val="auto"/>
          <w:sz w:val="32"/>
          <w:szCs w:val="32"/>
        </w:rPr>
        <w:t>广东创新科技职业学院学生实习安全及突发事件应急处理管理规定(修订)</w:t>
      </w:r>
      <w:bookmarkEnd w:id="297"/>
    </w:p>
    <w:p>
      <w:pPr>
        <w:pageBreakBefore w:val="0"/>
        <w:kinsoku/>
        <w:overflowPunct/>
        <w:topLinePunct w:val="0"/>
        <w:bidi w:val="0"/>
        <w:spacing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广创职院〔2020〕065号</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加强学生实习安全管理，防范实习安全事故，及时有效处置各类突发事件，确保学生实习期间人身、财产安全及公共卫生保障，维护正常实习（校外认识实习、跟岗实习、顶岗实习）秩序，依据教育部等五部门制定的《职业学校学生实习管理规定》（教职成[2016]3号）、教育部职成司印发的《关于进一步加强职业学校学生实习管理工作的通知》（教职成司函[2019]91号）和广东省教育厅2020年印发的《实习管理检查要点》等上级文件要求，结合实际情况，特对原有《广东创新科技职业学院学生实习安全及突发事件应急处理管理规定》予以修订，以进一步强化实习安全管理、完善突发事件应急处理预案。</w:t>
      </w:r>
    </w:p>
    <w:p>
      <w:pPr>
        <w:pStyle w:val="70"/>
        <w:pageBreakBefore w:val="0"/>
        <w:kinsoku/>
        <w:overflowPunct/>
        <w:topLinePunct w:val="0"/>
        <w:bidi w:val="0"/>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一、组织机构及责任</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（一）学校成立实习突发事件应急领导小组</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为加强对学生实习安全及突发事件的应急管理，学校成立实习突发事件应急领导小组，具体构成如下：</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组长：分管安全工作校领导</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组员：教务处、实训中心（校企合作办）、学生处、保卫处、财务部、后勤管理中心、各二级学院负责人</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领导小组职责：负责决策、指挥和组织学生实习突发事件的应急处置工作，下达应急处置工作任务；研究确定事件性质、类型和级别；决定对相关事件责任人的责任追究；重大问题按规定向上级有关部门报告。</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（二）各二级学院成立实习突发事件应急工作小组</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组长：各二级学院负责人</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副组长：各二级学院学生工作负责人</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组员：辅导员、校内指导教师</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小组职责：准确掌握实习过程中实习学生实习安全及突发事件动态，保证实习安全、有序地进行。如遇实习安全及突发事件，及时向学校领导小组报告，并且提出现场预防控制对策和措施，与有关部门密切配合，妥善组织处置工作。</w:t>
      </w:r>
    </w:p>
    <w:p>
      <w:pPr>
        <w:pStyle w:val="70"/>
        <w:pageBreakBefore w:val="0"/>
        <w:kinsoku/>
        <w:overflowPunct/>
        <w:topLinePunct w:val="0"/>
        <w:bidi w:val="0"/>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二、安全管理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学生实习期间，各二级学院应会同实习单位做好实习全过程的安全管理。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学生参加校外实习教学活动时，要始终坚持“安全第一”的原则。各二级学院、辅导员及校内指导教师负责学生实习全过程的监督与管理，全面掌握动态，适时教育与提醒，把预防工作做在事前，把隐患消灭在萌芽状态。</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安排实习前，各二级学院负责人应安排指导教师、辅导员到实习单位进行实地考察评估，考察内容包括单位资质、诚信状况、管理水平、实习岗位性质和内容、工作时间、工作环境、生活环境以及健康保障、安全防护等。此外，各二级学院须与实习单位、学生签订三方协议，明确学生实习安全责任。辅导员、指导教师要做到严格审批实习协议，审查顶岗实习工作岗位等信息，严禁安排学生从事高空、井下、放射性、有毒、易燃易爆，以及其他具有较高安全风险的实习。</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实习前，各二级学院召开学生实习动员大会及实习安全教育专题班会。组织学生学习《学生实习管理办法》、《学生实习安全及突发事件应急处理管理规定》等管理制度,让学生掌握实习期间相关规定，牢固树立安全意识。特别是要对实习学生开展安全教育，使学生掌握实习期间生产、生活、交通、饮食、用电等安全知识，增强自我安全防护能力。</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（四）学生上岗前，实习单位要联合实习指导教师组织对学生进行安全防护知识、岗位操作规程教育和培训并进行考核，未经教育培训和未通过考核的学生不得参加实习。</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学校统一为学生投保实习责任保险。责任保险范围覆盖实习活动的全过程，包括学生实习期间遭受意外事故及由于被保险人疏忽或过失导致的学生人身伤亡，被保险人应承担的责任，以及相关的法律费用等。</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（六）突发类似新冠肺炎等公共卫生事件，按上级主管部门要求执行，做好预防和处置工作。</w:t>
      </w:r>
    </w:p>
    <w:p>
      <w:pPr>
        <w:pStyle w:val="70"/>
        <w:pageBreakBefore w:val="0"/>
        <w:kinsoku/>
        <w:overflowPunct/>
        <w:topLinePunct w:val="0"/>
        <w:bidi w:val="0"/>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三、突发事件应急处理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下列情况发生时，判定为突发安全事件，应立即启动应急预案，包括：破坏设备、食物中毒、溺水事故、交通事故、火灾、爆炸等，实习人员突发疾病、打架、盗窃、走失、失踪和生产工作中的人生伤害事故等。根据事件性质和影响程度，分为一、二、三、四级，按照以下制订的预案进行处置。处置过程中，应要求实习单位密切配合与协助。</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（一）四级应急处理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1.实习过程中，学生违反实习要求或实习单位规章制度，造成设备损坏但未造成严重后果者，启动四级应急预案。由辅导员会同校内指导教师负责处置。</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2.处理程序</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（1）校内指导教师、企业指导教师和实习单位及时通知辅导员。</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（2）辅导员、校内指导教师现场查清缘由，协调妥善处理。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（3）辅导员做好事后的协调和教育工作，做好相关记录，将处理结果告知二级学院学生工作负责人。</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（二）三级应急处理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1.实习过程中，发生学生破坏设备、打架斗殴，与实习单位工作人员争吵、打架等纠纷，造成对立事态，启动三级应急预案。由二级学院学生工作负责人负责处置。</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2.处理程序</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（1）校内指导教师、企业指导教师和实习单位及时制止纠纷，如发生人身伤害，及时组织救治。</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（2）校内指导教师通知辅导员、二级学院学生工作负责人，二级学院学生工作负责人报告二级学院工作小组。</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（3）二级学院学生工作负责人、辅导员、校内指导教师及时到现场处置。如有人员受伤，积极协调解决治疗事宜，并做好善后工作。</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（4）如学生系造成纠纷的主要责任人，二级学院应责令其做出检讨，并对其进行严肃批评教育。处理结束后，做好相关记录，并将处理结果及时上报二级学院工作小组。</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（5）二级学院工作小组综合分析研究，在一定范围内公布处理结果并存档。</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（三）二级应急处理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1.学生实习期间在岗位、交通、用电、生活及场所等方面发生突发事件，造成设备严重损坏或人身受到伤害，启动二级应急预案。由二级学院工作小组负责处置。</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2.处理程序</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（1）校内指导教师、企业指导教师和实习单位，第一时间组织紧急抢救，尽力保证学生人身安全，将伤害降到最低。</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（2）校内指导教师及时通知辅导员、学生工作负责人、二级学院工作小组，二级学院工作小组向学校领导小组报告，学校领导小组视情况向相关部门报告。</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（3）二级学院工作小组组长、成员及相关职能部门人员，及时赶到现场组织指挥处置，协调、调度、救援，妥善处理，做好善后工作。</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（4）二级学院工作小组做好相关记录，及时将处理结果向学校领导小组报告。学校领导小组综合分析研究，在一定范围内公布处理结果并存档。</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（四）一级应急处理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1.学生在实习期间发生严重事故、重大突发事件，人身严重受伤或伤亡，启动一级应急预案。由学校突发事件应急领导小组负责处置。</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2.处理程序</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校内指导教师、企业指导教师和实习单位等及时报警，组织紧急抢救，及时通知辅导员、学生工作负责人、二级学院工作小组，二级学院工作小组及时报告学校领导小组。学校领导小组按程序向上级部门报告。</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学校领导小组组长、成员，二级学院工作小组组长和成员及相关职能部门人员等，及时到现场处置。组织或协助组织救援，了解详细情况，制定或协助有关部门制定方案、协调学生家长、实习单位及有关部门，积极、妥善做好安抚处理工作。</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（3）学校领导小组做好相关记录，综合分析研究，在一定范围内公布处理结果、存档。</w:t>
      </w:r>
    </w:p>
    <w:p>
      <w:pPr>
        <w:pStyle w:val="70"/>
        <w:pageBreakBefore w:val="0"/>
        <w:kinsoku/>
        <w:overflowPunct/>
        <w:topLinePunct w:val="0"/>
        <w:bidi w:val="0"/>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四、安全事故调查与责任追究</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突发事件处理结束后，二级学院学生工作负责人负责编制《学生实习突发事件报告》，经二级学院工作小组审阅，报学校领导小组。报告应包括：事件性质、发生原因分析、现场处置措施或方法、事件责任、处理结果、预防措施等。相关责任的追究，按照以下制度执行：</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1.学生或教师违反学校实习管理的相关制度，造成安全事件，按有关规定给予相应处分。触犯法律的，依法追究法律责任。</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2.实习突发事件后，不及时采取处置措施，不在规定时间内报告，或故意隐瞒、歪曲事实真相的，按有关规定给予相应处分。</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3.实习突发事件处置结束后，参与处置人员积极配合调查处理，按要求如实向有关部门报告所知事实，故意隐瞒、歪曲事实真相，触犯法律的，依法追究法律责任。</w:t>
      </w:r>
    </w:p>
    <w:p>
      <w:pPr>
        <w:pStyle w:val="70"/>
        <w:pageBreakBefore w:val="0"/>
        <w:kinsoku/>
        <w:overflowPunct/>
        <w:topLinePunct w:val="0"/>
        <w:bidi w:val="0"/>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五、其他</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本管理规定自公布之日起执行，由学校实习突发事件应急领导小组负责解释。</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p>
    <w:p>
      <w:pPr>
        <w:pStyle w:val="70"/>
        <w:pageBreakBefore w:val="0"/>
        <w:kinsoku/>
        <w:overflowPunct/>
        <w:topLinePunct w:val="0"/>
        <w:bidi w:val="0"/>
        <w:spacing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广东创新科技职业学院</w:t>
      </w:r>
    </w:p>
    <w:p>
      <w:pPr>
        <w:pStyle w:val="70"/>
        <w:pageBreakBefore w:val="0"/>
        <w:kinsoku/>
        <w:overflowPunct/>
        <w:topLinePunct w:val="0"/>
        <w:bidi w:val="0"/>
        <w:spacing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2020年12月28日</w:t>
      </w:r>
    </w:p>
    <w:p>
      <w:pPr>
        <w:pStyle w:val="70"/>
        <w:pageBreakBefore w:val="0"/>
        <w:kinsoku/>
        <w:overflowPunct/>
        <w:topLinePunct w:val="0"/>
        <w:bidi w:val="0"/>
        <w:spacing w:line="360" w:lineRule="auto"/>
        <w:ind w:firstLine="0" w:firstLineChars="0"/>
        <w:textAlignment w:val="auto"/>
        <w:rPr>
          <w:rFonts w:hint="eastAsia" w:ascii="宋体" w:hAnsi="宋体" w:eastAsia="宋体" w:cs="宋体"/>
          <w:color w:val="auto"/>
          <w:sz w:val="24"/>
          <w:szCs w:val="24"/>
        </w:rPr>
      </w:pPr>
    </w:p>
    <w:p>
      <w:pPr>
        <w:pageBreakBefore w:val="0"/>
        <w:widowControl/>
        <w:kinsoku/>
        <w:overflowPunct/>
        <w:topLinePunct w:val="0"/>
        <w:bidi w:val="0"/>
        <w:spacing w:line="360" w:lineRule="auto"/>
        <w:jc w:val="left"/>
        <w:textAlignment w:val="auto"/>
        <w:rPr>
          <w:rFonts w:hint="eastAsia" w:ascii="宋体" w:hAnsi="宋体" w:eastAsia="宋体" w:cs="宋体"/>
          <w:b/>
          <w:bCs/>
          <w:color w:val="auto"/>
          <w:kern w:val="44"/>
          <w:sz w:val="24"/>
          <w:szCs w:val="24"/>
        </w:rPr>
      </w:pPr>
      <w:r>
        <w:rPr>
          <w:rFonts w:hint="eastAsia" w:ascii="宋体" w:hAnsi="宋体" w:eastAsia="宋体" w:cs="宋体"/>
          <w:color w:val="auto"/>
          <w:sz w:val="24"/>
          <w:szCs w:val="24"/>
        </w:rPr>
        <w:br w:type="page"/>
      </w:r>
    </w:p>
    <w:bookmarkEnd w:id="198"/>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rPr>
      </w:pPr>
      <w:bookmarkStart w:id="298" w:name="_Toc8936"/>
      <w:r>
        <w:rPr>
          <w:rFonts w:hint="eastAsia" w:ascii="黑体" w:hAnsi="黑体" w:eastAsia="黑体" w:cs="黑体"/>
          <w:b w:val="0"/>
          <w:bCs w:val="0"/>
          <w:color w:val="auto"/>
          <w:sz w:val="32"/>
          <w:szCs w:val="32"/>
        </w:rPr>
        <w:t>广东创新科技职业学院学籍管理办法（修订）</w:t>
      </w:r>
      <w:bookmarkEnd w:id="298"/>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bidi="en-US"/>
        </w:rPr>
        <w:t>广创职院〔2021〕113号</w:t>
      </w:r>
    </w:p>
    <w:p>
      <w:pPr>
        <w:pageBreakBefore w:val="0"/>
        <w:kinsoku/>
        <w:overflowPunct/>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第一章  总  则</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第一条 </w:t>
      </w:r>
      <w:r>
        <w:rPr>
          <w:rFonts w:hint="eastAsia" w:ascii="宋体" w:hAnsi="宋体" w:eastAsia="宋体" w:cs="宋体"/>
          <w:color w:val="auto"/>
          <w:sz w:val="24"/>
          <w:szCs w:val="24"/>
        </w:rPr>
        <w:t>为维护学校正常的教育教学秩序，进一步加强学籍管理，规范学生学习行为，提高教育质量，培养合格人才，依据教育部《普通高等学校学生管理规定》（教育部令第41号）、《高等学校学生行为准则》以及其他有关法律法规，结合我校实际，制定本办法。</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第二条 </w:t>
      </w:r>
      <w:r>
        <w:rPr>
          <w:rFonts w:hint="eastAsia" w:ascii="宋体" w:hAnsi="宋体" w:eastAsia="宋体" w:cs="宋体"/>
          <w:color w:val="auto"/>
          <w:sz w:val="24"/>
          <w:szCs w:val="24"/>
        </w:rPr>
        <w:t>本办法适用于我校我校接受普通高等学历教育的全日制学生。</w:t>
      </w:r>
    </w:p>
    <w:p>
      <w:pPr>
        <w:pageBreakBefore w:val="0"/>
        <w:kinsoku/>
        <w:overflowPunct/>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第二章  入学与注册</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第三条 </w:t>
      </w:r>
      <w:r>
        <w:rPr>
          <w:rFonts w:hint="eastAsia" w:ascii="宋体" w:hAnsi="宋体" w:eastAsia="宋体" w:cs="宋体"/>
          <w:color w:val="auto"/>
          <w:sz w:val="24"/>
          <w:szCs w:val="24"/>
        </w:rPr>
        <w:t>符合国家招生规定被学校录取的新生，持录取通知书，按学校要求和规定的期限携带身份证件等到校办理入学手续。因故不能按期入学者，应当提前一周持有关证明向学校请假，请假时间一般不超过两周。未请假或者请假逾期的，除因不可抗力等正当事由以外，视为放弃入学资格。</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第四条</w:t>
      </w:r>
      <w:r>
        <w:rPr>
          <w:rFonts w:hint="eastAsia" w:ascii="宋体" w:hAnsi="宋体" w:eastAsia="宋体" w:cs="宋体"/>
          <w:color w:val="auto"/>
          <w:sz w:val="24"/>
          <w:szCs w:val="24"/>
        </w:rPr>
        <w:t xml:space="preserve"> 入学后，学校按规定在三个月内进行复查，复查内容主要为以下方面：</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kern w:val="0"/>
          <w:sz w:val="24"/>
          <w:szCs w:val="24"/>
        </w:rPr>
        <w:t>本人及身份证明与录取通知、考生档案等是否一致</w:t>
      </w:r>
      <w:r>
        <w:rPr>
          <w:rFonts w:hint="eastAsia" w:ascii="宋体" w:hAnsi="宋体" w:eastAsia="宋体" w:cs="宋体"/>
          <w:color w:val="auto"/>
          <w:sz w:val="24"/>
          <w:szCs w:val="24"/>
        </w:rPr>
        <w:t>；</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（二）学生身体健康状况是否符合报名体检标准，</w:t>
      </w:r>
      <w:r>
        <w:rPr>
          <w:rFonts w:hint="eastAsia" w:ascii="宋体" w:hAnsi="宋体" w:eastAsia="宋体" w:cs="宋体"/>
          <w:color w:val="auto"/>
          <w:kern w:val="0"/>
          <w:sz w:val="24"/>
          <w:szCs w:val="24"/>
        </w:rPr>
        <w:t>能否保证在校正常学习、生活</w:t>
      </w:r>
      <w:r>
        <w:rPr>
          <w:rFonts w:hint="eastAsia" w:ascii="宋体" w:hAnsi="宋体" w:eastAsia="宋体" w:cs="宋体"/>
          <w:color w:val="auto"/>
          <w:sz w:val="24"/>
          <w:szCs w:val="24"/>
        </w:rPr>
        <w:t>；</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s="宋体"/>
          <w:color w:val="auto"/>
          <w:kern w:val="0"/>
          <w:sz w:val="24"/>
          <w:szCs w:val="24"/>
        </w:rPr>
        <w:t>录取手续及程序等是否合乎国家招生规定</w:t>
      </w:r>
      <w:r>
        <w:rPr>
          <w:rFonts w:hint="eastAsia" w:ascii="宋体" w:hAnsi="宋体" w:eastAsia="宋体" w:cs="宋体"/>
          <w:color w:val="auto"/>
          <w:sz w:val="24"/>
          <w:szCs w:val="24"/>
        </w:rPr>
        <w:t>；</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（四）</w:t>
      </w:r>
      <w:r>
        <w:rPr>
          <w:rFonts w:hint="eastAsia" w:ascii="宋体" w:hAnsi="宋体" w:eastAsia="宋体" w:cs="宋体"/>
          <w:color w:val="auto"/>
          <w:kern w:val="0"/>
          <w:sz w:val="24"/>
          <w:szCs w:val="24"/>
        </w:rPr>
        <w:t>所获得的录取资格是否真实、合乎相关规定；</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w:t>
      </w:r>
      <w:r>
        <w:rPr>
          <w:rFonts w:hint="eastAsia" w:ascii="宋体" w:hAnsi="宋体" w:eastAsia="宋体" w:cs="宋体"/>
          <w:color w:val="auto"/>
          <w:kern w:val="0"/>
          <w:sz w:val="24"/>
          <w:szCs w:val="24"/>
        </w:rPr>
        <w:t>艺术、体育等特殊类型录取学生的专业水平是否符合录取要求；</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（六）其它需要复查的事项。</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复查合格的，准予办理入学注册手续，取得学籍。复查不合格的，由学校根据具体情况予以处理，严重者可取消入学资格。</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复查中发现学生在考试报名、志愿填报、健康状况、考试过程、录取环节存在弄虚作假、徇私舞弊等行为的，</w:t>
      </w:r>
      <w:r>
        <w:rPr>
          <w:rFonts w:hint="eastAsia" w:ascii="宋体" w:hAnsi="宋体" w:eastAsia="宋体" w:cs="宋体"/>
          <w:color w:val="auto"/>
          <w:kern w:val="0"/>
          <w:sz w:val="24"/>
          <w:szCs w:val="24"/>
        </w:rPr>
        <w:t>确定为复查不合格，</w:t>
      </w:r>
      <w:r>
        <w:rPr>
          <w:rFonts w:hint="eastAsia" w:ascii="宋体" w:hAnsi="宋体" w:eastAsia="宋体" w:cs="宋体"/>
          <w:color w:val="auto"/>
          <w:sz w:val="24"/>
          <w:szCs w:val="24"/>
        </w:rPr>
        <w:t>应当取消其入学资格，取得学籍后发现的，应同时取消学籍；情节严重的，移交有关部门调查处理。</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复查中发现学生身心状况不适宜在校学习的，经学校指定的二级甲等以上医院诊断，需在家休养的，可以按第五条第（三）项的规定申请保留入学资格一年。</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第五条 </w:t>
      </w:r>
      <w:r>
        <w:rPr>
          <w:rFonts w:hint="eastAsia" w:ascii="宋体" w:hAnsi="宋体" w:eastAsia="宋体" w:cs="宋体"/>
          <w:color w:val="auto"/>
          <w:sz w:val="24"/>
          <w:szCs w:val="24"/>
        </w:rPr>
        <w:t>下列情形的新生，可以申请保留入学资格：</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（一）新生应征参加中国人民解放军（含中国人民武装警察部队），可申请保留入学资格至退役后两年;</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（二）新生进行创业实践的，可申请保留入学资格两年;</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（三）新生患有疾病（凭二级甲等以上医院病历或诊断证明），不宜在校学习的，可以申请保留入学资格一年。</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保留入学资格新生不具有学籍,不享受在校学习学生待遇。保留入学资格的学生应在报到日期后一周内到校办理相关手续，并到学校教务处开具保留入学资格证明。</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生保留入学资格期满前应向学校申请入学，并提供相关证明材料，其中退役学生应提供有效退役证明，创业学生应提供有效创业证明，患病学生应提供学校指定的二级甲等以上医院诊断证明。学校对其入学申请进行审查，审查合格后，办理入学手续。审查不合格的，取消入学资格。逾期不办理入学手续且未有因不可抗力延迟等正当理由的，视为自动放弃入学资格。</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第六条 </w:t>
      </w:r>
      <w:r>
        <w:rPr>
          <w:rFonts w:hint="eastAsia" w:ascii="宋体" w:hAnsi="宋体" w:eastAsia="宋体" w:cs="宋体"/>
          <w:color w:val="auto"/>
          <w:sz w:val="24"/>
          <w:szCs w:val="24"/>
        </w:rPr>
        <w:t>新生注册复查工作结束后，由学校发给学生证。对已注册的学生，学校建立学生个人档案，由学生处保管。个人档案应包括但不限于下列材料：</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（一）录取通知书；</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（二）考生报名登记表及入学前档案材料（包括中学时期档案材料）；</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（三）考生情况登记表；</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（四）考生成绩报告单；</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（五）在校学业成绩登记表</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（六）党、团组织关系；</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（七）奖励和处分材料。</w:t>
      </w:r>
    </w:p>
    <w:p>
      <w:pPr>
        <w:pageBreakBefore w:val="0"/>
        <w:shd w:val="clear" w:color="auto" w:fill="FFFFFF"/>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第七条 </w:t>
      </w:r>
      <w:r>
        <w:rPr>
          <w:rFonts w:hint="eastAsia" w:ascii="宋体" w:hAnsi="宋体" w:eastAsia="宋体" w:cs="宋体"/>
          <w:color w:val="auto"/>
          <w:sz w:val="24"/>
          <w:szCs w:val="24"/>
        </w:rPr>
        <w:t>每学期开学时，学生应在开学两周内办理学期注册手续。未按学校规定缴纳学费或者有其他不符合注册条件的，不予注册。因事因病不能如期注册的，须按学校规定履行请假手续，请假不得超过两周；确因家庭经济困难不能如期缴费注册的，应办理暂缓注册手续，每学年暂缓注册期限为一个学期。</w:t>
      </w:r>
    </w:p>
    <w:p>
      <w:pPr>
        <w:pageBreakBefore w:val="0"/>
        <w:shd w:val="clear" w:color="auto" w:fill="FFFFFF"/>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家庭经济困难的学生可以申请助学贷款或者其他形式资助，办理有关手续后注册。未办理请假手续或暂缓注册手续且逾期两周不注册者，按自动退学处理。</w:t>
      </w:r>
    </w:p>
    <w:p>
      <w:pPr>
        <w:pageBreakBefore w:val="0"/>
        <w:kinsoku/>
        <w:overflowPunct/>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第三章  学籍信息更正与变更</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第八条 </w:t>
      </w:r>
      <w:r>
        <w:rPr>
          <w:rFonts w:hint="eastAsia" w:ascii="宋体" w:hAnsi="宋体" w:eastAsia="宋体" w:cs="宋体"/>
          <w:color w:val="auto"/>
          <w:sz w:val="24"/>
          <w:szCs w:val="24"/>
        </w:rPr>
        <w:t>学籍信息更正：</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生入学报到时，须核实姓名、性别、出生日期和身份证号码等个人身份信息，如发现与招生录取信息不符，请及时与招生办联系并予以更正。学生在核对期限（1个月）内不申请更改，或申请更改但不提供有效证明材料的，按招生数据进行学籍电子注册管理和发放学历证书。</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第九条</w:t>
      </w:r>
      <w:r>
        <w:rPr>
          <w:rFonts w:hint="eastAsia" w:ascii="宋体" w:hAnsi="宋体" w:eastAsia="宋体" w:cs="宋体"/>
          <w:color w:val="auto"/>
          <w:sz w:val="24"/>
          <w:szCs w:val="24"/>
        </w:rPr>
        <w:t xml:space="preserve"> 申请修改学籍信息者必须提交下列相关证明材料，否则不予受理。</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sz w:val="24"/>
          <w:szCs w:val="24"/>
          <w:lang w:val="zh-CN"/>
        </w:rPr>
        <w:t>涉及修改姓名的，</w:t>
      </w:r>
      <w:r>
        <w:rPr>
          <w:rFonts w:hint="eastAsia" w:ascii="宋体" w:hAnsi="宋体" w:eastAsia="宋体" w:cs="宋体"/>
          <w:color w:val="auto"/>
          <w:sz w:val="24"/>
          <w:szCs w:val="24"/>
        </w:rPr>
        <w:t>应提供公安部门已添加曾用名的户口簿、身份证原件及复印件；</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val="zh-CN"/>
        </w:rPr>
        <w:t>涉及身份证号码</w:t>
      </w:r>
      <w:r>
        <w:rPr>
          <w:rFonts w:hint="eastAsia" w:ascii="宋体" w:hAnsi="宋体" w:eastAsia="宋体" w:cs="宋体"/>
          <w:color w:val="auto"/>
          <w:sz w:val="24"/>
          <w:szCs w:val="24"/>
        </w:rPr>
        <w:t>修改的，必须提交由当地县级以上公安部门开具的身份证明、身份证和户口簿原件及复印件；</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s="宋体"/>
          <w:color w:val="auto"/>
          <w:sz w:val="24"/>
          <w:szCs w:val="24"/>
          <w:lang w:val="zh-CN"/>
        </w:rPr>
        <w:t>涉及内地身份证改为港澳身份证的，必须提供原身份证、户口注销证明、单程证、港澳身份证原件及复印件。</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第十条 </w:t>
      </w:r>
      <w:r>
        <w:rPr>
          <w:rFonts w:hint="eastAsia" w:ascii="宋体" w:hAnsi="宋体" w:eastAsia="宋体" w:cs="宋体"/>
          <w:color w:val="auto"/>
          <w:sz w:val="24"/>
          <w:szCs w:val="24"/>
        </w:rPr>
        <w:t>教务处应严格审核相关材料，将符合变更条件的学生信息汇总后</w:t>
      </w:r>
      <w:r>
        <w:rPr>
          <w:rFonts w:hint="eastAsia" w:ascii="宋体" w:hAnsi="宋体" w:eastAsia="宋体" w:cs="宋体"/>
          <w:color w:val="auto"/>
          <w:sz w:val="24"/>
          <w:szCs w:val="24"/>
          <w:lang w:val="zh-CN"/>
        </w:rPr>
        <w:t>报学校</w:t>
      </w:r>
      <w:r>
        <w:rPr>
          <w:rFonts w:hint="eastAsia" w:ascii="宋体" w:hAnsi="宋体" w:eastAsia="宋体" w:cs="宋体"/>
          <w:color w:val="auto"/>
          <w:sz w:val="24"/>
          <w:szCs w:val="24"/>
        </w:rPr>
        <w:t>进行审核。经学校审核批准后，由教务处通知学生所在院系以及相关部门，并将变更后的学籍信息正式备案。审核不能通过者，维持原招生录取学籍信息不变。</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第十一条 </w:t>
      </w:r>
      <w:r>
        <w:rPr>
          <w:rFonts w:hint="eastAsia" w:ascii="宋体" w:hAnsi="宋体" w:eastAsia="宋体" w:cs="宋体"/>
          <w:color w:val="auto"/>
          <w:sz w:val="24"/>
          <w:szCs w:val="24"/>
        </w:rPr>
        <w:t>学籍信息变更要求：</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（一）学生申请更改个人身份资料须遵守《中华人民共和国居民身份证法》，声明所提交材料属实并承担所有后果和责任；凡违反规定操作，一切法律责任由学生本人承担，学校也将对学生作出相应处理。</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（二）学生不得同时或多次申请更改姓名和身份证号码。学生更改的身份学籍资料获批准后，学校不再受理学生再次更改的申请。</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（三）涉及出生日期变化的信息修改，原则上不予受理；涉及双重户籍或虚假户籍的，属于违法行为，学校一律不予受理，并保留追究其填写虚假报考信息的权利。</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（四）学校工作人员不得利用职务之便为学生更改身份资料提供虚假信息和不按相关规定操作。否则所更改学生身份资料无效，并追究责任。</w:t>
      </w:r>
    </w:p>
    <w:p>
      <w:pPr>
        <w:pageBreakBefore w:val="0"/>
        <w:kinsoku/>
        <w:overflowPunct/>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第四章  学习年限</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第十二条 </w:t>
      </w:r>
      <w:r>
        <w:rPr>
          <w:rFonts w:hint="eastAsia" w:ascii="宋体" w:hAnsi="宋体" w:eastAsia="宋体" w:cs="宋体"/>
          <w:color w:val="auto"/>
          <w:sz w:val="24"/>
          <w:szCs w:val="24"/>
        </w:rPr>
        <w:t>基本学习年限按照人才培养方案规定执行（一般为三年）。在规定基本学习年限内难以达到毕业要求的学生，允许其申请延长学习时间，但从入学到毕业不得超过基本学习年限两年（即最长学习年限为五年）。申请延长在校学习年限的学生，需交清前期学费并交纳延长学习年限的学费，否则不予延长学习年限注册。获批准延长在校学习年限的学生，编入相同专业下一年级学习。</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第十三条  </w:t>
      </w:r>
      <w:r>
        <w:rPr>
          <w:rFonts w:hint="eastAsia" w:ascii="宋体" w:hAnsi="宋体" w:eastAsia="宋体" w:cs="宋体"/>
          <w:color w:val="auto"/>
          <w:sz w:val="24"/>
          <w:szCs w:val="24"/>
        </w:rPr>
        <w:t>经济特别困难的学生，提出申请并经批准后可以实行工学交替，允许其中断学习，申请休学。每次中断时间以一年为限，累计中断数不得超过两次。</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第十四条</w:t>
      </w:r>
      <w:r>
        <w:rPr>
          <w:rFonts w:hint="eastAsia" w:ascii="宋体" w:hAnsi="宋体" w:eastAsia="宋体" w:cs="宋体"/>
          <w:color w:val="auto"/>
          <w:sz w:val="24"/>
          <w:szCs w:val="24"/>
        </w:rPr>
        <w:t xml:space="preserve"> 在校生申请休学创业和应征参加中国人民解放军（含中国人民武装警察部队）的学生，经学校批准其最长学习年限可以适当放宽。</w:t>
      </w:r>
    </w:p>
    <w:p>
      <w:pPr>
        <w:pageBreakBefore w:val="0"/>
        <w:kinsoku/>
        <w:overflowPunct/>
        <w:topLinePunct w:val="0"/>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第五章  课程成绩的记载</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第十五条</w:t>
      </w:r>
      <w:r>
        <w:rPr>
          <w:rFonts w:hint="eastAsia" w:ascii="宋体" w:hAnsi="宋体" w:eastAsia="宋体" w:cs="宋体"/>
          <w:color w:val="auto"/>
          <w:sz w:val="24"/>
          <w:szCs w:val="24"/>
        </w:rPr>
        <w:t xml:space="preserve"> 学生必须参加本专业年级人才培养方案规定课程选课、修读和考核，考核成绩载入成绩登记表，并归入学生个人档案。</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第十六条</w:t>
      </w:r>
      <w:r>
        <w:rPr>
          <w:rFonts w:hint="eastAsia" w:ascii="宋体" w:hAnsi="宋体" w:eastAsia="宋体" w:cs="宋体"/>
          <w:color w:val="auto"/>
          <w:sz w:val="24"/>
          <w:szCs w:val="24"/>
        </w:rPr>
        <w:t xml:space="preserve"> 课程的考核成绩登记采用百分制或者五级制。考试课程采用百分制记分（60分为及格线），考查课程采用五级制（优秀、良好、中等、及格、不及格）记分。各门课程应同时登记考核成绩和相应学分。</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第十七条</w:t>
      </w:r>
      <w:r>
        <w:rPr>
          <w:rFonts w:hint="eastAsia" w:ascii="宋体" w:hAnsi="宋体" w:eastAsia="宋体" w:cs="宋体"/>
          <w:color w:val="auto"/>
          <w:sz w:val="24"/>
          <w:szCs w:val="24"/>
        </w:rPr>
        <w:t xml:space="preserve"> 通过补考、重修获得的课程成绩，在成绩登记表中如实标记。</w:t>
      </w:r>
    </w:p>
    <w:p>
      <w:pPr>
        <w:pageBreakBefore w:val="0"/>
        <w:kinsoku/>
        <w:overflowPunct/>
        <w:topLinePunct w:val="0"/>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第六章  学业警示</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第十八条  </w:t>
      </w:r>
      <w:r>
        <w:rPr>
          <w:rFonts w:hint="eastAsia" w:ascii="宋体" w:hAnsi="宋体" w:eastAsia="宋体" w:cs="宋体"/>
          <w:color w:val="auto"/>
          <w:sz w:val="24"/>
          <w:szCs w:val="24"/>
        </w:rPr>
        <w:t>每学期初经学期补考后，学生不合格课程学分达到该学期总学分1/3及以上的，由学生所在院系以“预警通知书”的形式给予学业警示，一并通知到学生本人及学生家长。学业警示一般在每学期初补考成绩公布后进行，报教务处备案。</w:t>
      </w:r>
    </w:p>
    <w:p>
      <w:pPr>
        <w:pageBreakBefore w:val="0"/>
        <w:kinsoku/>
        <w:overflowPunct/>
        <w:topLinePunct w:val="0"/>
        <w:bidi w:val="0"/>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第十九条  </w:t>
      </w:r>
      <w:r>
        <w:rPr>
          <w:rFonts w:hint="eastAsia" w:ascii="宋体" w:hAnsi="宋体" w:eastAsia="宋体" w:cs="宋体"/>
          <w:color w:val="auto"/>
          <w:sz w:val="24"/>
          <w:szCs w:val="24"/>
        </w:rPr>
        <w:t>连续受到两次学业警示的，给予留级处理；第三次达到学业警示条件的，给予退学处理。</w:t>
      </w:r>
    </w:p>
    <w:p>
      <w:pPr>
        <w:pageBreakBefore w:val="0"/>
        <w:kinsoku/>
        <w:overflowPunct/>
        <w:topLinePunct w:val="0"/>
        <w:bidi w:val="0"/>
        <w:spacing w:line="360" w:lineRule="auto"/>
        <w:ind w:firstLine="48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第七章  转专业与转学</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第二十条</w:t>
      </w:r>
      <w:r>
        <w:rPr>
          <w:rFonts w:hint="eastAsia" w:ascii="宋体" w:hAnsi="宋体" w:eastAsia="宋体" w:cs="宋体"/>
          <w:color w:val="auto"/>
          <w:sz w:val="24"/>
          <w:szCs w:val="24"/>
        </w:rPr>
        <w:t xml:space="preserve"> 学生有下列情况之一者，可以申请转专业：</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（一）在某一学科方面确有特长，转到相应专业能进一步发挥其特长的；</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（二）因为身体健康原因，并提供病历或二级甲等以上医疗单位检查证明，证明不能在原专业学习、但尚能在本校其他专业学习的；</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（三）经学校认可，学生确有某种特殊困难，不转专业则无法继续学习者。</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休学创业或退役后复学的学生，因自身情况需要转专业的，予以优先考虑。</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第二十一条 </w:t>
      </w:r>
      <w:r>
        <w:rPr>
          <w:rFonts w:hint="eastAsia" w:ascii="宋体" w:hAnsi="宋体" w:eastAsia="宋体" w:cs="宋体"/>
          <w:color w:val="auto"/>
          <w:sz w:val="24"/>
          <w:szCs w:val="24"/>
        </w:rPr>
        <w:t>有下列情况之一者，不予考虑转专业：</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（一）报到入学阶段</w:t>
      </w:r>
      <w:r>
        <w:rPr>
          <w:rFonts w:hint="eastAsia" w:ascii="宋体" w:hAnsi="宋体" w:eastAsia="宋体" w:cs="宋体"/>
          <w:color w:val="auto"/>
          <w:sz w:val="24"/>
          <w:szCs w:val="24"/>
          <w:lang w:val="zh-CN"/>
        </w:rPr>
        <w:t>或</w:t>
      </w:r>
      <w:r>
        <w:rPr>
          <w:rFonts w:hint="eastAsia" w:ascii="宋体" w:hAnsi="宋体" w:eastAsia="宋体" w:cs="宋体"/>
          <w:color w:val="auto"/>
          <w:sz w:val="24"/>
          <w:szCs w:val="24"/>
        </w:rPr>
        <w:t>超过两学期者；</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（二）公共必修课程有两门或两门以上不合格者；</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（三）未办理转专业手续自行到拟转入专业就读的；</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（四）以定向就业招生录取的；</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（五）无正当理由者。</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第二十二条 </w:t>
      </w:r>
      <w:r>
        <w:rPr>
          <w:rFonts w:hint="eastAsia" w:ascii="宋体" w:hAnsi="宋体" w:eastAsia="宋体" w:cs="宋体"/>
          <w:color w:val="auto"/>
          <w:sz w:val="24"/>
          <w:szCs w:val="24"/>
        </w:rPr>
        <w:t>学生申请转专业的要求和办理程序：</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（一）在校生转专业的，应填写在校生转专业申请表，按申请表所列流程办理；</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（二）在校生转专业只允许在一年级第一学期的</w:t>
      </w:r>
      <w:r>
        <w:rPr>
          <w:rFonts w:hint="eastAsia" w:ascii="宋体" w:hAnsi="宋体" w:eastAsia="宋体" w:cs="宋体"/>
          <w:color w:val="auto"/>
          <w:sz w:val="24"/>
          <w:szCs w:val="24"/>
          <w:lang w:val="zh-CN"/>
        </w:rPr>
        <w:t>期末（第十九、二十周）提出</w:t>
      </w:r>
      <w:r>
        <w:rPr>
          <w:rFonts w:hint="eastAsia" w:ascii="宋体" w:hAnsi="宋体" w:eastAsia="宋体" w:cs="宋体"/>
          <w:color w:val="auto"/>
          <w:sz w:val="24"/>
          <w:szCs w:val="24"/>
        </w:rPr>
        <w:t>申请，其它时间不予受理；</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学生转专业后，必须修读完转入专业人才培养方案规定的所有课程，并且取得相应学分方可毕业。对在原专业未修而现专业上学期已开过的课程，可以通过自学或申请插入其它班级修读，参加相应课程考核取得学分。对在原专业已修过（成绩合格）的课程可以申请免修免考；</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（四）学生转专业后应按转入专业收费标准缴纳学费。</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第二十三条  </w:t>
      </w:r>
      <w:r>
        <w:rPr>
          <w:rFonts w:hint="eastAsia" w:ascii="宋体" w:hAnsi="宋体" w:eastAsia="宋体" w:cs="宋体"/>
          <w:color w:val="auto"/>
          <w:sz w:val="24"/>
          <w:szCs w:val="24"/>
        </w:rPr>
        <w:t>有下列情况之一者，不予考虑转学：</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（一）入学未满一学期或者毕业前一年的；</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（二）高考成绩低于拟转入学校相关专业同一生源地相应年份录取成绩的；</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（三）由低学历层次转为高学历层次的；</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（四）以定向就业招生录取的；</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（五）无正当转学理由的。</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第二十四条 </w:t>
      </w:r>
      <w:r>
        <w:rPr>
          <w:rFonts w:hint="eastAsia" w:ascii="宋体" w:hAnsi="宋体" w:eastAsia="宋体" w:cs="宋体"/>
          <w:color w:val="auto"/>
          <w:sz w:val="24"/>
          <w:szCs w:val="24"/>
        </w:rPr>
        <w:t>学生申请转学的要求和办理程序：</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（一）学生在本省范围内转学，由本人申请，经学校和接收学校审批同意，</w:t>
      </w:r>
      <w:r>
        <w:rPr>
          <w:rFonts w:hint="eastAsia" w:ascii="宋体" w:hAnsi="宋体" w:eastAsia="宋体" w:cs="宋体"/>
          <w:color w:val="auto"/>
          <w:sz w:val="24"/>
          <w:szCs w:val="24"/>
          <w:lang w:val="zh-CN"/>
        </w:rPr>
        <w:t>由接收学校负责审核转学条件及相关证明，通过后</w:t>
      </w:r>
      <w:r>
        <w:rPr>
          <w:rFonts w:hint="eastAsia" w:ascii="宋体" w:hAnsi="宋体" w:eastAsia="宋体" w:cs="宋体"/>
          <w:color w:val="auto"/>
          <w:sz w:val="24"/>
          <w:szCs w:val="24"/>
        </w:rPr>
        <w:t>上报省教育厅备案；</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（二）学生跨省（市、自治区）转学，须经省教育厅和拟接收学校所在省（市、自治区）教育主管部门同意备案后办理转学手续；</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（三）学生出境自费留学，由本人申请，经院系同意，教务处审核，主管校长批准。学校提供学历证明及成绩单。出境自费留学的学生可申请保留学籍一年或退学。</w:t>
      </w:r>
    </w:p>
    <w:p>
      <w:pPr>
        <w:pageBreakBefore w:val="0"/>
        <w:kinsoku/>
        <w:overflowPunct/>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第八章  休学与复学</w:t>
      </w:r>
    </w:p>
    <w:p>
      <w:pPr>
        <w:pageBreakBefore w:val="0"/>
        <w:kinsoku/>
        <w:overflowPunct/>
        <w:topLinePunct w:val="0"/>
        <w:bidi w:val="0"/>
        <w:spacing w:line="360" w:lineRule="auto"/>
        <w:ind w:firstLine="472" w:firstLineChars="196"/>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第二十五条 </w:t>
      </w:r>
      <w:r>
        <w:rPr>
          <w:rFonts w:hint="eastAsia" w:ascii="宋体" w:hAnsi="宋体" w:eastAsia="宋体" w:cs="宋体"/>
          <w:color w:val="auto"/>
          <w:sz w:val="24"/>
          <w:szCs w:val="24"/>
        </w:rPr>
        <w:t>学生申请休学或者学校认为应当休学者，由学校批准，可以休学。休学只限两次，每次期限为一年。学生休学应由本人填写休学申请表，学生家长签字，报院系及教务处审核，学校审批。</w:t>
      </w:r>
    </w:p>
    <w:p>
      <w:pPr>
        <w:pageBreakBefore w:val="0"/>
        <w:kinsoku/>
        <w:overflowPunct/>
        <w:topLinePunct w:val="0"/>
        <w:bidi w:val="0"/>
        <w:spacing w:line="360" w:lineRule="auto"/>
        <w:ind w:firstLine="472" w:firstLineChars="196"/>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第二十六条 </w:t>
      </w:r>
      <w:r>
        <w:rPr>
          <w:rFonts w:hint="eastAsia" w:ascii="宋体" w:hAnsi="宋体" w:eastAsia="宋体" w:cs="宋体"/>
          <w:color w:val="auto"/>
          <w:sz w:val="24"/>
          <w:szCs w:val="24"/>
        </w:rPr>
        <w:t>学生有下列情况之一者，应予休学：</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（一）因病因事请假一学期累计超过6周的；</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（二）因特殊原因，本人申请或学校认为应当休学的。</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第二十七条</w:t>
      </w:r>
      <w:r>
        <w:rPr>
          <w:rFonts w:hint="eastAsia" w:ascii="宋体" w:hAnsi="宋体" w:eastAsia="宋体" w:cs="宋体"/>
          <w:color w:val="auto"/>
          <w:sz w:val="24"/>
          <w:szCs w:val="24"/>
        </w:rPr>
        <w:t xml:space="preserve"> 在校学生，应征参加中国人民解放军（含中国人民武装警察部队），保留其学籍至退役后两年；参加学校组织的跨校联合培养项目，在联合培养学校学习期间保留其学籍。</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第二十八条</w:t>
      </w:r>
      <w:r>
        <w:rPr>
          <w:rFonts w:hint="eastAsia" w:ascii="宋体" w:hAnsi="宋体" w:eastAsia="宋体" w:cs="宋体"/>
          <w:color w:val="auto"/>
          <w:sz w:val="24"/>
          <w:szCs w:val="24"/>
        </w:rPr>
        <w:t xml:space="preserve"> 休学学生应办理手续离校。学生休学期间，保留其学籍，但不享受在校学生待遇。因病休学学生，学校不承担其医疗费用。</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第二十九条 </w:t>
      </w:r>
      <w:r>
        <w:rPr>
          <w:rFonts w:hint="eastAsia" w:ascii="宋体" w:hAnsi="宋体" w:eastAsia="宋体" w:cs="宋体"/>
          <w:color w:val="auto"/>
          <w:sz w:val="24"/>
          <w:szCs w:val="24"/>
        </w:rPr>
        <w:t>学生休学期满或退役回校，应于学期开学前持有关证明向原所在院系提出复学申请，经所在院系初审，报学校教务处复审。复审合格，方可复学。复学学生原则上编入原专业相应年级学习。如相应年级已无该专业班级，由学校教务处视具体情况进行妥善安排。</w:t>
      </w:r>
    </w:p>
    <w:p>
      <w:pPr>
        <w:pageBreakBefore w:val="0"/>
        <w:kinsoku/>
        <w:overflowPunct/>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第九章  留级与退学</w:t>
      </w:r>
    </w:p>
    <w:p>
      <w:pPr>
        <w:pStyle w:val="71"/>
        <w:pageBreakBefore w:val="0"/>
        <w:kinsoku/>
        <w:overflowPunct/>
        <w:topLinePunct w:val="0"/>
        <w:bidi w:val="0"/>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第三十条 </w:t>
      </w:r>
      <w:r>
        <w:rPr>
          <w:rFonts w:hint="eastAsia" w:ascii="宋体" w:hAnsi="宋体" w:eastAsia="宋体" w:cs="宋体"/>
          <w:color w:val="auto"/>
          <w:sz w:val="24"/>
          <w:szCs w:val="24"/>
        </w:rPr>
        <w:t>留级规定如下：</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（一）学生一学年内经补考后不合格课程（不包含公共选修课）学分达到二分之一（含）而不足三分之二（不含）者，应予留级；</w:t>
      </w:r>
    </w:p>
    <w:p>
      <w:pPr>
        <w:pStyle w:val="71"/>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（二）留级处理事项在每学年第一学期补考结束后的两周内（一般为9月）进行，由教务处对达到留级条件的学生名单送达院系核实，无误后经教务处负责人审核，报主管副校长批准；</w:t>
      </w:r>
    </w:p>
    <w:p>
      <w:pPr>
        <w:pStyle w:val="71"/>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（三）在校学习期间，留级以两次为限；</w:t>
      </w:r>
    </w:p>
    <w:p>
      <w:pPr>
        <w:pStyle w:val="71"/>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（四）两次留级后学生再次达到留级条件，不再办理留级，作退学处理；</w:t>
      </w:r>
    </w:p>
    <w:p>
      <w:pPr>
        <w:pStyle w:val="71"/>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（五）留级必须按有关规定交纳学费。</w:t>
      </w:r>
    </w:p>
    <w:p>
      <w:pPr>
        <w:pStyle w:val="71"/>
        <w:pageBreakBefore w:val="0"/>
        <w:kinsoku/>
        <w:overflowPunct/>
        <w:topLinePunct w:val="0"/>
        <w:bidi w:val="0"/>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第三十一条 </w:t>
      </w:r>
      <w:r>
        <w:rPr>
          <w:rFonts w:hint="eastAsia" w:ascii="宋体" w:hAnsi="宋体" w:eastAsia="宋体" w:cs="宋体"/>
          <w:color w:val="auto"/>
          <w:sz w:val="24"/>
          <w:szCs w:val="24"/>
        </w:rPr>
        <w:t>学生有下列情形之一，应予退学：</w:t>
      </w:r>
    </w:p>
    <w:p>
      <w:pPr>
        <w:pStyle w:val="71"/>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（一）在一学年内，不合格课程（经参加学校安排的补考后）学分数达到该学年课程总学分数三分之二</w:t>
      </w:r>
      <w:r>
        <w:rPr>
          <w:rFonts w:hint="eastAsia" w:ascii="宋体" w:hAnsi="宋体" w:eastAsia="宋体" w:cs="宋体"/>
          <w:color w:val="auto"/>
          <w:kern w:val="2"/>
          <w:sz w:val="24"/>
          <w:szCs w:val="24"/>
          <w:lang w:val="en-US"/>
        </w:rPr>
        <w:t>及</w:t>
      </w:r>
      <w:r>
        <w:rPr>
          <w:rFonts w:hint="eastAsia" w:ascii="宋体" w:hAnsi="宋体" w:eastAsia="宋体" w:cs="宋体"/>
          <w:color w:val="auto"/>
          <w:sz w:val="24"/>
          <w:szCs w:val="24"/>
        </w:rPr>
        <w:t>以上者；</w:t>
      </w:r>
    </w:p>
    <w:p>
      <w:pPr>
        <w:pStyle w:val="71"/>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（二）在校学习时间超过基本学习年限两年者（特殊情况除外）；</w:t>
      </w:r>
    </w:p>
    <w:p>
      <w:pPr>
        <w:pStyle w:val="71"/>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（三）经学校指定二级甲等以上的医疗单位诊断，患有疾病或者意外伤残无法继续在校学习者；</w:t>
      </w:r>
    </w:p>
    <w:p>
      <w:pPr>
        <w:pStyle w:val="71"/>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（四）经学校动员因病该休学而不休学，且在一学年内缺课超过该学年总学时的三分之一者；</w:t>
      </w:r>
    </w:p>
    <w:p>
      <w:pPr>
        <w:pStyle w:val="71"/>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（五）休学、保留学籍期满，在学校规定期限内未提出复学申请或者申请复学经复查不合格者；</w:t>
      </w:r>
    </w:p>
    <w:p>
      <w:pPr>
        <w:pStyle w:val="71"/>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（六）超过学院规定期限未注册而又无正当理由者；</w:t>
      </w:r>
    </w:p>
    <w:p>
      <w:pPr>
        <w:pStyle w:val="71"/>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（七）未经批准连续两周未参加学校规定的教学活动的；</w:t>
      </w:r>
    </w:p>
    <w:p>
      <w:pPr>
        <w:pStyle w:val="71"/>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（八）本人申请退学者；</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（九）应予退学的其他情形。</w:t>
      </w:r>
    </w:p>
    <w:p>
      <w:pPr>
        <w:pageBreakBefore w:val="0"/>
        <w:tabs>
          <w:tab w:val="left" w:pos="630"/>
        </w:tabs>
        <w:kinsoku/>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学生退学（含学生本人申请退学和非自行申请退学）处理事项，分别于每学期开学第1-2周和学期末第18-19周集中受理。</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第三十二条</w:t>
      </w: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lang w:val="zh-CN"/>
        </w:rPr>
        <w:t>对于符合第三十条第一款应予以</w:t>
      </w:r>
      <w:r>
        <w:rPr>
          <w:rFonts w:hint="eastAsia" w:ascii="宋体" w:hAnsi="宋体" w:eastAsia="宋体" w:cs="宋体"/>
          <w:color w:val="auto"/>
          <w:sz w:val="24"/>
          <w:szCs w:val="24"/>
        </w:rPr>
        <w:t>留级</w:t>
      </w:r>
      <w:r>
        <w:rPr>
          <w:rFonts w:hint="eastAsia" w:ascii="宋体" w:hAnsi="宋体" w:eastAsia="宋体" w:cs="宋体"/>
          <w:color w:val="auto"/>
          <w:kern w:val="0"/>
          <w:sz w:val="24"/>
          <w:szCs w:val="24"/>
          <w:lang w:val="zh-CN"/>
        </w:rPr>
        <w:t>的，</w:t>
      </w:r>
      <w:r>
        <w:rPr>
          <w:rFonts w:hint="eastAsia" w:ascii="宋体" w:hAnsi="宋体" w:eastAsia="宋体" w:cs="宋体"/>
          <w:color w:val="auto"/>
          <w:sz w:val="24"/>
          <w:szCs w:val="24"/>
        </w:rPr>
        <w:t>若学生本人不愿意留级，则可由学生本人及家长提出申请，允许其在原班级试读（三年级学生除外），试读期为一年。在试读期间，再次达到留级条件的，则在下一学年必须</w:t>
      </w:r>
      <w:r>
        <w:rPr>
          <w:rFonts w:hint="eastAsia" w:ascii="宋体" w:hAnsi="宋体" w:eastAsia="宋体" w:cs="宋体"/>
          <w:color w:val="auto"/>
          <w:kern w:val="0"/>
          <w:sz w:val="24"/>
          <w:szCs w:val="24"/>
          <w:lang w:val="zh-CN"/>
        </w:rPr>
        <w:t>予以</w:t>
      </w:r>
      <w:r>
        <w:rPr>
          <w:rFonts w:hint="eastAsia" w:ascii="宋体" w:hAnsi="宋体" w:eastAsia="宋体" w:cs="宋体"/>
          <w:color w:val="auto"/>
          <w:sz w:val="24"/>
          <w:szCs w:val="24"/>
        </w:rPr>
        <w:t>留级。</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第三十三条</w:t>
      </w: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lang w:val="zh-CN"/>
        </w:rPr>
        <w:t>对于符合第三十一条第一款应予以</w:t>
      </w:r>
      <w:r>
        <w:rPr>
          <w:rFonts w:hint="eastAsia" w:ascii="宋体" w:hAnsi="宋体" w:eastAsia="宋体" w:cs="宋体"/>
          <w:color w:val="auto"/>
          <w:sz w:val="24"/>
          <w:szCs w:val="24"/>
        </w:rPr>
        <w:t>退学</w:t>
      </w:r>
      <w:r>
        <w:rPr>
          <w:rFonts w:hint="eastAsia" w:ascii="宋体" w:hAnsi="宋体" w:eastAsia="宋体" w:cs="宋体"/>
          <w:color w:val="auto"/>
          <w:kern w:val="0"/>
          <w:sz w:val="24"/>
          <w:szCs w:val="24"/>
          <w:lang w:val="zh-CN"/>
        </w:rPr>
        <w:t>的，</w:t>
      </w:r>
      <w:r>
        <w:rPr>
          <w:rFonts w:hint="eastAsia" w:ascii="宋体" w:hAnsi="宋体" w:eastAsia="宋体" w:cs="宋体"/>
          <w:color w:val="auto"/>
          <w:sz w:val="24"/>
          <w:szCs w:val="24"/>
        </w:rPr>
        <w:t>若学生本人不愿意退学，则可由学生本人及家长提出申请、学校批准，允许其留级试读，试读期为一年。在试读期间，再次达到退学条件的，必须</w:t>
      </w:r>
      <w:r>
        <w:rPr>
          <w:rFonts w:hint="eastAsia" w:ascii="宋体" w:hAnsi="宋体" w:eastAsia="宋体" w:cs="宋体"/>
          <w:color w:val="auto"/>
          <w:kern w:val="0"/>
          <w:sz w:val="24"/>
          <w:szCs w:val="24"/>
          <w:lang w:val="zh-CN"/>
        </w:rPr>
        <w:t>予以</w:t>
      </w:r>
      <w:r>
        <w:rPr>
          <w:rFonts w:hint="eastAsia" w:ascii="宋体" w:hAnsi="宋体" w:eastAsia="宋体" w:cs="宋体"/>
          <w:color w:val="auto"/>
          <w:sz w:val="24"/>
          <w:szCs w:val="24"/>
        </w:rPr>
        <w:t>退学。</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b/>
          <w:color w:val="auto"/>
          <w:sz w:val="24"/>
          <w:szCs w:val="24"/>
        </w:rPr>
        <w:t>第三十四条</w:t>
      </w: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lang w:val="zh-CN"/>
        </w:rPr>
        <w:t>学生本人申请退学的，由学生填写《广东创新科技职业学院退学申请表》，经家长签字同意、二级学院审核、教务处复核，报学校批准；属于非自行申请退学情况的，由学生所在二级学院提出退学处理意见，填写《广东创新科技职业学院学生自动退学报告表》并附相关材料，送教务处审核，报学校批准。</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第三十五条 </w:t>
      </w:r>
      <w:r>
        <w:rPr>
          <w:rFonts w:hint="eastAsia" w:ascii="宋体" w:hAnsi="宋体" w:eastAsia="宋体" w:cs="宋体"/>
          <w:color w:val="auto"/>
          <w:sz w:val="24"/>
          <w:szCs w:val="24"/>
        </w:rPr>
        <w:t>学生退学决定由教务处发至所在院系及学校有关部门，并在中国高等教育学生信息网异动备案。</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第三十六条</w:t>
      </w:r>
      <w:r>
        <w:rPr>
          <w:rFonts w:hint="eastAsia" w:ascii="宋体" w:hAnsi="宋体" w:eastAsia="宋体" w:cs="宋体"/>
          <w:color w:val="auto"/>
          <w:sz w:val="24"/>
          <w:szCs w:val="24"/>
        </w:rPr>
        <w:t xml:space="preserve"> 学生的退学善后问题，按下列规定办理：</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（一）退学和因各种原因离校的学生，本人档案、户口一律退回原迁出地；</w:t>
      </w:r>
    </w:p>
    <w:p>
      <w:pPr>
        <w:pageBreakBefore w:val="0"/>
        <w:kinsoku/>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（二）经诊断患有疾病或者意外伤残无法继续在校学习者，由家长或抚养人负责领回；</w:t>
      </w:r>
    </w:p>
    <w:p>
      <w:pPr>
        <w:pageBreakBefore w:val="0"/>
        <w:kinsoku/>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（三）退学学生由教务处发给退学证明，报主管部门备案，并按第十章相关规定发给肄业证书或学习证明，未经学校批准擅自离校的学生，不发给肄业证书或成绩证明；</w:t>
      </w:r>
    </w:p>
    <w:p>
      <w:pPr>
        <w:pageBreakBefore w:val="0"/>
        <w:kinsoku/>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（四）学生接到学校的退学通知后，应在一周内办完离校手续，并离开学校。退学离校后的一切问题，学校不承担负责。逾期不办理离校手续的，视为按期离校处理。</w:t>
      </w:r>
    </w:p>
    <w:p>
      <w:pPr>
        <w:pageBreakBefore w:val="0"/>
        <w:kinsoku/>
        <w:overflowPunct/>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第十章  毕业、结业与肄业</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第三十七条 </w:t>
      </w:r>
      <w:r>
        <w:rPr>
          <w:rFonts w:hint="eastAsia" w:ascii="宋体" w:hAnsi="宋体" w:eastAsia="宋体" w:cs="宋体"/>
          <w:color w:val="auto"/>
          <w:sz w:val="24"/>
          <w:szCs w:val="24"/>
        </w:rPr>
        <w:t>学生在学校规定学习年限范围内，修完教育教学计划规定内容，成绩合格，达到专业人才培养方案规定的毕业要求，准予毕业，由学校发给毕业证书。</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第三十八条 </w:t>
      </w:r>
      <w:r>
        <w:rPr>
          <w:rFonts w:hint="eastAsia" w:ascii="宋体" w:hAnsi="宋体" w:eastAsia="宋体" w:cs="宋体"/>
          <w:color w:val="auto"/>
          <w:sz w:val="24"/>
          <w:szCs w:val="24"/>
        </w:rPr>
        <w:t>学生在达到学校规定基本学制年限及以上，修完教育教学计划规定内容，但未达到毕业要求，准予结业，由学校发给结业证书。</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取得结业证书的学生，如在校期间已取得所在专业人才培养方案规定的毕业总学分80%（含80%）以上，并且集中性实践环节（顶岗实习、毕业设计（论文））全部考核合格，结业后两年内可回学校申请补考，补考后达到其专业人才培养方案规定的毕业要求者，可换发毕业证书，毕业时间按发证时间填写。换发毕业证书时需向学校财务部缴纳20元工本费，同时交回结业证书。</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第三十九条 </w:t>
      </w:r>
      <w:r>
        <w:rPr>
          <w:rFonts w:hint="eastAsia" w:ascii="宋体" w:hAnsi="宋体" w:eastAsia="宋体" w:cs="宋体"/>
          <w:color w:val="auto"/>
          <w:sz w:val="24"/>
          <w:szCs w:val="24"/>
        </w:rPr>
        <w:t>学生学满一年以上，因退学（被开除学籍者除外）和未达到规定结业要求的，由学校颁发肄业证书；修业不足一年中途退学的，只发给写实性学习证明。</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第四十条 </w:t>
      </w:r>
      <w:r>
        <w:rPr>
          <w:rFonts w:hint="eastAsia" w:ascii="宋体" w:hAnsi="宋体" w:eastAsia="宋体" w:cs="宋体"/>
          <w:color w:val="auto"/>
          <w:sz w:val="24"/>
          <w:szCs w:val="24"/>
        </w:rPr>
        <w:t>学校严格按照招生时确定的办学类型和学习形式，以及学生招生录取时填报的个人信息，填写、颁发学历证书。</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第四十一条 </w:t>
      </w:r>
      <w:r>
        <w:rPr>
          <w:rFonts w:hint="eastAsia" w:ascii="宋体" w:hAnsi="宋体" w:eastAsia="宋体" w:cs="宋体"/>
          <w:color w:val="auto"/>
          <w:sz w:val="24"/>
          <w:szCs w:val="24"/>
        </w:rPr>
        <w:t>学校执行高等教育学历证书电子注册管理制度，学校每年将颁发的毕业和结业证书信息进行电子注册。</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第四十二条 </w:t>
      </w:r>
      <w:r>
        <w:rPr>
          <w:rFonts w:hint="eastAsia" w:ascii="宋体" w:hAnsi="宋体" w:eastAsia="宋体" w:cs="宋体"/>
          <w:color w:val="auto"/>
          <w:sz w:val="24"/>
          <w:szCs w:val="24"/>
        </w:rPr>
        <w:t>对违反国家招生规定取得入学资格或学籍的，学校取消其学籍，不发给学历证书；已发的学历证书，学校依法予以撤销。对以作弊、剽窃、抄袭等学术不端行为或者其他不正当手段获得学历证书的，应当依法予以撤销。被撤销的学历证书已注册的，学校予以注销并报省教育厅宣布证书无效。</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第四十三条 </w:t>
      </w:r>
      <w:r>
        <w:rPr>
          <w:rFonts w:hint="eastAsia" w:ascii="宋体" w:hAnsi="宋体" w:eastAsia="宋体" w:cs="宋体"/>
          <w:color w:val="auto"/>
          <w:sz w:val="24"/>
          <w:szCs w:val="24"/>
        </w:rPr>
        <w:t>被开除学籍的学生，由学校发给学习证明，不发给任何形式的学历证书。</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第四十四条 </w:t>
      </w:r>
      <w:r>
        <w:rPr>
          <w:rFonts w:hint="eastAsia" w:ascii="宋体" w:hAnsi="宋体" w:eastAsia="宋体" w:cs="宋体"/>
          <w:color w:val="auto"/>
          <w:sz w:val="24"/>
          <w:szCs w:val="24"/>
        </w:rPr>
        <w:t>毕业、结业、肄业证书遗失或者损坏，不再补发，经本人申请，学校核实后可出具相应的证明书。证明书与原证书具有同等效力。</w:t>
      </w:r>
    </w:p>
    <w:p>
      <w:pPr>
        <w:pageBreakBefore w:val="0"/>
        <w:kinsoku/>
        <w:overflowPunct/>
        <w:topLinePunct w:val="0"/>
        <w:bidi w:val="0"/>
        <w:spacing w:line="360" w:lineRule="auto"/>
        <w:ind w:firstLine="482"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
          <w:color w:val="auto"/>
          <w:sz w:val="24"/>
          <w:szCs w:val="24"/>
        </w:rPr>
        <w:t>第四十五条</w:t>
      </w: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各专业应</w:t>
      </w:r>
      <w:r>
        <w:rPr>
          <w:rFonts w:hint="eastAsia" w:ascii="宋体" w:hAnsi="宋体" w:eastAsia="宋体" w:cs="宋体"/>
          <w:color w:val="auto"/>
          <w:sz w:val="24"/>
          <w:szCs w:val="24"/>
        </w:rPr>
        <w:t>将学生职业道德、职业素养、技术技</w:t>
      </w:r>
      <w:r>
        <w:rPr>
          <w:rFonts w:hint="eastAsia" w:ascii="宋体" w:hAnsi="宋体" w:cs="宋体"/>
          <w:color w:val="auto"/>
          <w:sz w:val="24"/>
          <w:szCs w:val="24"/>
          <w:lang w:eastAsia="zh-CN"/>
        </w:rPr>
        <w:t>能水平等纳入人才培养方案毕业要求。</w:t>
      </w:r>
    </w:p>
    <w:p>
      <w:pPr>
        <w:pageBreakBefore w:val="0"/>
        <w:kinsoku/>
        <w:overflowPunct/>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第十一章  附 则</w:t>
      </w:r>
    </w:p>
    <w:p>
      <w:pPr>
        <w:pageBreakBefore w:val="0"/>
        <w:kinsoku/>
        <w:overflowPunct/>
        <w:topLinePunct w:val="0"/>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第四十</w:t>
      </w:r>
      <w:r>
        <w:rPr>
          <w:rFonts w:hint="eastAsia" w:ascii="宋体" w:hAnsi="宋体" w:cs="宋体"/>
          <w:b/>
          <w:color w:val="auto"/>
          <w:sz w:val="24"/>
          <w:szCs w:val="24"/>
          <w:lang w:eastAsia="zh-CN"/>
        </w:rPr>
        <w:t>六</w:t>
      </w:r>
      <w:r>
        <w:rPr>
          <w:rFonts w:hint="eastAsia" w:ascii="宋体" w:hAnsi="宋体" w:eastAsia="宋体" w:cs="宋体"/>
          <w:b/>
          <w:color w:val="auto"/>
          <w:sz w:val="24"/>
          <w:szCs w:val="24"/>
        </w:rPr>
        <w:t>条</w:t>
      </w:r>
      <w:r>
        <w:rPr>
          <w:rFonts w:hint="eastAsia" w:ascii="宋体" w:hAnsi="宋体" w:eastAsia="宋体" w:cs="宋体"/>
          <w:color w:val="auto"/>
          <w:sz w:val="24"/>
          <w:szCs w:val="24"/>
        </w:rPr>
        <w:t xml:space="preserve"> 学生如对学校作出的学籍处理决定有异议，可向学校学生申诉处理委员会提出书面申诉，具体按《广东创新科技职业学院学生校内申诉管理办法》执行。</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第四十</w:t>
      </w:r>
      <w:r>
        <w:rPr>
          <w:rFonts w:hint="eastAsia" w:ascii="宋体" w:hAnsi="宋体" w:cs="宋体"/>
          <w:b/>
          <w:color w:val="auto"/>
          <w:sz w:val="24"/>
          <w:szCs w:val="24"/>
          <w:lang w:eastAsia="zh-CN"/>
        </w:rPr>
        <w:t>七</w:t>
      </w:r>
      <w:r>
        <w:rPr>
          <w:rFonts w:hint="eastAsia" w:ascii="宋体" w:hAnsi="宋体" w:eastAsia="宋体" w:cs="宋体"/>
          <w:b/>
          <w:color w:val="auto"/>
          <w:sz w:val="24"/>
          <w:szCs w:val="24"/>
        </w:rPr>
        <w:t xml:space="preserve">条 </w:t>
      </w:r>
      <w:r>
        <w:rPr>
          <w:rFonts w:hint="eastAsia" w:ascii="宋体" w:hAnsi="宋体" w:eastAsia="宋体" w:cs="宋体"/>
          <w:color w:val="auto"/>
          <w:sz w:val="24"/>
          <w:szCs w:val="24"/>
        </w:rPr>
        <w:t>本办法自发文之日起执行，原《广东创新科技职业学院学籍管理办法》(广创职院[2019]026号)同时废止。</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第四十</w:t>
      </w:r>
      <w:r>
        <w:rPr>
          <w:rFonts w:hint="eastAsia" w:ascii="宋体" w:hAnsi="宋体" w:cs="宋体"/>
          <w:b/>
          <w:color w:val="auto"/>
          <w:sz w:val="24"/>
          <w:szCs w:val="24"/>
          <w:lang w:eastAsia="zh-CN"/>
        </w:rPr>
        <w:t>八</w:t>
      </w:r>
      <w:r>
        <w:rPr>
          <w:rFonts w:hint="eastAsia" w:ascii="宋体" w:hAnsi="宋体" w:eastAsia="宋体" w:cs="宋体"/>
          <w:b/>
          <w:color w:val="auto"/>
          <w:sz w:val="24"/>
          <w:szCs w:val="24"/>
        </w:rPr>
        <w:t xml:space="preserve">条  </w:t>
      </w:r>
      <w:r>
        <w:rPr>
          <w:rFonts w:hint="eastAsia" w:ascii="宋体" w:hAnsi="宋体" w:eastAsia="宋体" w:cs="宋体"/>
          <w:color w:val="auto"/>
          <w:sz w:val="24"/>
          <w:szCs w:val="24"/>
        </w:rPr>
        <w:t>本办法由教务处负责解释。</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rPr>
      </w:pPr>
      <w:bookmarkStart w:id="299" w:name="_Toc30484"/>
      <w:r>
        <w:rPr>
          <w:rFonts w:hint="eastAsia" w:ascii="黑体" w:hAnsi="黑体" w:eastAsia="黑体" w:cs="黑体"/>
          <w:b w:val="0"/>
          <w:bCs w:val="0"/>
          <w:color w:val="auto"/>
          <w:sz w:val="32"/>
          <w:szCs w:val="32"/>
        </w:rPr>
        <w:t>广东创新科技职业学院学籍档案管理规定</w:t>
      </w:r>
      <w:bookmarkEnd w:id="299"/>
    </w:p>
    <w:p>
      <w:pPr>
        <w:pageBreakBefore w:val="0"/>
        <w:kinsoku/>
        <w:overflowPunct/>
        <w:topLinePunct w:val="0"/>
        <w:bidi w:val="0"/>
        <w:spacing w:line="360" w:lineRule="auto"/>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广创职院〔2023〕74号</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生学籍档案管理是学生学籍管理的重要组成部分，是一项系统、细致、严肃的管理工作。为认真落实《普通高等学校学生管理规定》（教育部第41号令）、《高等学校档案管理办法》（教育部第27号令），进一步健全学生学籍档案管理机制，加强学生学籍档案规范化管理，做到学生学籍档案从新生入学到毕业全过程覆盖，及时收集整理和归档保存，确保学生学籍档案安全、真实、完整，形成可查询、可追溯的完备档案资料，现根据《广东创新科技职业学院学籍管理办法（修订）》，结合学校各相关职能部门工作职责，就学生学籍档案材料有关管理事项做如下规定：</w:t>
      </w:r>
    </w:p>
    <w:p>
      <w:pPr>
        <w:pageBreakBefore w:val="0"/>
        <w:kinsoku/>
        <w:overflowPunct/>
        <w:topLinePunct w:val="0"/>
        <w:bidi w:val="0"/>
        <w:spacing w:line="360" w:lineRule="auto"/>
        <w:ind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第一条</w:t>
      </w:r>
      <w:r>
        <w:rPr>
          <w:rFonts w:hint="eastAsia" w:ascii="宋体" w:hAnsi="宋体" w:eastAsia="宋体" w:cs="宋体"/>
          <w:b w:val="0"/>
          <w:bCs w:val="0"/>
          <w:color w:val="auto"/>
          <w:sz w:val="24"/>
          <w:szCs w:val="24"/>
        </w:rPr>
        <w:t xml:space="preserve"> 本规定适用于正式注册的普通全日制各专业高职学生的学籍档案管理。</w:t>
      </w:r>
    </w:p>
    <w:p>
      <w:pPr>
        <w:pageBreakBefore w:val="0"/>
        <w:kinsoku/>
        <w:overflowPunct/>
        <w:topLinePunct w:val="0"/>
        <w:bidi w:val="0"/>
        <w:spacing w:line="360" w:lineRule="auto"/>
        <w:ind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第二条</w:t>
      </w:r>
      <w:r>
        <w:rPr>
          <w:rFonts w:hint="eastAsia" w:ascii="宋体" w:hAnsi="宋体" w:eastAsia="宋体" w:cs="宋体"/>
          <w:b w:val="0"/>
          <w:bCs w:val="0"/>
          <w:color w:val="auto"/>
          <w:sz w:val="24"/>
          <w:szCs w:val="24"/>
        </w:rPr>
        <w:t xml:space="preserve"> 新生入学学籍档案材料管理。本部分的档案材料为新生入学时档案中应有的材料，包括但不限于高中毕业生登记表、高等学校招生报名表（带照片）、体检表等。于新生报到后一个月内交由学生处负责统一管理，并于学生毕业时按规定存入学生个人档案。新生报到后，由学生处负责组织新生照片采集、入学体检、填写入学登记表等，供日常管理使用。</w:t>
      </w:r>
    </w:p>
    <w:p>
      <w:pPr>
        <w:pageBreakBefore w:val="0"/>
        <w:kinsoku/>
        <w:overflowPunct/>
        <w:topLinePunct w:val="0"/>
        <w:bidi w:val="0"/>
        <w:spacing w:line="360" w:lineRule="auto"/>
        <w:ind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第三条</w:t>
      </w:r>
      <w:r>
        <w:rPr>
          <w:rFonts w:hint="eastAsia" w:ascii="宋体" w:hAnsi="宋体" w:eastAsia="宋体" w:cs="宋体"/>
          <w:b w:val="0"/>
          <w:bCs w:val="0"/>
          <w:color w:val="auto"/>
          <w:sz w:val="24"/>
          <w:szCs w:val="24"/>
        </w:rPr>
        <w:t xml:space="preserve"> 涉及招生录取及入学资格复查环节形成的档案材料管理。本部分的档案材料为招生录取及学生入学资格复查环节形成的有关材料，包括但不限于新生录取名册、新生入学资格复查及异常情况处理的材料等。由招生就业办负责清查、整理，并于学生入学当学期期末以前移交学校档案室永久留存。</w:t>
      </w:r>
    </w:p>
    <w:p>
      <w:pPr>
        <w:pageBreakBefore w:val="0"/>
        <w:kinsoku/>
        <w:overflowPunct/>
        <w:topLinePunct w:val="0"/>
        <w:bidi w:val="0"/>
        <w:spacing w:line="360" w:lineRule="auto"/>
        <w:ind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第四条</w:t>
      </w:r>
      <w:r>
        <w:rPr>
          <w:rFonts w:hint="eastAsia" w:ascii="宋体" w:hAnsi="宋体" w:eastAsia="宋体" w:cs="宋体"/>
          <w:b w:val="0"/>
          <w:bCs w:val="0"/>
          <w:color w:val="auto"/>
          <w:sz w:val="24"/>
          <w:szCs w:val="24"/>
        </w:rPr>
        <w:t xml:space="preserve"> 关于在校期间学籍档案材料的管理。本部分的档案材料为学生在校学习期间形成的学籍管理材料，平时由教务处结合学籍管理工作负责收集、整理和妥善保管，并于学生毕业时按规定将归属于学生个人的材料存入学生个人档案，其余材料视情况由教务处长期保存，或移交学校档案室永久留存。具体管理事项和要求如下：</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 学籍变更材料</w:t>
      </w:r>
      <w:r>
        <w:rPr>
          <w:rFonts w:hint="eastAsia" w:ascii="宋体" w:hAnsi="宋体" w:cs="宋体"/>
          <w:b/>
          <w:bCs/>
          <w:color w:val="auto"/>
          <w:sz w:val="24"/>
          <w:szCs w:val="24"/>
          <w:lang w:eastAsia="zh-CN"/>
        </w:rPr>
        <w:t>。</w:t>
      </w:r>
      <w:r>
        <w:rPr>
          <w:rFonts w:hint="eastAsia" w:ascii="宋体" w:hAnsi="宋体" w:eastAsia="宋体" w:cs="宋体"/>
          <w:color w:val="auto"/>
          <w:sz w:val="24"/>
          <w:szCs w:val="24"/>
        </w:rPr>
        <w:t>学籍变更材料系指在校生发生学籍异动（包括休学、复学、退学、转专业、转学、保留入学资格、取消入学资格（取消学籍）、提前毕业、延期毕业、留级、降级等）所形成的过程性材料和异动事项决定书（以正式文件形式，下同）。其中，过程性材料由教务处按学年分类整理、归档，并长期保存；异动事项决定书，由教务处于每学年末移交学校档案室永久留存。</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 学籍信息变更材料</w:t>
      </w:r>
      <w:r>
        <w:rPr>
          <w:rFonts w:hint="eastAsia" w:ascii="宋体" w:hAnsi="宋体" w:cs="宋体"/>
          <w:b/>
          <w:bCs/>
          <w:color w:val="auto"/>
          <w:sz w:val="24"/>
          <w:szCs w:val="24"/>
          <w:lang w:eastAsia="zh-CN"/>
        </w:rPr>
        <w:t>。</w:t>
      </w:r>
      <w:r>
        <w:rPr>
          <w:rFonts w:hint="eastAsia" w:ascii="宋体" w:hAnsi="宋体" w:eastAsia="宋体" w:cs="宋体"/>
          <w:color w:val="auto"/>
          <w:sz w:val="24"/>
          <w:szCs w:val="24"/>
        </w:rPr>
        <w:t>个人学籍信息更正与变更是指学生的姓名、出生日期和身份证号码等个人身份信息的更正与变更。办理学生个人学籍信息更正与变更时，必须依据当地县级以上公安部门开具的有效证明材料，严格审批程序、严格把关。所有学籍信息更正与变更材料（含证明材料），由教务处于每学年末移交学校档案室永久留存。</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 毕业生归档材料</w:t>
      </w:r>
      <w:r>
        <w:rPr>
          <w:rFonts w:hint="eastAsia" w:ascii="宋体" w:hAnsi="宋体" w:cs="宋体"/>
          <w:b/>
          <w:bCs/>
          <w:color w:val="auto"/>
          <w:sz w:val="24"/>
          <w:szCs w:val="24"/>
          <w:lang w:eastAsia="zh-CN"/>
        </w:rPr>
        <w:t>。</w:t>
      </w:r>
      <w:r>
        <w:rPr>
          <w:rFonts w:hint="eastAsia" w:ascii="宋体" w:hAnsi="宋体" w:eastAsia="宋体" w:cs="宋体"/>
          <w:color w:val="auto"/>
          <w:sz w:val="24"/>
          <w:szCs w:val="24"/>
        </w:rPr>
        <w:t>毕业生归档材料包括毕业生登记表（由省教育厅统一印制、学生处负责组织填写和审核），学籍卡片、毕业生学业成绩表，毕业生电子注册毕业照、学生毕业结业名册（学校发文）等。其中，学籍卡片、毕业生学业成绩表各一式两份，一份连同毕业生登记表存入学生个人档案，另一份连同学生毕业结业名册（学校发文），于学生毕业当学期期末移交学校档案室永久留存；毕业生电子注册毕业照等材料由教务处长期保存。</w:t>
      </w:r>
    </w:p>
    <w:p>
      <w:pPr>
        <w:pageBreakBefore w:val="0"/>
        <w:kinsoku/>
        <w:overflowPunct/>
        <w:topLinePunct w:val="0"/>
        <w:bidi w:val="0"/>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 其他</w:t>
      </w:r>
      <w:r>
        <w:rPr>
          <w:rFonts w:hint="eastAsia" w:ascii="宋体" w:hAnsi="宋体" w:cs="宋体"/>
          <w:b/>
          <w:bCs/>
          <w:color w:val="auto"/>
          <w:sz w:val="24"/>
          <w:szCs w:val="24"/>
          <w:lang w:eastAsia="zh-CN"/>
        </w:rPr>
        <w:t>档案</w:t>
      </w:r>
      <w:r>
        <w:rPr>
          <w:rFonts w:hint="eastAsia" w:ascii="宋体" w:hAnsi="宋体" w:eastAsia="宋体" w:cs="宋体"/>
          <w:b/>
          <w:bCs/>
          <w:color w:val="auto"/>
          <w:sz w:val="24"/>
          <w:szCs w:val="24"/>
        </w:rPr>
        <w:t>材料</w:t>
      </w:r>
      <w:r>
        <w:rPr>
          <w:rFonts w:hint="eastAsia" w:ascii="宋体" w:hAnsi="宋体" w:cs="宋体"/>
          <w:b/>
          <w:bCs/>
          <w:color w:val="auto"/>
          <w:sz w:val="24"/>
          <w:szCs w:val="24"/>
          <w:lang w:eastAsia="zh-CN"/>
        </w:rPr>
        <w:t>。</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按照学校学籍管理规定，往届生结业证换发毕业证的所有资料，以及所有上报省教育厅的涉及学籍管理内容的文件，由教务处于事发当学期移交学校档案室永久留存。</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 xml:space="preserve">第五条 </w:t>
      </w:r>
      <w:r>
        <w:rPr>
          <w:rFonts w:hint="eastAsia" w:ascii="宋体" w:hAnsi="宋体" w:eastAsia="宋体" w:cs="宋体"/>
          <w:color w:val="auto"/>
          <w:sz w:val="24"/>
          <w:szCs w:val="24"/>
          <w:lang w:val="en-US" w:eastAsia="zh-CN"/>
        </w:rPr>
        <w:t xml:space="preserve">各有关职能部门应遵从本规定，认真履行其工作职责，及时做好资料收集和归档保存，定期清查、整理，确保学生学籍档案安全、真实、完整。 </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 xml:space="preserve">第六条 </w:t>
      </w:r>
      <w:r>
        <w:rPr>
          <w:rFonts w:hint="eastAsia" w:ascii="宋体" w:hAnsi="宋体" w:eastAsia="宋体" w:cs="宋体"/>
          <w:color w:val="auto"/>
          <w:sz w:val="24"/>
          <w:szCs w:val="24"/>
          <w:lang w:val="en-US" w:eastAsia="zh-CN"/>
        </w:rPr>
        <w:t>本规定自发文之日起执行，由教务处负责解释。</w:t>
      </w:r>
    </w:p>
    <w:p>
      <w:pPr>
        <w:ind w:firstLine="600" w:firstLineChars="200"/>
        <w:rPr>
          <w:sz w:val="30"/>
          <w:szCs w:val="30"/>
        </w:rPr>
      </w:pPr>
    </w:p>
    <w:p>
      <w:pPr>
        <w:ind w:firstLine="600" w:firstLineChars="200"/>
        <w:rPr>
          <w:rFonts w:hint="eastAsia"/>
          <w:sz w:val="30"/>
          <w:szCs w:val="30"/>
        </w:rPr>
      </w:pPr>
    </w:p>
    <w:p>
      <w:pP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rPr>
      </w:pPr>
      <w:bookmarkStart w:id="300" w:name="_Toc17622"/>
      <w:r>
        <w:rPr>
          <w:rFonts w:hint="eastAsia" w:ascii="黑体" w:hAnsi="黑体" w:eastAsia="黑体" w:cs="黑体"/>
          <w:b w:val="0"/>
          <w:bCs w:val="0"/>
          <w:color w:val="auto"/>
          <w:sz w:val="32"/>
          <w:szCs w:val="32"/>
        </w:rPr>
        <w:t>广东创新科技职业学院课程考核与重修管理规定</w:t>
      </w:r>
      <w:bookmarkEnd w:id="300"/>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广创职院〔2021〕109号</w:t>
      </w:r>
    </w:p>
    <w:p>
      <w:pPr>
        <w:pageBreakBefore w:val="0"/>
        <w:kinsoku/>
        <w:overflowPunct/>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第一章  总 则</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第一条</w:t>
      </w:r>
      <w:r>
        <w:rPr>
          <w:rFonts w:hint="eastAsia" w:ascii="宋体" w:hAnsi="宋体" w:eastAsia="宋体" w:cs="宋体"/>
          <w:color w:val="auto"/>
          <w:sz w:val="24"/>
          <w:szCs w:val="24"/>
        </w:rPr>
        <w:t xml:space="preserve">  为进一步加强教学管理和学风建设，规范学生学习行为，提高教育质量，培养合格人才，依据上级有关文件精神，结合我校实际，制定本规定。</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kern w:val="0"/>
          <w:sz w:val="24"/>
          <w:szCs w:val="24"/>
        </w:rPr>
        <w:t>第二条</w:t>
      </w:r>
      <w:r>
        <w:rPr>
          <w:rFonts w:hint="eastAsia" w:ascii="宋体" w:hAnsi="宋体" w:eastAsia="宋体" w:cs="宋体"/>
          <w:color w:val="auto"/>
          <w:sz w:val="24"/>
          <w:szCs w:val="24"/>
        </w:rPr>
        <w:t xml:space="preserve"> 本规定适用于我校接受普通高等学历教育的全日制学生。</w:t>
      </w:r>
    </w:p>
    <w:p>
      <w:pPr>
        <w:pageBreakBefore w:val="0"/>
        <w:kinsoku/>
        <w:overflowPunct/>
        <w:topLinePunct w:val="0"/>
        <w:bidi w:val="0"/>
        <w:spacing w:line="360" w:lineRule="auto"/>
        <w:jc w:val="center"/>
        <w:textAlignment w:val="auto"/>
        <w:outlineLvl w:val="9"/>
        <w:rPr>
          <w:rFonts w:hint="eastAsia" w:ascii="宋体" w:hAnsi="宋体" w:eastAsia="宋体" w:cs="宋体"/>
          <w:b/>
          <w:bCs w:val="0"/>
          <w:color w:val="auto"/>
          <w:kern w:val="0"/>
          <w:sz w:val="24"/>
          <w:szCs w:val="24"/>
        </w:rPr>
      </w:pPr>
      <w:bookmarkStart w:id="301" w:name="Matter"/>
      <w:r>
        <w:rPr>
          <w:rFonts w:hint="eastAsia" w:ascii="宋体" w:hAnsi="宋体" w:eastAsia="宋体" w:cs="宋体"/>
          <w:b/>
          <w:bCs w:val="0"/>
          <w:color w:val="auto"/>
          <w:kern w:val="0"/>
          <w:sz w:val="24"/>
          <w:szCs w:val="24"/>
        </w:rPr>
        <w:t>第二章  课程考核与成绩记载</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第三条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学生必须参加人才培养方案规定的课程考核，考核成绩载入成绩登记表，并归入本人档案。</w:t>
      </w:r>
      <w:r>
        <w:rPr>
          <w:rFonts w:hint="eastAsia" w:ascii="宋体" w:hAnsi="宋体" w:eastAsia="宋体" w:cs="宋体"/>
          <w:color w:val="auto"/>
          <w:kern w:val="0"/>
          <w:sz w:val="24"/>
          <w:szCs w:val="24"/>
        </w:rPr>
        <w:t>考核成绩及格，获得相应学分；成绩不及格，不能获得学分。</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kern w:val="0"/>
          <w:sz w:val="24"/>
          <w:szCs w:val="24"/>
        </w:rPr>
        <w:t>第四条</w:t>
      </w:r>
      <w:r>
        <w:rPr>
          <w:rFonts w:hint="eastAsia" w:ascii="宋体" w:hAnsi="宋体" w:eastAsia="宋体" w:cs="宋体"/>
          <w:color w:val="auto"/>
          <w:kern w:val="0"/>
          <w:sz w:val="24"/>
          <w:szCs w:val="24"/>
        </w:rPr>
        <w:t xml:space="preserve">  课程</w:t>
      </w:r>
      <w:r>
        <w:rPr>
          <w:rFonts w:hint="eastAsia" w:ascii="宋体" w:hAnsi="宋体" w:eastAsia="宋体" w:cs="宋体"/>
          <w:color w:val="auto"/>
          <w:sz w:val="24"/>
          <w:szCs w:val="24"/>
        </w:rPr>
        <w:t>考核方式分考试、考查两种，可采用闭卷、开卷、笔试、口试、提交作品（成果）等多种形式。课程考试或考查，按专业人才培养方案中的规定执行。</w:t>
      </w:r>
    </w:p>
    <w:p>
      <w:pPr>
        <w:pStyle w:val="71"/>
        <w:pageBreakBefore w:val="0"/>
        <w:kinsoku/>
        <w:overflowPunct/>
        <w:topLinePunct w:val="0"/>
        <w:bidi w:val="0"/>
        <w:spacing w:line="360" w:lineRule="auto"/>
        <w:ind w:firstLine="562"/>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 xml:space="preserve">第五条  </w:t>
      </w:r>
      <w:r>
        <w:rPr>
          <w:rFonts w:hint="eastAsia" w:ascii="宋体" w:hAnsi="宋体" w:eastAsia="宋体" w:cs="宋体"/>
          <w:color w:val="auto"/>
          <w:sz w:val="24"/>
          <w:szCs w:val="24"/>
        </w:rPr>
        <w:t>课程总评成绩</w:t>
      </w:r>
      <w:r>
        <w:rPr>
          <w:rFonts w:hint="eastAsia" w:ascii="宋体" w:hAnsi="宋体" w:eastAsia="宋体" w:cs="宋体"/>
          <w:color w:val="auto"/>
          <w:sz w:val="24"/>
          <w:szCs w:val="24"/>
          <w:lang w:eastAsia="zh-CN"/>
        </w:rPr>
        <w:t>按照</w:t>
      </w:r>
      <w:r>
        <w:rPr>
          <w:rFonts w:hint="eastAsia" w:ascii="宋体" w:hAnsi="宋体" w:eastAsia="宋体" w:cs="宋体"/>
          <w:color w:val="auto"/>
          <w:sz w:val="24"/>
          <w:szCs w:val="24"/>
        </w:rPr>
        <w:t>百分制</w:t>
      </w:r>
      <w:r>
        <w:rPr>
          <w:rFonts w:hint="eastAsia" w:ascii="宋体" w:hAnsi="宋体" w:eastAsia="宋体" w:cs="宋体"/>
          <w:color w:val="auto"/>
          <w:sz w:val="24"/>
          <w:szCs w:val="24"/>
          <w:lang w:eastAsia="zh-CN"/>
        </w:rPr>
        <w:t>或者</w:t>
      </w:r>
      <w:r>
        <w:rPr>
          <w:rFonts w:hint="eastAsia" w:ascii="宋体" w:hAnsi="宋体" w:eastAsia="宋体" w:cs="宋体"/>
          <w:color w:val="auto"/>
          <w:sz w:val="24"/>
          <w:szCs w:val="24"/>
        </w:rPr>
        <w:t>五级制评定。考试课程采用百分制记分（60分为及格线），考查课程</w:t>
      </w:r>
      <w:r>
        <w:rPr>
          <w:rFonts w:hint="eastAsia" w:ascii="宋体" w:hAnsi="宋体" w:eastAsia="宋体" w:cs="宋体"/>
          <w:color w:val="auto"/>
          <w:sz w:val="24"/>
          <w:szCs w:val="24"/>
          <w:lang w:eastAsia="zh-CN"/>
        </w:rPr>
        <w:t>及实训、实习、毕业设计（论文）等实践教学环节一般</w:t>
      </w:r>
      <w:r>
        <w:rPr>
          <w:rFonts w:hint="eastAsia" w:ascii="宋体" w:hAnsi="宋体" w:eastAsia="宋体" w:cs="宋体"/>
          <w:color w:val="auto"/>
          <w:sz w:val="24"/>
          <w:szCs w:val="24"/>
        </w:rPr>
        <w:t>按五级制记分（优秀、良好、中等、及格、不及格）；百分制与五级制记分按下列标准换算：</w:t>
      </w:r>
    </w:p>
    <w:p>
      <w:pPr>
        <w:pStyle w:val="71"/>
        <w:pageBreakBefore w:val="0"/>
        <w:kinsoku/>
        <w:overflowPunct/>
        <w:topLinePunct w:val="0"/>
        <w:bidi w:val="0"/>
        <w:spacing w:line="360" w:lineRule="auto"/>
        <w:ind w:firstLine="56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优秀（100—90）、良好（89—80）、中等（79—70）、及格（69—60）、不及格（59—0）</w:t>
      </w:r>
      <w:r>
        <w:rPr>
          <w:rFonts w:hint="eastAsia" w:ascii="宋体" w:hAnsi="宋体" w:eastAsia="宋体" w:cs="宋体"/>
          <w:color w:val="auto"/>
          <w:sz w:val="24"/>
          <w:szCs w:val="24"/>
          <w:lang w:eastAsia="zh-CN"/>
        </w:rPr>
        <w:t>。</w:t>
      </w:r>
    </w:p>
    <w:p>
      <w:pPr>
        <w:pStyle w:val="65"/>
        <w:pageBreakBefore w:val="0"/>
        <w:kinsoku/>
        <w:overflowPunct/>
        <w:topLinePunct w:val="0"/>
        <w:bidi w:val="0"/>
        <w:spacing w:line="360" w:lineRule="auto"/>
        <w:ind w:firstLine="5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课程总评成绩由期末（或课程结束时）考试（考查）成绩和平时成绩（包括平时测验、实验实训、作业、考勤等）两部分构成，各部分所占比例按照课程标准的规定执行。</w:t>
      </w:r>
    </w:p>
    <w:p>
      <w:pPr>
        <w:pStyle w:val="65"/>
        <w:pageBreakBefore w:val="0"/>
        <w:kinsoku/>
        <w:overflowPunct/>
        <w:topLinePunct w:val="0"/>
        <w:bidi w:val="0"/>
        <w:spacing w:line="360" w:lineRule="auto"/>
        <w:ind w:firstLine="5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对于实践性较强的课程，应该加强过程性考核，并适当提高平时成绩所占比例。</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第六条</w:t>
      </w:r>
      <w:r>
        <w:rPr>
          <w:rFonts w:hint="eastAsia" w:ascii="宋体" w:hAnsi="宋体" w:eastAsia="宋体" w:cs="宋体"/>
          <w:color w:val="auto"/>
          <w:kern w:val="0"/>
          <w:sz w:val="24"/>
          <w:szCs w:val="24"/>
        </w:rPr>
        <w:t xml:space="preserve">  一门课程需两个或两个以上学期完成的（形势与政策、职业生涯规划与就业指导、</w:t>
      </w:r>
      <w:r>
        <w:rPr>
          <w:rFonts w:hint="eastAsia" w:ascii="宋体" w:hAnsi="宋体" w:eastAsia="宋体" w:cs="宋体"/>
          <w:color w:val="auto"/>
          <w:sz w:val="24"/>
          <w:szCs w:val="24"/>
        </w:rPr>
        <w:t>顶岗实习、毕业设计与论文等除外</w:t>
      </w:r>
      <w:r>
        <w:rPr>
          <w:rFonts w:hint="eastAsia" w:ascii="宋体" w:hAnsi="宋体" w:eastAsia="宋体" w:cs="宋体"/>
          <w:color w:val="auto"/>
          <w:kern w:val="0"/>
          <w:sz w:val="24"/>
          <w:szCs w:val="24"/>
        </w:rPr>
        <w:t>），则每学期作为一门独立的课程进行考核，并按学期评定成绩。</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第七条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学生体育成绩评定要突出过程管理，可以根据考勤、课内教学、课外锻炼活动和体质健康等情况综合评定。</w:t>
      </w:r>
      <w:r>
        <w:rPr>
          <w:rFonts w:hint="eastAsia" w:ascii="宋体" w:hAnsi="宋体" w:eastAsia="宋体" w:cs="宋体"/>
          <w:color w:val="auto"/>
          <w:kern w:val="0"/>
          <w:sz w:val="24"/>
          <w:szCs w:val="24"/>
        </w:rPr>
        <w:t>对因患有疾病或身体缺陷不宜上体育课者，可由本人申请，</w:t>
      </w:r>
      <w:r>
        <w:rPr>
          <w:rFonts w:hint="eastAsia" w:ascii="宋体" w:hAnsi="宋体" w:eastAsia="宋体" w:cs="宋体"/>
          <w:color w:val="auto"/>
          <w:sz w:val="24"/>
          <w:szCs w:val="24"/>
        </w:rPr>
        <w:t>持学校</w:t>
      </w:r>
      <w:r>
        <w:rPr>
          <w:rFonts w:hint="eastAsia" w:ascii="宋体" w:hAnsi="宋体" w:eastAsia="宋体" w:cs="宋体"/>
          <w:color w:val="auto"/>
          <w:kern w:val="0"/>
          <w:sz w:val="24"/>
          <w:szCs w:val="24"/>
        </w:rPr>
        <w:t>指定医院证明、学校医务室核实后，经学生所在二级学院报通识教育学院审查同意，其体育课程可免于跟班上课，但应积极参加力所能及的体育活动和锻炼，课程成绩以“及格”认定。</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第八条</w:t>
      </w:r>
      <w:r>
        <w:rPr>
          <w:rFonts w:hint="eastAsia" w:ascii="宋体" w:hAnsi="宋体" w:eastAsia="宋体" w:cs="宋体"/>
          <w:color w:val="auto"/>
          <w:kern w:val="0"/>
          <w:sz w:val="24"/>
          <w:szCs w:val="24"/>
        </w:rPr>
        <w:t xml:space="preserve">  经学校批准从事创业实践的学生，可由本人提供创业实践总结报告和有关业绩材料，向学校申请认定顶岗实习和毕业设计（论文）的成绩，经认定成绩合格的，予以免修并据此记载成绩和学分；创业实践期间，参加有关培训项目和线上修读的课程，也可以凭有效的学习及成绩证明，申请认定与人才培养方案相应课程的成绩和学分或替代相关课程的成绩和学分</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kern w:val="0"/>
          <w:sz w:val="24"/>
          <w:szCs w:val="24"/>
        </w:rPr>
        <w:t>第九条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学生因公、因病等原因不能正常参加考试，可申请缓考。申请缓考须提供相关证明，经所在二级学院审核，教务处批准。</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缓考手续必须在该课程考试前办理，特殊情况本人不能亲自办理者，可由家长或委托他人持有关证明代为办理。</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kern w:val="0"/>
          <w:sz w:val="24"/>
          <w:szCs w:val="24"/>
        </w:rPr>
        <w:t>第十条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课程学期总评成绩不合格的，采用补考重修制。通过补考、重修获得的课程成绩，在成绩登记表中如实标记。补考或重修成绩及格的，</w:t>
      </w:r>
      <w:r>
        <w:rPr>
          <w:rFonts w:hint="eastAsia" w:ascii="宋体" w:hAnsi="宋体" w:eastAsia="宋体" w:cs="宋体"/>
          <w:bCs/>
          <w:color w:val="auto"/>
          <w:kern w:val="0"/>
          <w:sz w:val="24"/>
          <w:szCs w:val="24"/>
        </w:rPr>
        <w:t>一律以60分（及格）登记（教师据实录入成绩，学籍管理系统自动实现转换）</w:t>
      </w:r>
      <w:r>
        <w:rPr>
          <w:rFonts w:hint="eastAsia" w:ascii="宋体" w:hAnsi="宋体" w:eastAsia="宋体" w:cs="宋体"/>
          <w:color w:val="auto"/>
          <w:sz w:val="24"/>
          <w:szCs w:val="24"/>
        </w:rPr>
        <w:t>。</w:t>
      </w:r>
    </w:p>
    <w:p>
      <w:pPr>
        <w:pageBreakBefore w:val="0"/>
        <w:kinsoku/>
        <w:overflowPunct/>
        <w:topLinePunct w:val="0"/>
        <w:bidi w:val="0"/>
        <w:spacing w:line="360" w:lineRule="auto"/>
        <w:jc w:val="center"/>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第三章  </w:t>
      </w:r>
      <w:r>
        <w:rPr>
          <w:rFonts w:hint="eastAsia" w:ascii="宋体" w:hAnsi="宋体" w:eastAsia="宋体" w:cs="宋体"/>
          <w:b/>
          <w:bCs/>
          <w:color w:val="auto"/>
          <w:sz w:val="24"/>
          <w:szCs w:val="24"/>
        </w:rPr>
        <w:t>补考和重修</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kern w:val="0"/>
          <w:sz w:val="24"/>
          <w:szCs w:val="24"/>
        </w:rPr>
        <w:t>第十一条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课程学期总评成绩不合格的处理：</w:t>
      </w:r>
    </w:p>
    <w:p>
      <w:pPr>
        <w:pStyle w:val="106"/>
        <w:pageBreakBefore w:val="0"/>
        <w:kinsoku/>
        <w:overflowPunct/>
        <w:topLinePunct w:val="0"/>
        <w:bidi w:val="0"/>
        <w:spacing w:line="360" w:lineRule="auto"/>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课程（集中实践环节和公共选修课除外）考核不合格者，可参加下一学期初进行的正常补考。补考后仍不及格的，必修课程原则上应通过重修取得学分；专业选修课程视其具体情况和要求可以重修该门课程取得学分，也可改选修其它相关符合要求的课程以取得学分。</w:t>
      </w:r>
    </w:p>
    <w:p>
      <w:pPr>
        <w:pStyle w:val="106"/>
        <w:pageBreakBefore w:val="0"/>
        <w:kinsoku/>
        <w:overflowPunct/>
        <w:topLinePunct w:val="0"/>
        <w:bidi w:val="0"/>
        <w:spacing w:line="360" w:lineRule="auto"/>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（二）公共选修课和跟岗或顶岗实习、毕业设计(论文)不及格，不安排补考和重修。</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（三）独立作为一门课程的集中性实训，是否安排补考或重修由各二级学院决定和组织实施。</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第十二条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 xml:space="preserve"> 缓考课程随相同课程的正常补考进行，成绩按正考记载。缓考的课程成绩不及格不安排补考，该课程只能重修。补考不得申请缓考。</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第十三条</w:t>
      </w:r>
      <w:r>
        <w:rPr>
          <w:rFonts w:hint="eastAsia" w:ascii="宋体" w:hAnsi="宋体" w:eastAsia="宋体" w:cs="宋体"/>
          <w:color w:val="auto"/>
          <w:sz w:val="24"/>
          <w:szCs w:val="24"/>
        </w:rPr>
        <w:t xml:space="preserve">  擅自缺考的课程，取消其正常补考资格，该课程只能重修。</w:t>
      </w:r>
    </w:p>
    <w:p>
      <w:pPr>
        <w:pStyle w:val="13"/>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第十四条</w:t>
      </w:r>
      <w:r>
        <w:rPr>
          <w:rFonts w:hint="eastAsia" w:ascii="宋体" w:hAnsi="宋体" w:eastAsia="宋体" w:cs="宋体"/>
          <w:color w:val="auto"/>
          <w:sz w:val="24"/>
          <w:szCs w:val="24"/>
        </w:rPr>
        <w:t xml:space="preserve">  无故旷课或因故缺课累计超过本门课程教学时数三分之一者，或作业、实验实训等完成量少于规定量的三分之二者，取消其考试资格，不得参加该课程的正常考核和补考，该课程只能重修。取消考试资格名单由任课老师按照规定认定，并通知学生本人；期末登记课程考试成绩时，按照“取消考试资格”记载。</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第十五条  </w:t>
      </w:r>
      <w:r>
        <w:rPr>
          <w:rFonts w:hint="eastAsia" w:ascii="宋体" w:hAnsi="宋体" w:eastAsia="宋体" w:cs="宋体"/>
          <w:color w:val="auto"/>
          <w:sz w:val="24"/>
          <w:szCs w:val="24"/>
        </w:rPr>
        <w:t>学生严重违反考核纪律或者作弊的，该课程考核成绩记为“违纪”或“作弊”，不予参加正常补考，并由学校视其违纪或者作弊情节，给予批评教育和相应的纪律处分。给予警告、严重警告、记过及留校察看处分的，经教育表现良好，可在毕业前经学生个人提出申请、所在二级学院审核同意、教务处批准，对该课程给予补考或者重修机会。</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第十六条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重修方式以自修+辅导、在线重修为主，条件准许的可安排跟班重修。适合网上在线重修的课程优先安排在线重修，专业课原则上采用自修+辅导的重修方式进行。</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第十七条  </w:t>
      </w:r>
      <w:r>
        <w:rPr>
          <w:rFonts w:hint="eastAsia" w:ascii="宋体" w:hAnsi="宋体" w:eastAsia="宋体" w:cs="宋体"/>
          <w:color w:val="auto"/>
          <w:sz w:val="24"/>
          <w:szCs w:val="24"/>
        </w:rPr>
        <w:t>每门课程重修给予学生一次机会。重修时间安排在正常补考的当学期进行。正常补考后仍不及格的学生应按规定参加当学期组织的重修及重修考试。</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第十八条  </w:t>
      </w:r>
      <w:r>
        <w:rPr>
          <w:rFonts w:hint="eastAsia" w:ascii="宋体" w:hAnsi="宋体" w:eastAsia="宋体" w:cs="宋体"/>
          <w:color w:val="auto"/>
          <w:sz w:val="24"/>
          <w:szCs w:val="24"/>
        </w:rPr>
        <w:t>重修工作由所开课程的二级学院负责具体组织实施。</w:t>
      </w:r>
    </w:p>
    <w:p>
      <w:pPr>
        <w:pageBreakBefore w:val="0"/>
        <w:widowControl/>
        <w:shd w:val="clear" w:color="auto" w:fill="FFFFFF"/>
        <w:kinsoku/>
        <w:overflowPunct/>
        <w:topLinePunct w:val="0"/>
        <w:bidi w:val="0"/>
        <w:spacing w:line="360"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第十九条</w:t>
      </w:r>
      <w:r>
        <w:rPr>
          <w:rFonts w:hint="eastAsia" w:ascii="宋体" w:hAnsi="宋体" w:eastAsia="宋体" w:cs="宋体"/>
          <w:color w:val="auto"/>
          <w:sz w:val="24"/>
          <w:szCs w:val="24"/>
        </w:rPr>
        <w:t xml:space="preserve">  公共英语为非英语专业学生的公共必修课。学生在校期间参加高等学校英语应用能力B 级或以上等级考试，取得合格或以上成绩者，如果以前有公共英语不及格门数的，可用“总评及格”予以冲销。</w:t>
      </w:r>
    </w:p>
    <w:p>
      <w:pPr>
        <w:pageBreakBefore w:val="0"/>
        <w:widowControl/>
        <w:shd w:val="clear" w:color="auto" w:fill="FFFFFF"/>
        <w:kinsoku/>
        <w:overflowPunct/>
        <w:topLinePunct w:val="0"/>
        <w:bidi w:val="0"/>
        <w:spacing w:line="360" w:lineRule="auto"/>
        <w:ind w:firstLine="602" w:firstLineChars="250"/>
        <w:jc w:val="left"/>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第二十条</w:t>
      </w:r>
      <w:r>
        <w:rPr>
          <w:rFonts w:hint="eastAsia" w:ascii="宋体" w:hAnsi="宋体" w:eastAsia="宋体" w:cs="宋体"/>
          <w:color w:val="auto"/>
          <w:sz w:val="24"/>
          <w:szCs w:val="24"/>
        </w:rPr>
        <w:t xml:space="preserve">  计算机应用基础为公共必修课。学生在校期间参加全国高等学校计算机应用水平考试一级及以上考试，取得合格或以上成绩者，如果以前计算机应用基础课程不合格，可以用“总评及格”予以冲销。</w:t>
      </w:r>
    </w:p>
    <w:p>
      <w:pPr>
        <w:pageBreakBefore w:val="0"/>
        <w:widowControl/>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第二十一条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因人才培养方案调整导致无法重修时，需由学生所在二级学院认定其替代课程，并经教务处审核后予以替换。</w:t>
      </w:r>
    </w:p>
    <w:p>
      <w:pPr>
        <w:pageBreakBefore w:val="0"/>
        <w:widowControl/>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第二十二条</w:t>
      </w:r>
      <w:r>
        <w:rPr>
          <w:rFonts w:hint="eastAsia" w:ascii="宋体" w:hAnsi="宋体" w:eastAsia="宋体" w:cs="宋体"/>
          <w:color w:val="auto"/>
          <w:kern w:val="0"/>
          <w:sz w:val="24"/>
          <w:szCs w:val="24"/>
        </w:rPr>
        <w:t xml:space="preserve">  第5-6学期经过正常</w:t>
      </w:r>
      <w:r>
        <w:rPr>
          <w:rFonts w:hint="eastAsia" w:ascii="宋体" w:hAnsi="宋体" w:eastAsia="宋体" w:cs="宋体"/>
          <w:color w:val="auto"/>
          <w:sz w:val="24"/>
          <w:szCs w:val="24"/>
        </w:rPr>
        <w:t>补考后仍不及格的课程，重修考试安排在毕业前进行。</w:t>
      </w:r>
      <w:r>
        <w:rPr>
          <w:rFonts w:hint="eastAsia" w:ascii="宋体" w:hAnsi="宋体" w:eastAsia="宋体" w:cs="宋体"/>
          <w:color w:val="auto"/>
          <w:kern w:val="0"/>
          <w:sz w:val="24"/>
          <w:szCs w:val="24"/>
        </w:rPr>
        <w:t>第1-4学期</w:t>
      </w:r>
      <w:r>
        <w:rPr>
          <w:rFonts w:hint="eastAsia" w:ascii="宋体" w:hAnsi="宋体" w:eastAsia="宋体" w:cs="宋体"/>
          <w:color w:val="auto"/>
          <w:sz w:val="24"/>
          <w:szCs w:val="24"/>
        </w:rPr>
        <w:t>遗留下来仍不及格的课程，不再进行毕业补考。</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 xml:space="preserve">第二十三条  </w:t>
      </w:r>
      <w:r>
        <w:rPr>
          <w:rFonts w:hint="eastAsia" w:ascii="宋体" w:hAnsi="宋体" w:eastAsia="宋体" w:cs="宋体"/>
          <w:color w:val="auto"/>
          <w:sz w:val="24"/>
          <w:szCs w:val="24"/>
        </w:rPr>
        <w:t>学生在校期间，不及格的课程可根据《广东创新科技职业学院学分认定与替换管理办法》，依照规定进行学分认定</w:t>
      </w:r>
      <w:r>
        <w:rPr>
          <w:rFonts w:hint="eastAsia" w:ascii="宋体" w:hAnsi="宋体" w:eastAsia="宋体" w:cs="宋体"/>
          <w:color w:val="auto"/>
          <w:kern w:val="0"/>
          <w:sz w:val="24"/>
          <w:szCs w:val="24"/>
        </w:rPr>
        <w:t>。</w:t>
      </w:r>
    </w:p>
    <w:p>
      <w:pPr>
        <w:pageBreakBefore w:val="0"/>
        <w:kinsoku/>
        <w:overflowPunct/>
        <w:topLinePunct w:val="0"/>
        <w:bidi w:val="0"/>
        <w:spacing w:line="360" w:lineRule="auto"/>
        <w:jc w:val="center"/>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第四章  附  则</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kern w:val="0"/>
          <w:sz w:val="24"/>
          <w:szCs w:val="24"/>
        </w:rPr>
        <w:t>第二十四条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本规定自印发之日起执行。</w:t>
      </w:r>
    </w:p>
    <w:p>
      <w:pPr>
        <w:pageBreakBefore w:val="0"/>
        <w:kinsoku/>
        <w:overflowPunct/>
        <w:topLinePunct w:val="0"/>
        <w:bidi w:val="0"/>
        <w:spacing w:line="360" w:lineRule="auto"/>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kern w:val="0"/>
          <w:sz w:val="24"/>
          <w:szCs w:val="24"/>
        </w:rPr>
        <w:t>第二十五条</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本规定由教务处负责解释。</w:t>
      </w:r>
    </w:p>
    <w:p>
      <w:pPr>
        <w:pageBreakBefore w:val="0"/>
        <w:kinsoku/>
        <w:overflowPunct/>
        <w:topLinePunct w:val="0"/>
        <w:bidi w:val="0"/>
        <w:spacing w:line="360" w:lineRule="auto"/>
        <w:ind w:left="911" w:leftChars="342" w:hanging="9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bookmarkEnd w:id="301"/>
    </w:p>
    <w:p>
      <w:pPr>
        <w:rPr>
          <w:rFonts w:hint="eastAsia"/>
        </w:rPr>
      </w:pPr>
      <w:r>
        <w:rPr>
          <w:rFonts w:hint="eastAsia"/>
        </w:rPr>
        <w:br w:type="page"/>
      </w:r>
    </w:p>
    <w:p>
      <w:pPr>
        <w:pStyle w:val="2"/>
        <w:pageBreakBefore w:val="0"/>
        <w:kinsoku/>
        <w:overflowPunct/>
        <w:topLinePunct w:val="0"/>
        <w:bidi w:val="0"/>
        <w:spacing w:line="360" w:lineRule="auto"/>
        <w:textAlignment w:val="auto"/>
        <w:rPr>
          <w:rFonts w:hint="eastAsia" w:ascii="宋体" w:hAnsi="宋体" w:eastAsia="宋体" w:cs="宋体"/>
          <w:color w:val="auto"/>
          <w:sz w:val="24"/>
          <w:szCs w:val="24"/>
        </w:rPr>
      </w:pPr>
      <w:bookmarkStart w:id="302" w:name="_Toc32047"/>
      <w:r>
        <w:rPr>
          <w:rFonts w:hint="eastAsia" w:ascii="黑体" w:hAnsi="黑体" w:eastAsia="黑体" w:cs="黑体"/>
          <w:b w:val="0"/>
          <w:bCs w:val="0"/>
          <w:color w:val="auto"/>
          <w:sz w:val="32"/>
          <w:szCs w:val="32"/>
        </w:rPr>
        <w:t>广东创新科技职业学院</w:t>
      </w:r>
      <w:r>
        <w:rPr>
          <w:rFonts w:hint="eastAsia" w:ascii="黑体" w:hAnsi="黑体" w:eastAsia="黑体" w:cs="黑体"/>
          <w:b w:val="0"/>
          <w:bCs w:val="0"/>
          <w:color w:val="auto"/>
          <w:sz w:val="32"/>
          <w:szCs w:val="32"/>
        </w:rPr>
        <w:fldChar w:fldCharType="begin"/>
      </w:r>
      <w:r>
        <w:rPr>
          <w:rFonts w:hint="eastAsia" w:ascii="黑体" w:hAnsi="黑体" w:eastAsia="黑体" w:cs="黑体"/>
          <w:b w:val="0"/>
          <w:bCs w:val="0"/>
          <w:color w:val="auto"/>
          <w:sz w:val="32"/>
          <w:szCs w:val="32"/>
        </w:rPr>
        <w:instrText xml:space="preserve"> HYPERLINK \l "_Toc298309811" </w:instrText>
      </w:r>
      <w:r>
        <w:rPr>
          <w:rFonts w:hint="eastAsia" w:ascii="黑体" w:hAnsi="黑体" w:eastAsia="黑体" w:cs="黑体"/>
          <w:b w:val="0"/>
          <w:bCs w:val="0"/>
          <w:color w:val="auto"/>
          <w:sz w:val="32"/>
          <w:szCs w:val="32"/>
        </w:rPr>
        <w:fldChar w:fldCharType="separate"/>
      </w:r>
      <w:r>
        <w:rPr>
          <w:rFonts w:hint="eastAsia" w:ascii="黑体" w:hAnsi="黑体" w:eastAsia="黑体" w:cs="黑体"/>
          <w:b w:val="0"/>
          <w:bCs w:val="0"/>
          <w:color w:val="auto"/>
          <w:sz w:val="32"/>
          <w:szCs w:val="32"/>
        </w:rPr>
        <w:t>学分认定与替换管理办法</w:t>
      </w:r>
      <w:r>
        <w:rPr>
          <w:rFonts w:hint="eastAsia" w:ascii="黑体" w:hAnsi="黑体" w:eastAsia="黑体" w:cs="黑体"/>
          <w:b w:val="0"/>
          <w:bCs w:val="0"/>
          <w:color w:val="auto"/>
          <w:sz w:val="32"/>
          <w:szCs w:val="32"/>
        </w:rPr>
        <w:fldChar w:fldCharType="end"/>
      </w:r>
      <w:r>
        <w:rPr>
          <w:rFonts w:hint="eastAsia" w:ascii="黑体" w:hAnsi="黑体" w:eastAsia="黑体" w:cs="黑体"/>
          <w:b w:val="0"/>
          <w:bCs w:val="0"/>
          <w:color w:val="auto"/>
          <w:sz w:val="32"/>
          <w:szCs w:val="32"/>
        </w:rPr>
        <w:t>（试行）</w:t>
      </w:r>
      <w:bookmarkEnd w:id="302"/>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bidi="en-US"/>
        </w:rPr>
        <w:t>广创职院</w:t>
      </w:r>
      <w:r>
        <w:rPr>
          <w:rFonts w:hint="eastAsia" w:ascii="宋体" w:hAnsi="宋体" w:eastAsia="宋体" w:cs="宋体"/>
          <w:color w:val="auto"/>
          <w:sz w:val="24"/>
          <w:szCs w:val="24"/>
        </w:rPr>
        <w:t>〔20</w:t>
      </w:r>
      <w:r>
        <w:rPr>
          <w:rFonts w:hint="eastAsia" w:ascii="宋体" w:hAnsi="宋体" w:cs="宋体"/>
          <w:color w:val="auto"/>
          <w:sz w:val="24"/>
          <w:szCs w:val="24"/>
          <w:lang w:val="en-US" w:eastAsia="zh-CN"/>
        </w:rPr>
        <w:t>19</w:t>
      </w:r>
      <w:r>
        <w:rPr>
          <w:rFonts w:hint="eastAsia" w:ascii="宋体" w:hAnsi="宋体" w:eastAsia="宋体" w:cs="宋体"/>
          <w:color w:val="auto"/>
          <w:sz w:val="24"/>
          <w:szCs w:val="24"/>
        </w:rPr>
        <w:t>〕</w:t>
      </w:r>
      <w:r>
        <w:rPr>
          <w:rFonts w:hint="eastAsia" w:ascii="宋体" w:hAnsi="宋体" w:eastAsia="宋体" w:cs="宋体"/>
          <w:color w:val="auto"/>
          <w:sz w:val="24"/>
          <w:szCs w:val="24"/>
          <w:lang w:bidi="en-US"/>
        </w:rPr>
        <w:t>056号</w:t>
      </w:r>
    </w:p>
    <w:p>
      <w:pPr>
        <w:pStyle w:val="63"/>
        <w:pageBreakBefore w:val="0"/>
        <w:kinsoku/>
        <w:overflowPunct/>
        <w:topLinePunct w:val="0"/>
        <w:bidi w:val="0"/>
        <w:spacing w:after="0" w:line="36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第一章  总  则</w:t>
      </w:r>
    </w:p>
    <w:p>
      <w:pPr>
        <w:pageBreakBefore w:val="0"/>
        <w:widowControl/>
        <w:kinsoku/>
        <w:overflowPunct/>
        <w:topLinePunct w:val="0"/>
        <w:bidi w:val="0"/>
        <w:spacing w:line="360"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第一条  </w:t>
      </w:r>
      <w:r>
        <w:rPr>
          <w:rFonts w:hint="eastAsia" w:ascii="宋体" w:hAnsi="宋体" w:eastAsia="宋体" w:cs="宋体"/>
          <w:color w:val="auto"/>
          <w:sz w:val="24"/>
          <w:szCs w:val="24"/>
        </w:rPr>
        <w:t>为进一步贯彻落实《中共中央国务院关于深化教育改革全面推进素质教育的决定》《国务院办公厅关于深化高等学校创新创业教育改革的实施意见》，全面推动学校创新创业教育、大学生自主创业和文化素质教育工作，培养大学生实践能力、创新精神和创业意识，提高综合素质修养，促进人才培养质量全面提升，结合我校实际情况，特制定本办法。</w:t>
      </w:r>
    </w:p>
    <w:p>
      <w:pPr>
        <w:pageBreakBefore w:val="0"/>
        <w:kinsoku/>
        <w:overflowPunct/>
        <w:topLinePunct w:val="0"/>
        <w:bidi w:val="0"/>
        <w:spacing w:line="360"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第二条</w:t>
      </w:r>
      <w:r>
        <w:rPr>
          <w:rFonts w:hint="eastAsia" w:ascii="宋体" w:hAnsi="宋体" w:eastAsia="宋体" w:cs="宋体"/>
          <w:color w:val="auto"/>
          <w:sz w:val="24"/>
          <w:szCs w:val="24"/>
        </w:rPr>
        <w:t xml:space="preserve">  根据我校人才培养目标要求和现行人才培养方案的有关规定，各专业学生在校期间必须分别完成一定的创新创业学分和素质拓展学分方能毕业。为有利于促进学生校外交流及多途径学习，有利于鼓励学生充分发挥个人特长和潜能及多方面成长成才，凡就读于我校的全日制大学生，根据其在校（籍）期间参加的获得二级学院（系）或学校认可的各类活动和取得的各类成果，均可申请学分认定。</w:t>
      </w:r>
    </w:p>
    <w:p>
      <w:pPr>
        <w:pageBreakBefore w:val="0"/>
        <w:kinsoku/>
        <w:overflowPunct/>
        <w:topLinePunct w:val="0"/>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学生在已经获取专业人才培养方案中要求的创新创业学分和素质拓展学分的前提下，可依据本办法有关规定，申请利用已认定的余下学分替换不及格课程学分或申请课程免修。</w:t>
      </w:r>
    </w:p>
    <w:p>
      <w:pPr>
        <w:pageBreakBefore w:val="0"/>
        <w:widowControl/>
        <w:kinsoku/>
        <w:overflowPunct/>
        <w:topLinePunct w:val="0"/>
        <w:bidi w:val="0"/>
        <w:spacing w:line="360" w:lineRule="auto"/>
        <w:ind w:firstLine="562"/>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第三条  </w:t>
      </w:r>
      <w:r>
        <w:rPr>
          <w:rFonts w:hint="eastAsia" w:ascii="宋体" w:hAnsi="宋体" w:eastAsia="宋体" w:cs="宋体"/>
          <w:color w:val="auto"/>
          <w:sz w:val="24"/>
          <w:szCs w:val="24"/>
        </w:rPr>
        <w:t>学分认定工作以二级学院（系）为基础，按照认定项目的具体内容实行部门归口管理，并且成立学校层面的学分认定委员会进行</w:t>
      </w:r>
      <w:r>
        <w:rPr>
          <w:rFonts w:hint="eastAsia" w:ascii="宋体" w:hAnsi="宋体" w:eastAsia="宋体" w:cs="宋体"/>
          <w:color w:val="auto"/>
          <w:spacing w:val="-6"/>
          <w:sz w:val="24"/>
          <w:szCs w:val="24"/>
        </w:rPr>
        <w:t>把关。</w:t>
      </w:r>
      <w:r>
        <w:rPr>
          <w:rFonts w:hint="eastAsia" w:ascii="宋体" w:hAnsi="宋体" w:eastAsia="宋体" w:cs="宋体"/>
          <w:color w:val="auto"/>
          <w:sz w:val="24"/>
          <w:szCs w:val="24"/>
        </w:rPr>
        <w:t>学校学分认定委员会主任委员由分管教学工作的校领导担任，委员由教务处和相关活动归口管理部门（实训中心、科技处、创业学院、校团委、学生处、艺术设计系、思想政治理论课教学部、图书馆、国际交流部等）负责人组成。</w:t>
      </w:r>
    </w:p>
    <w:p>
      <w:pPr>
        <w:pStyle w:val="63"/>
        <w:pageBreakBefore w:val="0"/>
        <w:kinsoku/>
        <w:overflowPunct/>
        <w:topLinePunct w:val="0"/>
        <w:bidi w:val="0"/>
        <w:spacing w:after="0" w:line="36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第二章  学分认定的范围</w:t>
      </w:r>
    </w:p>
    <w:p>
      <w:pPr>
        <w:pStyle w:val="63"/>
        <w:pageBreakBefore w:val="0"/>
        <w:kinsoku/>
        <w:overflowPunct/>
        <w:topLinePunct w:val="0"/>
        <w:bidi w:val="0"/>
        <w:spacing w:after="0"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color w:val="auto"/>
          <w:kern w:val="2"/>
          <w:sz w:val="24"/>
          <w:szCs w:val="24"/>
          <w:lang w:eastAsia="zh-CN"/>
        </w:rPr>
        <w:t>第</w:t>
      </w:r>
      <w:r>
        <w:rPr>
          <w:rFonts w:hint="eastAsia" w:ascii="宋体" w:hAnsi="宋体" w:eastAsia="宋体" w:cs="宋体"/>
          <w:b/>
          <w:color w:val="auto"/>
          <w:sz w:val="24"/>
          <w:szCs w:val="24"/>
          <w:lang w:eastAsia="zh-CN"/>
        </w:rPr>
        <w:t>四</w:t>
      </w:r>
      <w:r>
        <w:rPr>
          <w:rFonts w:hint="eastAsia" w:ascii="宋体" w:hAnsi="宋体" w:eastAsia="宋体" w:cs="宋体"/>
          <w:b/>
          <w:color w:val="auto"/>
          <w:kern w:val="2"/>
          <w:sz w:val="24"/>
          <w:szCs w:val="24"/>
          <w:lang w:eastAsia="zh-CN"/>
        </w:rPr>
        <w:t>条</w:t>
      </w:r>
      <w:r>
        <w:rPr>
          <w:rFonts w:hint="eastAsia" w:ascii="宋体" w:hAnsi="宋体" w:eastAsia="宋体" w:cs="宋体"/>
          <w:color w:val="auto"/>
          <w:sz w:val="24"/>
          <w:szCs w:val="24"/>
          <w:lang w:eastAsia="zh-CN"/>
        </w:rPr>
        <w:t xml:space="preserve">  可认定学分包括学生参加各级各类创新创业活动等并取得一定成绩所获取的学分，以及参加各级各类文化与体育活动、实践活动和交流活动等并取得一定成绩所获取的学分。具体认定范围可分为如下模块：</w:t>
      </w:r>
    </w:p>
    <w:p>
      <w:pPr>
        <w:pStyle w:val="63"/>
        <w:pageBreakBefore w:val="0"/>
        <w:kinsoku/>
        <w:overflowPunct/>
        <w:topLinePunct w:val="0"/>
        <w:bidi w:val="0"/>
        <w:spacing w:after="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 职业技能模块</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（1）技能竞赛（含科技竞赛、数学建模竞赛）：指由政府部门或行业权威机构组织的技能竞赛，以及由学校、</w:t>
      </w:r>
      <w:r>
        <w:rPr>
          <w:rFonts w:hint="eastAsia" w:ascii="宋体" w:hAnsi="宋体" w:eastAsia="宋体" w:cs="宋体"/>
          <w:color w:val="auto"/>
          <w:kern w:val="0"/>
          <w:sz w:val="24"/>
          <w:szCs w:val="24"/>
        </w:rPr>
        <w:t>二级学院（系）</w:t>
      </w:r>
      <w:r>
        <w:rPr>
          <w:rFonts w:hint="eastAsia" w:ascii="宋体" w:hAnsi="宋体" w:eastAsia="宋体" w:cs="宋体"/>
          <w:color w:val="auto"/>
          <w:sz w:val="24"/>
          <w:szCs w:val="24"/>
        </w:rPr>
        <w:t>组织的各类技能竞赛。</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（2）</w:t>
      </w:r>
      <w:r>
        <w:rPr>
          <w:rFonts w:hint="eastAsia" w:ascii="宋体" w:hAnsi="宋体" w:eastAsia="宋体" w:cs="宋体"/>
          <w:color w:val="auto"/>
          <w:kern w:val="0"/>
          <w:sz w:val="24"/>
          <w:szCs w:val="24"/>
        </w:rPr>
        <w:t>技能证书：指经职业技能考核获得的各类职业资格证书、职业技能证书（不含用于完成专业培养方案所要求的证书）。</w:t>
      </w:r>
    </w:p>
    <w:p>
      <w:pPr>
        <w:pStyle w:val="63"/>
        <w:pageBreakBefore w:val="0"/>
        <w:kinsoku/>
        <w:overflowPunct/>
        <w:topLinePunct w:val="0"/>
        <w:bidi w:val="0"/>
        <w:spacing w:after="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 科研及创新活动模块</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（1）科研及创新训练：指学生</w:t>
      </w:r>
      <w:r>
        <w:rPr>
          <w:rFonts w:hint="eastAsia" w:ascii="宋体" w:hAnsi="宋体" w:eastAsia="宋体" w:cs="宋体"/>
          <w:color w:val="auto"/>
          <w:sz w:val="24"/>
          <w:szCs w:val="24"/>
        </w:rPr>
        <w:t>参加学校创新点子大赛，</w:t>
      </w:r>
      <w:r>
        <w:rPr>
          <w:rFonts w:hint="eastAsia" w:ascii="宋体" w:hAnsi="宋体" w:eastAsia="宋体" w:cs="宋体"/>
          <w:color w:val="auto"/>
          <w:kern w:val="0"/>
          <w:sz w:val="24"/>
          <w:szCs w:val="24"/>
        </w:rPr>
        <w:t>参加二级学院（系）</w:t>
      </w:r>
      <w:r>
        <w:rPr>
          <w:rFonts w:hint="eastAsia" w:ascii="宋体" w:hAnsi="宋体" w:eastAsia="宋体" w:cs="宋体"/>
          <w:color w:val="auto"/>
          <w:sz w:val="24"/>
          <w:szCs w:val="24"/>
        </w:rPr>
        <w:t>工作室训练项目，</w:t>
      </w:r>
      <w:r>
        <w:rPr>
          <w:rFonts w:hint="eastAsia" w:ascii="宋体" w:hAnsi="宋体" w:eastAsia="宋体" w:cs="宋体"/>
          <w:color w:val="auto"/>
          <w:kern w:val="0"/>
          <w:sz w:val="24"/>
          <w:szCs w:val="24"/>
        </w:rPr>
        <w:t>参与教师科研项目、标准研制的各种活动（如调研，数据整理等）。</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sz w:val="24"/>
          <w:szCs w:val="24"/>
        </w:rPr>
        <w:t>科研项目：指参加各级大学生创新创业训练计划项目、大学生攀登计划项目等。</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sz w:val="24"/>
          <w:szCs w:val="24"/>
        </w:rPr>
        <w:t>科研成果：</w:t>
      </w:r>
      <w:r>
        <w:rPr>
          <w:rFonts w:hint="eastAsia" w:ascii="宋体" w:hAnsi="宋体" w:eastAsia="宋体" w:cs="宋体"/>
          <w:color w:val="auto"/>
          <w:kern w:val="0"/>
          <w:sz w:val="24"/>
          <w:szCs w:val="24"/>
        </w:rPr>
        <w:t>包括发表论文、知识产权等。其中，发表论文指在公开出版的学术期刊上发表的论文以及被省级以上学术会议收录的论文。知识产权指获得发明专利（含实用新型、外观专利）、计算机软件著作权等。</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 交流活动模块：指学生经学校批准参加的国际（境外）专业交流学习项目、短期游学项目，或应邀参加的国内外学术交流、经验交流活动等。</w:t>
      </w:r>
    </w:p>
    <w:p>
      <w:pPr>
        <w:pStyle w:val="63"/>
        <w:pageBreakBefore w:val="0"/>
        <w:kinsoku/>
        <w:overflowPunct/>
        <w:topLinePunct w:val="0"/>
        <w:bidi w:val="0"/>
        <w:spacing w:after="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 创业活动模块</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（1）创业专题训练项目：指学生修读专业人才培养方案以外的创业类课程（如SYB培训课程），参加创业沙龙、讲座、培训等创业类活动。</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（2）创业竞赛项目：指参加</w:t>
      </w:r>
      <w:r>
        <w:rPr>
          <w:rFonts w:hint="eastAsia" w:ascii="宋体" w:hAnsi="宋体" w:eastAsia="宋体" w:cs="宋体"/>
          <w:color w:val="auto"/>
          <w:sz w:val="24"/>
          <w:szCs w:val="24"/>
        </w:rPr>
        <w:t>政府部门或行业权威机构组织的</w:t>
      </w:r>
      <w:r>
        <w:rPr>
          <w:rFonts w:hint="eastAsia" w:ascii="宋体" w:hAnsi="宋体" w:eastAsia="宋体" w:cs="宋体"/>
          <w:color w:val="auto"/>
          <w:kern w:val="0"/>
          <w:sz w:val="24"/>
          <w:szCs w:val="24"/>
        </w:rPr>
        <w:t>创业类竞赛活动、学校</w:t>
      </w:r>
      <w:r>
        <w:rPr>
          <w:rFonts w:hint="eastAsia" w:ascii="宋体" w:hAnsi="宋体" w:eastAsia="宋体" w:cs="宋体"/>
          <w:color w:val="auto"/>
          <w:sz w:val="24"/>
          <w:szCs w:val="24"/>
        </w:rPr>
        <w:t>组织的</w:t>
      </w:r>
      <w:r>
        <w:rPr>
          <w:rFonts w:hint="eastAsia" w:ascii="宋体" w:hAnsi="宋体" w:eastAsia="宋体" w:cs="宋体"/>
          <w:color w:val="auto"/>
          <w:kern w:val="0"/>
          <w:sz w:val="24"/>
          <w:szCs w:val="24"/>
        </w:rPr>
        <w:t>互联网+大赛等。</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（3）模拟创业项目：指学生进入校内大学生创业园或创新创业孵化基地的模拟创业项目（未获工商营业执照）。</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（4）创业实践项目：指学生自主创业，进入校内大学生创业园或创新创业孵化基地的实战创业项目（已获工商营业执照）、自主创办注册公司等实践活动。</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 文化活动模块</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指学生参加</w:t>
      </w:r>
      <w:r>
        <w:rPr>
          <w:rFonts w:hint="eastAsia" w:ascii="宋体" w:hAnsi="宋体" w:eastAsia="宋体" w:cs="宋体"/>
          <w:color w:val="auto"/>
          <w:sz w:val="24"/>
          <w:szCs w:val="24"/>
        </w:rPr>
        <w:t>政府部门、行业权威机构或学校组织的</w:t>
      </w:r>
      <w:r>
        <w:rPr>
          <w:rFonts w:hint="eastAsia" w:ascii="宋体" w:hAnsi="宋体" w:eastAsia="宋体" w:cs="宋体"/>
          <w:color w:val="auto"/>
          <w:kern w:val="0"/>
          <w:sz w:val="24"/>
          <w:szCs w:val="24"/>
        </w:rPr>
        <w:t>各类文化和艺术比赛活动，如文艺竞赛、专业社团活动、创意工作坊、课外阅读活动等。</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 体育活动模块</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指学生参加</w:t>
      </w:r>
      <w:r>
        <w:rPr>
          <w:rFonts w:hint="eastAsia" w:ascii="宋体" w:hAnsi="宋体" w:eastAsia="宋体" w:cs="宋体"/>
          <w:color w:val="auto"/>
          <w:sz w:val="24"/>
          <w:szCs w:val="24"/>
        </w:rPr>
        <w:t>政府部门、行业权威机构或学校组织的</w:t>
      </w:r>
      <w:r>
        <w:rPr>
          <w:rFonts w:hint="eastAsia" w:ascii="宋体" w:hAnsi="宋体" w:eastAsia="宋体" w:cs="宋体"/>
          <w:color w:val="auto"/>
          <w:kern w:val="0"/>
          <w:sz w:val="24"/>
          <w:szCs w:val="24"/>
        </w:rPr>
        <w:t>各类的体育比赛活动。</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 志愿服务活动模块</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指学生参加校内外各类公益性劳动、志愿服务（如扶贫开发、社区建设、环境保护、大型赛会、应急救助、公益爱心等）、志愿服务获奖、因见义勇为或好人好事受到嘉奖等。</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 实践活动模块</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指学生参加人才培养方案以外的社会实践活动，包括参加假期三下乡实践活动、开展社会调查、勤工助学，以及社会实践获奖等。</w:t>
      </w:r>
    </w:p>
    <w:p>
      <w:pPr>
        <w:pStyle w:val="63"/>
        <w:pageBreakBefore w:val="0"/>
        <w:kinsoku/>
        <w:overflowPunct/>
        <w:topLinePunct w:val="0"/>
        <w:bidi w:val="0"/>
        <w:spacing w:after="0" w:line="36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第三章  学分认定的标准和程序</w:t>
      </w:r>
    </w:p>
    <w:p>
      <w:pPr>
        <w:pageBreakBefore w:val="0"/>
        <w:kinsoku/>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color w:val="auto"/>
          <w:sz w:val="24"/>
          <w:szCs w:val="24"/>
        </w:rPr>
        <w:t xml:space="preserve">第五条  </w:t>
      </w:r>
      <w:r>
        <w:rPr>
          <w:rFonts w:hint="eastAsia" w:ascii="宋体" w:hAnsi="宋体" w:eastAsia="宋体" w:cs="宋体"/>
          <w:color w:val="auto"/>
          <w:kern w:val="0"/>
          <w:sz w:val="24"/>
          <w:szCs w:val="24"/>
        </w:rPr>
        <w:t>学生素质与</w:t>
      </w:r>
      <w:r>
        <w:rPr>
          <w:rFonts w:hint="eastAsia" w:ascii="宋体" w:hAnsi="宋体" w:eastAsia="宋体" w:cs="宋体"/>
          <w:color w:val="auto"/>
          <w:sz w:val="24"/>
          <w:szCs w:val="24"/>
        </w:rPr>
        <w:t>能力</w:t>
      </w:r>
      <w:r>
        <w:rPr>
          <w:rFonts w:hint="eastAsia" w:ascii="宋体" w:hAnsi="宋体" w:eastAsia="宋体" w:cs="宋体"/>
          <w:color w:val="auto"/>
          <w:kern w:val="0"/>
          <w:sz w:val="24"/>
          <w:szCs w:val="24"/>
        </w:rPr>
        <w:t>学分获得途径及学分核定标准见《</w:t>
      </w:r>
      <w:r>
        <w:rPr>
          <w:rFonts w:hint="eastAsia" w:ascii="宋体" w:hAnsi="宋体" w:eastAsia="宋体" w:cs="宋体"/>
          <w:color w:val="auto"/>
          <w:sz w:val="24"/>
          <w:szCs w:val="24"/>
        </w:rPr>
        <w:t>广东创新科技职业学院</w:t>
      </w:r>
      <w:r>
        <w:rPr>
          <w:rFonts w:hint="eastAsia" w:ascii="宋体" w:hAnsi="宋体" w:eastAsia="宋体" w:cs="宋体"/>
          <w:color w:val="auto"/>
          <w:kern w:val="0"/>
          <w:sz w:val="24"/>
          <w:szCs w:val="24"/>
        </w:rPr>
        <w:t>学生素质与</w:t>
      </w:r>
      <w:r>
        <w:rPr>
          <w:rFonts w:hint="eastAsia" w:ascii="宋体" w:hAnsi="宋体" w:eastAsia="宋体" w:cs="宋体"/>
          <w:color w:val="auto"/>
          <w:sz w:val="24"/>
          <w:szCs w:val="24"/>
        </w:rPr>
        <w:t>能力</w:t>
      </w:r>
      <w:r>
        <w:rPr>
          <w:rFonts w:hint="eastAsia" w:ascii="宋体" w:hAnsi="宋体" w:eastAsia="宋体" w:cs="宋体"/>
          <w:color w:val="auto"/>
          <w:kern w:val="0"/>
          <w:sz w:val="24"/>
          <w:szCs w:val="24"/>
        </w:rPr>
        <w:t>学分认定范围及标准》（附件1）。</w:t>
      </w:r>
    </w:p>
    <w:p>
      <w:pPr>
        <w:pageBreakBefore w:val="0"/>
        <w:kinsoku/>
        <w:overflowPunct/>
        <w:topLinePunct w:val="0"/>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第六条  </w:t>
      </w:r>
      <w:r>
        <w:rPr>
          <w:rFonts w:hint="eastAsia" w:ascii="宋体" w:hAnsi="宋体" w:eastAsia="宋体" w:cs="宋体"/>
          <w:color w:val="auto"/>
          <w:kern w:val="0"/>
          <w:sz w:val="24"/>
          <w:szCs w:val="24"/>
        </w:rPr>
        <w:t>学生在校</w:t>
      </w:r>
      <w:r>
        <w:rPr>
          <w:rFonts w:hint="eastAsia" w:ascii="宋体" w:hAnsi="宋体" w:eastAsia="宋体" w:cs="宋体"/>
          <w:color w:val="auto"/>
          <w:sz w:val="24"/>
          <w:szCs w:val="24"/>
        </w:rPr>
        <w:t>（籍）</w:t>
      </w:r>
      <w:r>
        <w:rPr>
          <w:rFonts w:hint="eastAsia" w:ascii="宋体" w:hAnsi="宋体" w:eastAsia="宋体" w:cs="宋体"/>
          <w:color w:val="auto"/>
          <w:kern w:val="0"/>
          <w:sz w:val="24"/>
          <w:szCs w:val="24"/>
        </w:rPr>
        <w:t>期间，同一学生、同一项目不累计得分，只记该项目最高学分值。集体奖项与个人奖项有重叠的，取其最高值计算学分，不予重复计算。</w:t>
      </w:r>
    </w:p>
    <w:p>
      <w:pPr>
        <w:pageBreakBefore w:val="0"/>
        <w:kinsoku/>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sz w:val="24"/>
          <w:szCs w:val="24"/>
        </w:rPr>
        <w:t>第七条</w:t>
      </w:r>
      <w:r>
        <w:rPr>
          <w:rFonts w:hint="eastAsia" w:ascii="宋体" w:hAnsi="宋体" w:eastAsia="宋体" w:cs="宋体"/>
          <w:color w:val="auto"/>
          <w:kern w:val="0"/>
          <w:sz w:val="24"/>
          <w:szCs w:val="24"/>
        </w:rPr>
        <w:t xml:space="preserve">  学分认定程序</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1.学生申请：学生本人申请，填写并提交《</w:t>
      </w:r>
      <w:r>
        <w:rPr>
          <w:rFonts w:hint="eastAsia" w:ascii="宋体" w:hAnsi="宋体" w:eastAsia="宋体" w:cs="宋体"/>
          <w:color w:val="auto"/>
          <w:sz w:val="24"/>
          <w:szCs w:val="24"/>
        </w:rPr>
        <w:t>广东创新科技职业学院</w:t>
      </w:r>
      <w:r>
        <w:rPr>
          <w:rFonts w:hint="eastAsia" w:ascii="宋体" w:hAnsi="宋体" w:eastAsia="宋体" w:cs="宋体"/>
          <w:color w:val="auto"/>
          <w:kern w:val="0"/>
          <w:sz w:val="24"/>
          <w:szCs w:val="24"/>
        </w:rPr>
        <w:t>学分认定申请表》（附件2），并将相关证明材料电子版作为附件上交。</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2.二级学院（系）审核：二级学院（系）依据本办法和《</w:t>
      </w:r>
      <w:r>
        <w:rPr>
          <w:rFonts w:hint="eastAsia" w:ascii="宋体" w:hAnsi="宋体" w:eastAsia="宋体" w:cs="宋体"/>
          <w:color w:val="auto"/>
          <w:sz w:val="24"/>
          <w:szCs w:val="24"/>
        </w:rPr>
        <w:t>广东创新科技职业学院</w:t>
      </w:r>
      <w:r>
        <w:rPr>
          <w:rFonts w:hint="eastAsia" w:ascii="宋体" w:hAnsi="宋体" w:eastAsia="宋体" w:cs="宋体"/>
          <w:color w:val="auto"/>
          <w:kern w:val="0"/>
          <w:sz w:val="24"/>
          <w:szCs w:val="24"/>
        </w:rPr>
        <w:t>学生素质与</w:t>
      </w:r>
      <w:r>
        <w:rPr>
          <w:rFonts w:hint="eastAsia" w:ascii="宋体" w:hAnsi="宋体" w:eastAsia="宋体" w:cs="宋体"/>
          <w:color w:val="auto"/>
          <w:sz w:val="24"/>
          <w:szCs w:val="24"/>
        </w:rPr>
        <w:t>能力</w:t>
      </w:r>
      <w:r>
        <w:rPr>
          <w:rFonts w:hint="eastAsia" w:ascii="宋体" w:hAnsi="宋体" w:eastAsia="宋体" w:cs="宋体"/>
          <w:color w:val="auto"/>
          <w:kern w:val="0"/>
          <w:sz w:val="24"/>
          <w:szCs w:val="24"/>
        </w:rPr>
        <w:t>学分认定范围及标准》，组织人员对学生申请材料和信息进</w:t>
      </w:r>
      <w:r>
        <w:rPr>
          <w:rFonts w:hint="eastAsia" w:ascii="宋体" w:hAnsi="宋体" w:eastAsia="宋体" w:cs="宋体"/>
          <w:color w:val="auto"/>
          <w:sz w:val="24"/>
          <w:szCs w:val="24"/>
        </w:rPr>
        <w:t>行整理、审核和</w:t>
      </w:r>
      <w:r>
        <w:rPr>
          <w:rFonts w:hint="eastAsia" w:ascii="宋体" w:hAnsi="宋体" w:eastAsia="宋体" w:cs="宋体"/>
          <w:color w:val="auto"/>
          <w:kern w:val="0"/>
          <w:sz w:val="24"/>
          <w:szCs w:val="24"/>
        </w:rPr>
        <w:t>认定，并至少公示一周后，将公示无异议的学分认定申请表及相关材料提交至相关活动主管部门。</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3.活动管理部门确认：相关活动主管部门确认各二级学院（系）审核的学分是否符合要求，确认后交由学校学分认定委员会审定。</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4.学校学分认定委员会审定：学校学分认定委员会对于活动管理部门的确认结果进行会议审定，审定后反馈至各二级学院（系）。</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教务处备案：二级学院（系）统一将学校学分认定委员会审定后的《广东创新科技职业学院学分认定汇总表》（附件3）交教务处备案，并由教务处据此进行学分登记。学生提交的证明材料由各二级学院（系）归档保存。</w:t>
      </w:r>
    </w:p>
    <w:p>
      <w:pPr>
        <w:pageBreakBefore w:val="0"/>
        <w:kinsoku/>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sz w:val="24"/>
          <w:szCs w:val="24"/>
        </w:rPr>
        <w:t>第八条</w:t>
      </w:r>
      <w:r>
        <w:rPr>
          <w:rFonts w:hint="eastAsia" w:ascii="宋体" w:hAnsi="宋体" w:eastAsia="宋体" w:cs="宋体"/>
          <w:color w:val="auto"/>
          <w:kern w:val="0"/>
          <w:sz w:val="24"/>
          <w:szCs w:val="24"/>
        </w:rPr>
        <w:t xml:space="preserve">  学分认定时间</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学校</w:t>
      </w:r>
      <w:r>
        <w:rPr>
          <w:rFonts w:hint="eastAsia" w:ascii="宋体" w:hAnsi="宋体" w:eastAsia="宋体" w:cs="宋体"/>
          <w:color w:val="auto"/>
          <w:kern w:val="0"/>
          <w:sz w:val="24"/>
          <w:szCs w:val="24"/>
        </w:rPr>
        <w:t>每年3月份和9月份集中组织对学生在上一学期所获素质与</w:t>
      </w:r>
      <w:r>
        <w:rPr>
          <w:rFonts w:hint="eastAsia" w:ascii="宋体" w:hAnsi="宋体" w:eastAsia="宋体" w:cs="宋体"/>
          <w:color w:val="auto"/>
          <w:sz w:val="24"/>
          <w:szCs w:val="24"/>
        </w:rPr>
        <w:t>能力</w:t>
      </w:r>
      <w:r>
        <w:rPr>
          <w:rFonts w:hint="eastAsia" w:ascii="宋体" w:hAnsi="宋体" w:eastAsia="宋体" w:cs="宋体"/>
          <w:color w:val="auto"/>
          <w:kern w:val="0"/>
          <w:sz w:val="24"/>
          <w:szCs w:val="24"/>
        </w:rPr>
        <w:t>学分进行审核认定工作。</w:t>
      </w:r>
    </w:p>
    <w:p>
      <w:pPr>
        <w:pStyle w:val="63"/>
        <w:pageBreakBefore w:val="0"/>
        <w:kinsoku/>
        <w:overflowPunct/>
        <w:topLinePunct w:val="0"/>
        <w:bidi w:val="0"/>
        <w:spacing w:after="0" w:line="36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第四章  课程学分替换的原则和程序</w:t>
      </w:r>
    </w:p>
    <w:p>
      <w:pPr>
        <w:pageBreakBefore w:val="0"/>
        <w:kinsoku/>
        <w:overflowPunct/>
        <w:topLinePunct w:val="0"/>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第九条  替换的基本原则</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按学生所在年级专业执行的人才培养方案进行课程替换。</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替换课程的学时（学分）一般不得低于被替换课程的学时（学分）。</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替换课程应符合人才培养目标要求，与被替换课程具有一定的相关性。</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学分不能重复认定，认定后原则上不得修改。</w:t>
      </w:r>
    </w:p>
    <w:p>
      <w:pPr>
        <w:pageBreakBefore w:val="0"/>
        <w:kinsoku/>
        <w:overflowPunct/>
        <w:topLinePunct w:val="0"/>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第十条  准予替换的范围</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学生经国际交流部批准并报教务处备案的外出（含国外和境外）交流项目、联合培养项目所修读的各类课程。申请认定时，需提供交流学校的成绩单原件。</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学生因学籍异动（包括转学、转专业、降级、休学复学等）以及人才培养方案调整等原因引起的课程和学分的变化，需要通过替换和学分认定的课程。</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学生应征入伍的（包括新生保留入学资格及退役后入学、中途入伍及退役后复学），入学后或者复学期间可以免修公共体育、军事技能和军事理论等课程，也可依其部队经历及在部队所学课程等申请免修顶岗实习及相关课程。</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学生休学创业，准予免修顶岗实习和毕业设计（论文）课程。复学后，学生提供的创业实践总结报告和有关业绩材料，申请评定顶岗实习和毕业设计（论文）的成绩。成绩的评定由各二级学院（系）及专业教研室负责组织实施。</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学生经学校批准参加校外举办的重要比赛活动而进行的集中训练，或经学校批准需集中一段时间参加校企合作研发项目，且因集中时间相对较长，在当学期不能全程修读的某些专业课程可予以申请免修。免修课程的成绩可由指导教师负责依据学生在集中训练、参加竞赛或合作项目研发的情况综合评定。</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 学生由于知识基础等客观原因，对于专业人才培养方案中规定的某门必修课程或限定选修课程，经过再三努力（多次补考）仍然无法获得通过的课程，可以申请免修，并以选择修读符合人才培养目标要求、适合发挥个人兴趣和潜能的其他课程来替换该门课程。替换课程的选择范围准许是跨院、系的课程，或学校认可的在线开放课程。</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学生在已经获取专业人才培养方案中要求的创新创业学分和素质拓展学分的前提下，可以申请利用已认定的余下学分替换不及格课程学分或申请课程免修。其中，创新创业学分，只可替换具有相关性的专业课程（专业核心课程除外），专业课程与创新创业学分是否具有相关性，由各二级学院（系）和专业教研室研究决定；素质拓展学分只可替换公共课程。被替换的专业课程学分不得超过专业课程总学分的20%，被替换的公共课程学分不得超过公共课程总学分数的25%。</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 学生在校（籍）期间，经所在</w:t>
      </w:r>
      <w:r>
        <w:rPr>
          <w:rFonts w:hint="eastAsia" w:ascii="宋体" w:hAnsi="宋体" w:eastAsia="宋体" w:cs="宋体"/>
          <w:color w:val="auto"/>
          <w:kern w:val="0"/>
          <w:sz w:val="24"/>
          <w:szCs w:val="24"/>
        </w:rPr>
        <w:t>二级学院（系）认可的</w:t>
      </w:r>
      <w:r>
        <w:rPr>
          <w:rFonts w:hint="eastAsia" w:ascii="宋体" w:hAnsi="宋体" w:eastAsia="宋体" w:cs="宋体"/>
          <w:color w:val="auto"/>
          <w:sz w:val="24"/>
          <w:szCs w:val="24"/>
        </w:rPr>
        <w:t>自主参加校外有关培训项目和线上修读的课程，可以凭取得的有效的学习及成绩证明，申请替换与专业人才培养方案中具有相关性的课程，相关性由各二级学院（系）及专业教研室研究和认定。</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 经学校认可的其他情况。</w:t>
      </w:r>
    </w:p>
    <w:p>
      <w:pPr>
        <w:pageBreakBefore w:val="0"/>
        <w:kinsoku/>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第十一条 </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课程学分替换程序</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1.学生申请：学生本人</w:t>
      </w:r>
      <w:r>
        <w:rPr>
          <w:rFonts w:hint="eastAsia" w:ascii="宋体" w:hAnsi="宋体" w:eastAsia="宋体" w:cs="宋体"/>
          <w:color w:val="auto"/>
          <w:kern w:val="0"/>
          <w:sz w:val="24"/>
          <w:szCs w:val="24"/>
        </w:rPr>
        <w:t>申请，</w:t>
      </w:r>
      <w:r>
        <w:rPr>
          <w:rFonts w:hint="eastAsia" w:ascii="宋体" w:hAnsi="宋体" w:eastAsia="宋体" w:cs="宋体"/>
          <w:color w:val="auto"/>
          <w:sz w:val="24"/>
          <w:szCs w:val="24"/>
        </w:rPr>
        <w:t>填写并提交《广东创新科技职业学院课程学分替换申请表》（附件4），并将相关证明材料电子版作为附件上交。</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2.二级学院（系）审核：专业教研室主任和二级学院（系）分管教学工作的领导根据人才培养方案要求，审核学生提交的材料，签署明确意见。二级学院（系）完成审核后，将审核通过的申请表报送教务处。</w:t>
      </w:r>
    </w:p>
    <w:p>
      <w:pPr>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3.教务处确认：教务处根据二级学院（系）审核通过的申请表，将学生的课程替换信息录入系统，承认其学分。</w:t>
      </w:r>
    </w:p>
    <w:p>
      <w:pPr>
        <w:pageBreakBefore w:val="0"/>
        <w:kinsoku/>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第十二条  学分替换时间</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学校</w:t>
      </w:r>
      <w:r>
        <w:rPr>
          <w:rFonts w:hint="eastAsia" w:ascii="宋体" w:hAnsi="宋体" w:eastAsia="宋体" w:cs="宋体"/>
          <w:color w:val="auto"/>
          <w:kern w:val="0"/>
          <w:sz w:val="24"/>
          <w:szCs w:val="24"/>
        </w:rPr>
        <w:t>每年4月份和10月份进行一次集中受理学生课程</w:t>
      </w:r>
      <w:r>
        <w:rPr>
          <w:rFonts w:hint="eastAsia" w:ascii="宋体" w:hAnsi="宋体" w:eastAsia="宋体" w:cs="宋体"/>
          <w:color w:val="auto"/>
          <w:sz w:val="24"/>
          <w:szCs w:val="24"/>
        </w:rPr>
        <w:t>学分</w:t>
      </w:r>
      <w:r>
        <w:rPr>
          <w:rFonts w:hint="eastAsia" w:ascii="宋体" w:hAnsi="宋体" w:eastAsia="宋体" w:cs="宋体"/>
          <w:color w:val="auto"/>
          <w:kern w:val="0"/>
          <w:sz w:val="24"/>
          <w:szCs w:val="24"/>
        </w:rPr>
        <w:t>替换申请，教务处于次月将课程替换信息录入学籍管理系统。</w:t>
      </w:r>
    </w:p>
    <w:p>
      <w:pPr>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第五章 工作要求</w:t>
      </w:r>
    </w:p>
    <w:p>
      <w:pPr>
        <w:pageBreakBefore w:val="0"/>
        <w:kinsoku/>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sz w:val="24"/>
          <w:szCs w:val="24"/>
        </w:rPr>
        <w:t>第</w:t>
      </w:r>
      <w:r>
        <w:rPr>
          <w:rFonts w:hint="eastAsia" w:ascii="宋体" w:hAnsi="宋体" w:eastAsia="宋体" w:cs="宋体"/>
          <w:b/>
          <w:color w:val="auto"/>
          <w:kern w:val="0"/>
          <w:sz w:val="24"/>
          <w:szCs w:val="24"/>
        </w:rPr>
        <w:t>十三</w:t>
      </w:r>
      <w:r>
        <w:rPr>
          <w:rFonts w:hint="eastAsia" w:ascii="宋体" w:hAnsi="宋体" w:eastAsia="宋体" w:cs="宋体"/>
          <w:b/>
          <w:bCs/>
          <w:color w:val="auto"/>
          <w:sz w:val="24"/>
          <w:szCs w:val="24"/>
        </w:rPr>
        <w:t xml:space="preserve">条 </w:t>
      </w:r>
      <w:r>
        <w:rPr>
          <w:rFonts w:hint="eastAsia" w:ascii="宋体" w:hAnsi="宋体" w:eastAsia="宋体" w:cs="宋体"/>
          <w:color w:val="auto"/>
          <w:kern w:val="0"/>
          <w:sz w:val="24"/>
          <w:szCs w:val="24"/>
        </w:rPr>
        <w:t xml:space="preserve"> 各相关部门对于学分认定工作应本着严肃、认真、客观、公正的原则，严格认定工作流程、规范操作，做好学分认定和学分登记工作。</w:t>
      </w:r>
    </w:p>
    <w:p>
      <w:pPr>
        <w:pageBreakBefore w:val="0"/>
        <w:kinsoku/>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sz w:val="24"/>
          <w:szCs w:val="24"/>
        </w:rPr>
        <w:t xml:space="preserve">第十四条  </w:t>
      </w:r>
      <w:r>
        <w:rPr>
          <w:rFonts w:hint="eastAsia" w:ascii="宋体" w:hAnsi="宋体" w:eastAsia="宋体" w:cs="宋体"/>
          <w:color w:val="auto"/>
          <w:kern w:val="0"/>
          <w:sz w:val="24"/>
          <w:szCs w:val="24"/>
        </w:rPr>
        <w:t>各二级学院（系）应成立“大学生学分认定工作小组”，负责本学院学生素质与</w:t>
      </w:r>
      <w:r>
        <w:rPr>
          <w:rFonts w:hint="eastAsia" w:ascii="宋体" w:hAnsi="宋体" w:eastAsia="宋体" w:cs="宋体"/>
          <w:color w:val="auto"/>
          <w:sz w:val="24"/>
          <w:szCs w:val="24"/>
        </w:rPr>
        <w:t>能力</w:t>
      </w:r>
      <w:r>
        <w:rPr>
          <w:rFonts w:hint="eastAsia" w:ascii="宋体" w:hAnsi="宋体" w:eastAsia="宋体" w:cs="宋体"/>
          <w:color w:val="auto"/>
          <w:kern w:val="0"/>
          <w:sz w:val="24"/>
          <w:szCs w:val="24"/>
        </w:rPr>
        <w:t>学分认定、资料汇总等工作。</w:t>
      </w:r>
    </w:p>
    <w:p>
      <w:pPr>
        <w:pageBreakBefore w:val="0"/>
        <w:kinsoku/>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sz w:val="24"/>
          <w:szCs w:val="24"/>
        </w:rPr>
        <w:t xml:space="preserve">第十五条  </w:t>
      </w:r>
      <w:r>
        <w:rPr>
          <w:rFonts w:hint="eastAsia" w:ascii="宋体" w:hAnsi="宋体" w:eastAsia="宋体" w:cs="宋体"/>
          <w:color w:val="auto"/>
          <w:kern w:val="0"/>
          <w:sz w:val="24"/>
          <w:szCs w:val="24"/>
        </w:rPr>
        <w:t>相关活动归口主管部门负责制定学生素质与</w:t>
      </w:r>
      <w:r>
        <w:rPr>
          <w:rFonts w:hint="eastAsia" w:ascii="宋体" w:hAnsi="宋体" w:eastAsia="宋体" w:cs="宋体"/>
          <w:color w:val="auto"/>
          <w:sz w:val="24"/>
          <w:szCs w:val="24"/>
        </w:rPr>
        <w:t>能力</w:t>
      </w:r>
      <w:r>
        <w:rPr>
          <w:rFonts w:hint="eastAsia" w:ascii="宋体" w:hAnsi="宋体" w:eastAsia="宋体" w:cs="宋体"/>
          <w:color w:val="auto"/>
          <w:kern w:val="0"/>
          <w:sz w:val="24"/>
          <w:szCs w:val="24"/>
        </w:rPr>
        <w:t>学分获得途径及学分核定标准，并对二级学院（系）认定学分情况进行审核。</w:t>
      </w:r>
    </w:p>
    <w:p>
      <w:pPr>
        <w:pageBreakBefore w:val="0"/>
        <w:kinsoku/>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sz w:val="24"/>
          <w:szCs w:val="24"/>
        </w:rPr>
        <w:t xml:space="preserve">第十六条  </w:t>
      </w:r>
      <w:r>
        <w:rPr>
          <w:rFonts w:hint="eastAsia" w:ascii="宋体" w:hAnsi="宋体" w:eastAsia="宋体" w:cs="宋体"/>
          <w:color w:val="auto"/>
          <w:kern w:val="0"/>
          <w:sz w:val="24"/>
          <w:szCs w:val="24"/>
        </w:rPr>
        <w:t>学生提交的学分认定材料，必须真实可靠；对弄虚作假者，一经查实，取消该项目所获学分，情节严重者按违反学术诚信有关规定处理并纳入学生诚信档案。</w:t>
      </w:r>
    </w:p>
    <w:p>
      <w:pPr>
        <w:pageBreakBefore w:val="0"/>
        <w:kinsoku/>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sz w:val="24"/>
          <w:szCs w:val="24"/>
        </w:rPr>
        <w:t xml:space="preserve">第十七条  </w:t>
      </w:r>
      <w:r>
        <w:rPr>
          <w:rFonts w:hint="eastAsia" w:ascii="宋体" w:hAnsi="宋体" w:eastAsia="宋体" w:cs="宋体"/>
          <w:color w:val="auto"/>
          <w:kern w:val="0"/>
          <w:sz w:val="24"/>
          <w:szCs w:val="24"/>
        </w:rPr>
        <w:t>有下列情况之一的不能认定学分：</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（一）未经学校相关部门认可的项目、成果等。</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（二）非法出版物刊登的文章或作品。</w:t>
      </w:r>
    </w:p>
    <w:p>
      <w:pPr>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（三）提供的材料不齐全或弄虚作假。</w:t>
      </w:r>
    </w:p>
    <w:p>
      <w:pPr>
        <w:pageBreakBefore w:val="0"/>
        <w:kinsoku/>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sz w:val="24"/>
          <w:szCs w:val="24"/>
        </w:rPr>
        <w:t xml:space="preserve">第十八条  </w:t>
      </w:r>
      <w:r>
        <w:rPr>
          <w:rFonts w:hint="eastAsia" w:ascii="宋体" w:hAnsi="宋体" w:eastAsia="宋体" w:cs="宋体"/>
          <w:color w:val="auto"/>
          <w:kern w:val="0"/>
          <w:sz w:val="24"/>
          <w:szCs w:val="24"/>
        </w:rPr>
        <w:t>教务处组织每年3月和9月对未完成学分要求的三年级学生提出预警。</w:t>
      </w:r>
    </w:p>
    <w:p>
      <w:pPr>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第六章  附  则</w:t>
      </w:r>
    </w:p>
    <w:p>
      <w:pPr>
        <w:pageBreakBefore w:val="0"/>
        <w:kinsoku/>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sz w:val="24"/>
          <w:szCs w:val="24"/>
        </w:rPr>
        <w:t xml:space="preserve">第十九条  </w:t>
      </w:r>
      <w:r>
        <w:rPr>
          <w:rFonts w:hint="eastAsia" w:ascii="宋体" w:hAnsi="宋体" w:eastAsia="宋体" w:cs="宋体"/>
          <w:color w:val="auto"/>
          <w:kern w:val="0"/>
          <w:sz w:val="24"/>
          <w:szCs w:val="24"/>
        </w:rPr>
        <w:t>本办法自发布之日起实施。凡过去文件规定与本办法不一致的，以本办法为准。</w:t>
      </w:r>
    </w:p>
    <w:p>
      <w:pPr>
        <w:pageBreakBefore w:val="0"/>
        <w:kinsoku/>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sz w:val="24"/>
          <w:szCs w:val="24"/>
        </w:rPr>
        <w:t xml:space="preserve">第二十条  </w:t>
      </w:r>
      <w:r>
        <w:rPr>
          <w:rFonts w:hint="eastAsia" w:ascii="宋体" w:hAnsi="宋体" w:eastAsia="宋体" w:cs="宋体"/>
          <w:color w:val="auto"/>
          <w:kern w:val="0"/>
          <w:sz w:val="24"/>
          <w:szCs w:val="24"/>
        </w:rPr>
        <w:t>本办法由教务处负责解释。</w:t>
      </w:r>
    </w:p>
    <w:p>
      <w:pPr>
        <w:pageBreakBefore w:val="0"/>
        <w:kinsoku/>
        <w:overflowPunct/>
        <w:topLinePunct w:val="0"/>
        <w:bidi w:val="0"/>
        <w:spacing w:line="360" w:lineRule="auto"/>
        <w:ind w:firstLine="482" w:firstLineChars="200"/>
        <w:textAlignment w:val="auto"/>
        <w:rPr>
          <w:rFonts w:hint="eastAsia" w:ascii="宋体" w:hAnsi="宋体" w:eastAsia="宋体" w:cs="宋体"/>
          <w:b/>
          <w:bCs/>
          <w:color w:val="auto"/>
          <w:sz w:val="24"/>
          <w:szCs w:val="24"/>
        </w:rPr>
      </w:pPr>
    </w:p>
    <w:p>
      <w:pPr>
        <w:pageBreakBefore w:val="0"/>
        <w:kinsoku/>
        <w:overflowPunct/>
        <w:topLinePunct w:val="0"/>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w:t>
      </w:r>
      <w:r>
        <w:rPr>
          <w:rFonts w:hint="eastAsia" w:ascii="宋体" w:hAnsi="宋体" w:eastAsia="宋体" w:cs="宋体"/>
          <w:color w:val="auto"/>
          <w:sz w:val="24"/>
          <w:szCs w:val="24"/>
        </w:rPr>
        <w:t>广东创新科技职业学院学生素质与能力学分认定</w:t>
      </w:r>
      <w:r>
        <w:rPr>
          <w:rFonts w:hint="eastAsia" w:ascii="宋体" w:hAnsi="宋体" w:eastAsia="宋体" w:cs="宋体"/>
          <w:color w:val="auto"/>
          <w:kern w:val="0"/>
          <w:sz w:val="24"/>
          <w:szCs w:val="24"/>
        </w:rPr>
        <w:t>范围及</w:t>
      </w:r>
      <w:r>
        <w:rPr>
          <w:rFonts w:hint="eastAsia" w:ascii="宋体" w:hAnsi="宋体" w:eastAsia="宋体" w:cs="宋体"/>
          <w:color w:val="auto"/>
          <w:sz w:val="24"/>
          <w:szCs w:val="24"/>
        </w:rPr>
        <w:t>标准</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ageBreakBefore w:val="0"/>
        <w:kinsoku/>
        <w:overflowPunct/>
        <w:topLinePunct w:val="0"/>
        <w:bidi w:val="0"/>
        <w:spacing w:line="360" w:lineRule="auto"/>
        <w:jc w:val="left"/>
        <w:textAlignment w:val="auto"/>
        <w:rPr>
          <w:rFonts w:hint="eastAsia" w:ascii="宋体" w:hAnsi="宋体" w:eastAsia="宋体" w:cs="宋体"/>
          <w:color w:val="auto"/>
          <w:sz w:val="24"/>
          <w:szCs w:val="24"/>
        </w:rPr>
        <w:sectPr>
          <w:footerReference r:id="rId9" w:type="first"/>
          <w:headerReference r:id="rId5" w:type="default"/>
          <w:footerReference r:id="rId7" w:type="default"/>
          <w:headerReference r:id="rId6" w:type="even"/>
          <w:footerReference r:id="rId8" w:type="even"/>
          <w:pgSz w:w="11906" w:h="16838"/>
          <w:pgMar w:top="1701" w:right="1797" w:bottom="1440" w:left="1797" w:header="851" w:footer="992" w:gutter="0"/>
          <w:pgBorders>
            <w:top w:val="none" w:sz="0" w:space="0"/>
            <w:left w:val="none" w:sz="0" w:space="0"/>
            <w:bottom w:val="none" w:sz="0" w:space="0"/>
            <w:right w:val="none" w:sz="0" w:space="0"/>
          </w:pgBorders>
          <w:cols w:space="720" w:num="1"/>
          <w:titlePg/>
          <w:docGrid w:type="lines" w:linePitch="326" w:charSpace="0"/>
        </w:sectPr>
      </w:pPr>
    </w:p>
    <w:p>
      <w:pPr>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附件：广东创新科技职业学院学生素质与能力学分认定范围及标准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119"/>
        <w:gridCol w:w="778"/>
        <w:gridCol w:w="1914"/>
        <w:gridCol w:w="4444"/>
        <w:gridCol w:w="4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blHeader/>
          <w:jc w:val="center"/>
        </w:trPr>
        <w:tc>
          <w:tcPr>
            <w:tcW w:w="0" w:type="auto"/>
            <w:shd w:val="clear" w:color="auto" w:fill="auto"/>
            <w:vAlign w:val="center"/>
          </w:tcPr>
          <w:p>
            <w:pPr>
              <w:pageBreakBefore w:val="0"/>
              <w:widowControl/>
              <w:kinsoku/>
              <w:overflowPunct/>
              <w:topLinePunct w:val="0"/>
              <w:bidi w:val="0"/>
              <w:spacing w:line="360" w:lineRule="auto"/>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活动模块</w:t>
            </w:r>
          </w:p>
        </w:tc>
        <w:tc>
          <w:tcPr>
            <w:tcW w:w="0" w:type="auto"/>
            <w:shd w:val="clear" w:color="auto" w:fill="auto"/>
            <w:vAlign w:val="center"/>
          </w:tcPr>
          <w:p>
            <w:pPr>
              <w:pageBreakBefore w:val="0"/>
              <w:widowControl/>
              <w:kinsoku/>
              <w:overflowPunct/>
              <w:topLinePunct w:val="0"/>
              <w:bidi w:val="0"/>
              <w:spacing w:line="360" w:lineRule="auto"/>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活动（项目）名称</w:t>
            </w:r>
          </w:p>
        </w:tc>
        <w:tc>
          <w:tcPr>
            <w:tcW w:w="0" w:type="auto"/>
            <w:shd w:val="clear" w:color="auto" w:fill="auto"/>
            <w:vAlign w:val="center"/>
          </w:tcPr>
          <w:p>
            <w:pPr>
              <w:pageBreakBefore w:val="0"/>
              <w:widowControl/>
              <w:kinsoku/>
              <w:overflowPunct/>
              <w:topLinePunct w:val="0"/>
              <w:bidi w:val="0"/>
              <w:spacing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归口管理或</w:t>
            </w:r>
          </w:p>
          <w:p>
            <w:pPr>
              <w:pageBreakBefore w:val="0"/>
              <w:widowControl/>
              <w:kinsoku/>
              <w:overflowPunct/>
              <w:topLinePunct w:val="0"/>
              <w:bidi w:val="0"/>
              <w:spacing w:line="360" w:lineRule="auto"/>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sz w:val="21"/>
                <w:szCs w:val="21"/>
              </w:rPr>
              <w:t>活动组织部门</w:t>
            </w:r>
          </w:p>
        </w:tc>
        <w:tc>
          <w:tcPr>
            <w:tcW w:w="0" w:type="auto"/>
            <w:shd w:val="clear" w:color="auto" w:fill="auto"/>
            <w:vAlign w:val="center"/>
          </w:tcPr>
          <w:p>
            <w:pPr>
              <w:pageBreakBefore w:val="0"/>
              <w:widowControl/>
              <w:kinsoku/>
              <w:overflowPunct/>
              <w:topLinePunct w:val="0"/>
              <w:bidi w:val="0"/>
              <w:spacing w:line="360" w:lineRule="auto"/>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需提供的佐证材料</w:t>
            </w:r>
          </w:p>
        </w:tc>
        <w:tc>
          <w:tcPr>
            <w:tcW w:w="0" w:type="auto"/>
            <w:shd w:val="clear" w:color="auto" w:fill="auto"/>
            <w:vAlign w:val="center"/>
          </w:tcPr>
          <w:p>
            <w:pPr>
              <w:pageBreakBefore w:val="0"/>
              <w:widowControl/>
              <w:kinsoku/>
              <w:overflowPunct/>
              <w:topLinePunct w:val="0"/>
              <w:bidi w:val="0"/>
              <w:spacing w:line="360" w:lineRule="auto"/>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认定学分</w:t>
            </w:r>
          </w:p>
        </w:tc>
        <w:tc>
          <w:tcPr>
            <w:tcW w:w="0" w:type="auto"/>
            <w:shd w:val="clear" w:color="auto" w:fill="auto"/>
            <w:vAlign w:val="center"/>
          </w:tcPr>
          <w:p>
            <w:pPr>
              <w:pageBreakBefore w:val="0"/>
              <w:widowControl/>
              <w:kinsoku/>
              <w:overflowPunct/>
              <w:topLinePunct w:val="0"/>
              <w:bidi w:val="0"/>
              <w:spacing w:line="360" w:lineRule="auto"/>
              <w:ind w:right="-86" w:rightChars="-36" w:firstLine="69" w:firstLineChars="33"/>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0" w:type="auto"/>
            <w:vMerge w:val="restart"/>
            <w:shd w:val="clear" w:color="auto" w:fill="auto"/>
            <w:vAlign w:val="center"/>
          </w:tcPr>
          <w:p>
            <w:pPr>
              <w:pStyle w:val="63"/>
              <w:pageBreakBefore w:val="0"/>
              <w:kinsoku/>
              <w:overflowPunct/>
              <w:topLinePunct w:val="0"/>
              <w:bidi w:val="0"/>
              <w:spacing w:after="0" w:line="360" w:lineRule="auto"/>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1.职业技能模块</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技能竞赛（含数学建模竞赛、科技竞赛等）</w:t>
            </w:r>
          </w:p>
        </w:tc>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实训中心</w:t>
            </w:r>
          </w:p>
        </w:tc>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1.获奖证书（原件、复印件）</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2.获奖文件（原件、复印件）</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一类竞赛一等奖10学分，二等奖8学分，三等奖6学分；优秀奖4学分，参与未获奖2学分；</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二类竞赛一等奖8学分，二等奖6学分，三等奖4学分，优秀奖2学分，参与未获奖1学分；</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三类竞赛一等奖6学分，二等奖4学分，三等奖3学分，优秀奖2学分，参与未获奖1学分；</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校级竞赛一等奖3学分，二等奖2学分，三等奖1学分。</w:t>
            </w:r>
          </w:p>
        </w:tc>
        <w:tc>
          <w:tcPr>
            <w:tcW w:w="0" w:type="auto"/>
            <w:vMerge w:val="restart"/>
            <w:shd w:val="clear" w:color="auto" w:fill="auto"/>
            <w:vAlign w:val="center"/>
          </w:tcPr>
          <w:p>
            <w:pPr>
              <w:pageBreakBefore w:val="0"/>
              <w:widowControl/>
              <w:kinsoku/>
              <w:overflowPunct/>
              <w:topLinePunct w:val="0"/>
              <w:bidi w:val="0"/>
              <w:spacing w:line="360" w:lineRule="auto"/>
              <w:ind w:right="-86" w:rightChars="-36" w:firstLine="69" w:firstLineChars="33"/>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类竞赛指国际知名机构举办的竞赛或由国家各部委举办的全国性比赛；二类竞赛指由国家级的专业教学指导委员会或全国性的行业组织（协会）等举办的全国性比赛以及由省（厅）政府部门举办的省级比赛；三类竞赛指由省级专业教学指导委员会或省级行业组织（协会）等举办的全省性比赛以及由市政府部门举办的市级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报名参加技能竞赛，按照比赛规则进行训练8次以上并成功入围比赛，经认定后记1学分。</w:t>
            </w:r>
          </w:p>
        </w:tc>
        <w:tc>
          <w:tcPr>
            <w:tcW w:w="0" w:type="auto"/>
            <w:vMerge w:val="continue"/>
            <w:shd w:val="clear" w:color="auto" w:fill="auto"/>
            <w:vAlign w:val="center"/>
          </w:tcPr>
          <w:p>
            <w:pPr>
              <w:pageBreakBefore w:val="0"/>
              <w:widowControl/>
              <w:kinsoku/>
              <w:overflowPunct/>
              <w:topLinePunct w:val="0"/>
              <w:bidi w:val="0"/>
              <w:spacing w:line="360" w:lineRule="auto"/>
              <w:ind w:right="-86" w:rightChars="-36" w:firstLine="69" w:firstLineChars="33"/>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技能证书</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实训中心</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1.等级证书（原件、复印件）</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一级证书8学分，二级证书6学分，三级证书4学分，四级证书2学分。</w:t>
            </w:r>
          </w:p>
        </w:tc>
        <w:tc>
          <w:tcPr>
            <w:tcW w:w="0" w:type="auto"/>
            <w:shd w:val="clear" w:color="auto" w:fill="auto"/>
            <w:vAlign w:val="center"/>
          </w:tcPr>
          <w:p>
            <w:pPr>
              <w:pageBreakBefore w:val="0"/>
              <w:widowControl/>
              <w:kinsoku/>
              <w:overflowPunct/>
              <w:topLinePunct w:val="0"/>
              <w:bidi w:val="0"/>
              <w:spacing w:line="360" w:lineRule="auto"/>
              <w:ind w:right="-86" w:rightChars="-36"/>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这里技能证书指除用于完成专业培养方案所要求证书以外的，由政府部门颁发的技能证书（含教育部认可的“1+X证书”）；证书等级按照证书序列从高到低认定，获得同序列多个证书以最高级认定。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0" w:type="auto"/>
            <w:vMerge w:val="restart"/>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2.科研及创新活动模块</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学校创新点子大赛项目</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教务处</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1.报名记录及考勤记录</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2.获奖证书（原件、复印件）</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报名参加创新点子大赛，参加训练8次以上，经考核认定后记1学分；提交的作品（或方案）成功通过初审并获得项奖，记2学分。</w:t>
            </w:r>
          </w:p>
        </w:tc>
        <w:tc>
          <w:tcPr>
            <w:tcW w:w="0" w:type="auto"/>
            <w:shd w:val="clear" w:color="auto" w:fill="auto"/>
            <w:vAlign w:val="center"/>
          </w:tcPr>
          <w:p>
            <w:pPr>
              <w:pageBreakBefore w:val="0"/>
              <w:widowControl/>
              <w:kinsoku/>
              <w:overflowPunct/>
              <w:topLinePunct w:val="0"/>
              <w:bidi w:val="0"/>
              <w:spacing w:line="360" w:lineRule="auto"/>
              <w:ind w:right="-86" w:rightChars="-36" w:firstLine="69" w:firstLineChars="33"/>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参加两次创新点子大赛累计最高记4学分。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科研项目</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教务处、校团委</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1.立项文件（复印件）</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2.结题文件（复印件）</w:t>
            </w:r>
          </w:p>
        </w:tc>
        <w:tc>
          <w:tcPr>
            <w:tcW w:w="0" w:type="auto"/>
            <w:shd w:val="clear" w:color="auto" w:fill="auto"/>
            <w:vAlign w:val="center"/>
          </w:tcPr>
          <w:p>
            <w:pPr>
              <w:pageBreakBefore w:val="0"/>
              <w:widowControl/>
              <w:kinsoku/>
              <w:overflowPunct/>
              <w:topLinePunct w:val="0"/>
              <w:bidi w:val="0"/>
              <w:spacing w:line="360" w:lineRule="auto"/>
              <w:ind w:right="-86" w:rightChars="-36" w:firstLine="69" w:firstLineChars="33"/>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完成结题的，国家级8学分，省级6学分，市级4学分，校级3学分。</w:t>
            </w:r>
          </w:p>
          <w:p>
            <w:pPr>
              <w:pageBreakBefore w:val="0"/>
              <w:widowControl/>
              <w:kinsoku/>
              <w:overflowPunct/>
              <w:topLinePunct w:val="0"/>
              <w:bidi w:val="0"/>
              <w:spacing w:line="360" w:lineRule="auto"/>
              <w:ind w:right="-86" w:rightChars="-36" w:firstLine="69" w:firstLineChars="33"/>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立项尚未结题的，折半计分。</w:t>
            </w:r>
          </w:p>
        </w:tc>
        <w:tc>
          <w:tcPr>
            <w:tcW w:w="0" w:type="auto"/>
            <w:shd w:val="clear" w:color="auto" w:fill="auto"/>
            <w:vAlign w:val="center"/>
          </w:tcPr>
          <w:p>
            <w:pPr>
              <w:pageBreakBefore w:val="0"/>
              <w:widowControl/>
              <w:kinsoku/>
              <w:overflowPunct/>
              <w:topLinePunct w:val="0"/>
              <w:bidi w:val="0"/>
              <w:spacing w:line="360" w:lineRule="auto"/>
              <w:ind w:right="-86" w:rightChars="-36" w:firstLine="69" w:firstLineChars="33"/>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含各级大学生创新创业训练计划项目（由教务处负责）、大学生攀登计划项目等（由校团委负责）。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kinsoku/>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参与教师科研及横向课题</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科技处</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1.报名记录及考勤记录</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2.项目研究过程中学生真正参与的佐证材料</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根据学生的参与程度及取得的成绩（成果），由指导教师负责提出，记1-2学分。</w:t>
            </w:r>
          </w:p>
        </w:tc>
        <w:tc>
          <w:tcPr>
            <w:tcW w:w="0" w:type="auto"/>
            <w:shd w:val="clear" w:color="auto" w:fill="auto"/>
            <w:vAlign w:val="center"/>
          </w:tcPr>
          <w:p>
            <w:pPr>
              <w:pageBreakBefore w:val="0"/>
              <w:kinsoku/>
              <w:overflowPunct/>
              <w:topLinePunct w:val="0"/>
              <w:bidi w:val="0"/>
              <w:spacing w:line="360" w:lineRule="auto"/>
              <w:ind w:right="-86" w:rightChars="-36" w:firstLine="69" w:firstLineChars="33"/>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含学生参加二级学院（系）工作训练项目及校企合作制作项目。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发表论文</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科技处</w:t>
            </w:r>
          </w:p>
        </w:tc>
        <w:tc>
          <w:tcPr>
            <w:tcW w:w="0" w:type="auto"/>
            <w:shd w:val="clear" w:color="auto" w:fill="auto"/>
            <w:vAlign w:val="center"/>
          </w:tcPr>
          <w:p>
            <w:pPr>
              <w:pageBreakBefore w:val="0"/>
              <w:widowControl/>
              <w:kinsoku/>
              <w:overflowPunct/>
              <w:topLinePunct w:val="0"/>
              <w:bidi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提供发表论文（原件、复印件）</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国外发表10学分，国内</w:t>
            </w:r>
            <w:r>
              <w:rPr>
                <w:rFonts w:hint="eastAsia" w:ascii="宋体" w:hAnsi="宋体" w:eastAsia="宋体" w:cs="宋体"/>
                <w:color w:val="auto"/>
                <w:sz w:val="21"/>
                <w:szCs w:val="21"/>
              </w:rPr>
              <w:t>中文</w:t>
            </w:r>
            <w:r>
              <w:rPr>
                <w:rFonts w:hint="eastAsia" w:ascii="宋体" w:hAnsi="宋体" w:eastAsia="宋体" w:cs="宋体"/>
                <w:color w:val="auto"/>
                <w:kern w:val="0"/>
                <w:sz w:val="21"/>
                <w:szCs w:val="21"/>
              </w:rPr>
              <w:t>核心期刊发表8学分，国内一般期刊发表6学分，被省级以上学术会议收录4学分。</w:t>
            </w:r>
          </w:p>
        </w:tc>
        <w:tc>
          <w:tcPr>
            <w:tcW w:w="0" w:type="auto"/>
            <w:shd w:val="clear" w:color="auto" w:fill="auto"/>
            <w:vAlign w:val="center"/>
          </w:tcPr>
          <w:p>
            <w:pPr>
              <w:pageBreakBefore w:val="0"/>
              <w:widowControl/>
              <w:kinsoku/>
              <w:overflowPunct/>
              <w:topLinePunct w:val="0"/>
              <w:bidi w:val="0"/>
              <w:spacing w:line="360" w:lineRule="auto"/>
              <w:ind w:right="-86" w:rightChars="-36" w:firstLine="69" w:firstLineChars="33"/>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知识产权</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科技处</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提供专利授权证明材料或已成功申请的证明材料</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获得授权的，国家发明专利12学分，实用新型专</w:t>
            </w:r>
            <w:r>
              <w:rPr>
                <w:rFonts w:hint="eastAsia" w:ascii="宋体" w:hAnsi="宋体" w:eastAsia="宋体" w:cs="宋体"/>
                <w:color w:val="auto"/>
                <w:sz w:val="21"/>
                <w:szCs w:val="21"/>
              </w:rPr>
              <w:t>利10学分</w:t>
            </w:r>
            <w:r>
              <w:rPr>
                <w:rFonts w:hint="eastAsia" w:ascii="宋体" w:hAnsi="宋体" w:eastAsia="宋体" w:cs="宋体"/>
                <w:color w:val="auto"/>
                <w:kern w:val="0"/>
                <w:sz w:val="21"/>
                <w:szCs w:val="21"/>
              </w:rPr>
              <w:t>，外观专利、计算机软件著作权等8学分。</w:t>
            </w:r>
          </w:p>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获得</w:t>
            </w:r>
            <w:r>
              <w:rPr>
                <w:rFonts w:hint="eastAsia" w:ascii="宋体" w:hAnsi="宋体" w:eastAsia="宋体" w:cs="宋体"/>
                <w:color w:val="auto"/>
                <w:sz w:val="21"/>
                <w:szCs w:val="21"/>
              </w:rPr>
              <w:t>申请审查通过、</w:t>
            </w:r>
            <w:r>
              <w:rPr>
                <w:rFonts w:hint="eastAsia" w:ascii="宋体" w:hAnsi="宋体" w:eastAsia="宋体" w:cs="宋体"/>
                <w:color w:val="auto"/>
                <w:kern w:val="0"/>
                <w:sz w:val="21"/>
                <w:szCs w:val="21"/>
              </w:rPr>
              <w:t>但尚未获得授权的，折半计分。</w:t>
            </w:r>
          </w:p>
        </w:tc>
        <w:tc>
          <w:tcPr>
            <w:tcW w:w="0" w:type="auto"/>
            <w:shd w:val="clear" w:color="auto" w:fill="auto"/>
            <w:vAlign w:val="center"/>
          </w:tcPr>
          <w:p>
            <w:pPr>
              <w:pageBreakBefore w:val="0"/>
              <w:widowControl/>
              <w:kinsoku/>
              <w:overflowPunct/>
              <w:topLinePunct w:val="0"/>
              <w:bidi w:val="0"/>
              <w:spacing w:line="360" w:lineRule="auto"/>
              <w:ind w:right="-86" w:rightChars="-36" w:firstLine="69" w:firstLineChars="33"/>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3.国际交流活动</w:t>
            </w:r>
            <w:r>
              <w:rPr>
                <w:rFonts w:hint="eastAsia" w:ascii="宋体" w:hAnsi="宋体" w:eastAsia="宋体" w:cs="宋体"/>
                <w:color w:val="auto"/>
                <w:sz w:val="21"/>
                <w:szCs w:val="21"/>
              </w:rPr>
              <w:t>模块</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国外短期游学项目</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国际交流部</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组织游学项目的部门开具的游学项目证明。</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参与国外（境外）短期游学项目，一周以内的记1学分；二周及以上的记2学分。</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应邀参加国内外学术交流、经验交流活动1次，记2学分。</w:t>
            </w:r>
          </w:p>
        </w:tc>
        <w:tc>
          <w:tcPr>
            <w:tcW w:w="0" w:type="auto"/>
            <w:shd w:val="clear" w:color="auto" w:fill="auto"/>
            <w:vAlign w:val="center"/>
          </w:tcPr>
          <w:p>
            <w:pPr>
              <w:pageBreakBefore w:val="0"/>
              <w:widowControl/>
              <w:kinsoku/>
              <w:overflowPunct/>
              <w:topLinePunct w:val="0"/>
              <w:bidi w:val="0"/>
              <w:spacing w:line="360" w:lineRule="auto"/>
              <w:ind w:right="-86" w:rightChars="-36" w:firstLine="69" w:firstLineChars="33"/>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国外专业交流学习</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国际交流部</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交流学校学习成绩单。</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通过国际交流部前往国外（境外）参加专业交流学习，经考核合格，记2学分。</w:t>
            </w:r>
          </w:p>
        </w:tc>
        <w:tc>
          <w:tcPr>
            <w:tcW w:w="0" w:type="auto"/>
            <w:shd w:val="clear" w:color="auto" w:fill="auto"/>
            <w:vAlign w:val="center"/>
          </w:tcPr>
          <w:p>
            <w:pPr>
              <w:pageBreakBefore w:val="0"/>
              <w:widowControl/>
              <w:kinsoku/>
              <w:overflowPunct/>
              <w:topLinePunct w:val="0"/>
              <w:bidi w:val="0"/>
              <w:spacing w:line="360" w:lineRule="auto"/>
              <w:ind w:right="-86" w:rightChars="-36" w:firstLine="69" w:firstLineChars="33"/>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4.创业</w:t>
            </w:r>
            <w:r>
              <w:rPr>
                <w:rFonts w:hint="eastAsia" w:ascii="宋体" w:hAnsi="宋体" w:eastAsia="宋体" w:cs="宋体"/>
                <w:color w:val="auto"/>
                <w:kern w:val="0"/>
                <w:sz w:val="21"/>
                <w:szCs w:val="21"/>
              </w:rPr>
              <w:t>活动</w:t>
            </w:r>
            <w:r>
              <w:rPr>
                <w:rFonts w:hint="eastAsia" w:ascii="宋体" w:hAnsi="宋体" w:eastAsia="宋体" w:cs="宋体"/>
                <w:color w:val="auto"/>
                <w:sz w:val="21"/>
                <w:szCs w:val="21"/>
              </w:rPr>
              <w:t>模块</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创业专题训练项目</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创业学院</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1.国家人社部《创业培训（SYB）合格证书》或考核合格证明文件（原件、复印件）；</w:t>
            </w:r>
          </w:p>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2.有效参与活动的出勤证明。</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1.参加SYB创业教育课程，完成全部课程，获得2学分，考核合格获取证书获得4学分。</w:t>
            </w:r>
          </w:p>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2.参加其他创业活动，按每次0.2学分，累计最高记2学分。</w:t>
            </w:r>
          </w:p>
        </w:tc>
        <w:tc>
          <w:tcPr>
            <w:tcW w:w="0" w:type="auto"/>
            <w:shd w:val="clear" w:color="auto" w:fill="auto"/>
            <w:vAlign w:val="center"/>
          </w:tcPr>
          <w:p>
            <w:pPr>
              <w:pageBreakBefore w:val="0"/>
              <w:widowControl/>
              <w:kinsoku/>
              <w:overflowPunct/>
              <w:topLinePunct w:val="0"/>
              <w:bidi w:val="0"/>
              <w:spacing w:line="360" w:lineRule="auto"/>
              <w:ind w:right="-86" w:rightChars="-36" w:firstLine="69" w:firstLineChars="33"/>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其他创业活动指参加双创政策宣讲会、双创经验分享交流会、双创项目分享会、双创沙龙活动、双创活动表彰大会、双创集市、双创相关讲座、双创夏令营等活动。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0" w:type="auto"/>
            <w:vMerge w:val="continue"/>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创业竞赛项目</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创业学院</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1.获奖文件（原件、复印件）</w:t>
            </w:r>
          </w:p>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2.获奖证书（原件、复印件）</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国家级一等奖8学分，二等奖6学分，三等奖4学分，优秀奖3学分，参与未获奖2学分；</w:t>
            </w:r>
          </w:p>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省级一等奖6学分，二等奖4学分，三等奖3学分，优秀奖2学分，参与未获奖1学分；</w:t>
            </w:r>
          </w:p>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市级一等奖4学分，二等奖3学分，三等奖2学分，优秀奖1学分；</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1.创业竞赛项目指国家、省、市政府部门主办的</w:t>
            </w:r>
            <w:r>
              <w:rPr>
                <w:rFonts w:hint="eastAsia" w:ascii="宋体" w:hAnsi="宋体" w:eastAsia="宋体" w:cs="宋体"/>
                <w:color w:val="auto"/>
                <w:sz w:val="21"/>
                <w:szCs w:val="21"/>
              </w:rPr>
              <w:t>双创竞赛（含 “互联网+” 创新创业大赛）；</w:t>
            </w:r>
          </w:p>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2.未设置等级奖项的，第1-2名等同于一等奖，第3-4名等同于二等奖，第5-8名等同于三等奖。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0" w:type="auto"/>
            <w:vMerge w:val="continue"/>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学校“互联网+”大赛</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创业学院</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1.报名及考勤记录或系统录入记录</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2.院系重点推选项目汇总表</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3.评审认定入选学校推选项目汇总表</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报名系统录入，经考核认定成功录入记0.5学分；院系重点推选项目并且参加训练8次以上，经考核认定后记1学分；院系推选并获评审入选为学校推选项目，记2学分。</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获得校级一等奖3学分，二等奖2学分，三等奖1学分。</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0" w:type="auto"/>
            <w:vMerge w:val="continue"/>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kern w:val="0"/>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模拟创业项目</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创业学院</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1.总结报告；</w:t>
            </w:r>
          </w:p>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2.成效考核。</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进入校内大学生创业园或创新创业孵化基地的模拟创业项目（未获工商营业执照），经营超过6个月以上（含6个月），考核合格，项目负责人3学分，团队成员2学分。</w:t>
            </w:r>
          </w:p>
        </w:tc>
        <w:tc>
          <w:tcPr>
            <w:tcW w:w="0" w:type="auto"/>
            <w:shd w:val="clear" w:color="auto" w:fill="auto"/>
            <w:vAlign w:val="center"/>
          </w:tcPr>
          <w:p>
            <w:pPr>
              <w:pageBreakBefore w:val="0"/>
              <w:widowControl/>
              <w:kinsoku/>
              <w:overflowPunct/>
              <w:topLinePunct w:val="0"/>
              <w:bidi w:val="0"/>
              <w:spacing w:line="360" w:lineRule="auto"/>
              <w:ind w:right="-86" w:rightChars="-36" w:firstLine="69" w:firstLineChars="33"/>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kern w:val="0"/>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实战创业项目</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创业学院</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1.总结报告；</w:t>
            </w:r>
          </w:p>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2.成效考核；</w:t>
            </w:r>
          </w:p>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3.工商营业执照、股权结构证明（复印件）。</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进入校内大学生创业园或创新创业孵化基地的实战创业项目（已获工商营业执照），入驻经营超过一年以上（含一年），考核合格，负责人6学分，团队成员各3学分。</w:t>
            </w:r>
          </w:p>
        </w:tc>
        <w:tc>
          <w:tcPr>
            <w:tcW w:w="0" w:type="auto"/>
            <w:shd w:val="clear" w:color="auto" w:fill="auto"/>
            <w:vAlign w:val="center"/>
          </w:tcPr>
          <w:p>
            <w:pPr>
              <w:pageBreakBefore w:val="0"/>
              <w:widowControl/>
              <w:kinsoku/>
              <w:overflowPunct/>
              <w:topLinePunct w:val="0"/>
              <w:bidi w:val="0"/>
              <w:spacing w:line="360" w:lineRule="auto"/>
              <w:ind w:right="-86" w:rightChars="-36" w:firstLine="69" w:firstLineChars="33"/>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kern w:val="0"/>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自主创办注册公司</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创业学院</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1.工商营业执照、股权结构证明。（原件、复印件）；</w:t>
            </w:r>
          </w:p>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2.获得地方创业基金、风险投资基金证明；</w:t>
            </w:r>
          </w:p>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3.公司最近一年的运行情况和基金收入证明或公司最近一年的运行总结、财务报表。</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主创办注册公司并获得地方创业基金、风险投资基金的团队总计获得16学分；自主创办注册公司，年营业额达到50万元以上的团队总计获得12学分；自主创办注册公司，年营业额在20-50万元之间的团队总计获得8学分；自主创办注册公司，年营业额为20万元以下的团队总计获得6学分。</w:t>
            </w:r>
          </w:p>
        </w:tc>
        <w:tc>
          <w:tcPr>
            <w:tcW w:w="0" w:type="auto"/>
            <w:shd w:val="clear" w:color="auto" w:fill="auto"/>
            <w:vAlign w:val="center"/>
          </w:tcPr>
          <w:p>
            <w:pPr>
              <w:pageBreakBefore w:val="0"/>
              <w:widowControl/>
              <w:kinsoku/>
              <w:overflowPunct/>
              <w:topLinePunct w:val="0"/>
              <w:bidi w:val="0"/>
              <w:spacing w:line="360" w:lineRule="auto"/>
              <w:ind w:right="-86" w:rightChars="-36" w:firstLine="69" w:firstLineChars="33"/>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根据股权结构进行分值分配，以0.5分为最小单位；公司需运行1年以上（含一年）。</w:t>
            </w:r>
          </w:p>
        </w:tc>
      </w:tr>
    </w:tbl>
    <w:p>
      <w:pPr>
        <w:pageBreakBefore w:val="0"/>
        <w:kinsoku/>
        <w:overflowPunct/>
        <w:topLinePunct w:val="0"/>
        <w:bidi w:val="0"/>
        <w:spacing w:line="360" w:lineRule="auto"/>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br w:type="page"/>
      </w:r>
    </w:p>
    <w:p>
      <w:pPr>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38"/>
        <w:gridCol w:w="1237"/>
        <w:gridCol w:w="1547"/>
        <w:gridCol w:w="5275"/>
        <w:gridCol w:w="3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shd w:val="clear" w:color="auto" w:fill="auto"/>
            <w:vAlign w:val="center"/>
          </w:tcPr>
          <w:p>
            <w:pPr>
              <w:pageBreakBefore w:val="0"/>
              <w:widowControl/>
              <w:kinsoku/>
              <w:overflowPunct/>
              <w:topLinePunct w:val="0"/>
              <w:bidi w:val="0"/>
              <w:spacing w:line="360" w:lineRule="auto"/>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动模块</w:t>
            </w:r>
          </w:p>
        </w:tc>
        <w:tc>
          <w:tcPr>
            <w:tcW w:w="0" w:type="auto"/>
            <w:shd w:val="clear" w:color="auto" w:fill="auto"/>
            <w:vAlign w:val="center"/>
          </w:tcPr>
          <w:p>
            <w:pPr>
              <w:pageBreakBefore w:val="0"/>
              <w:widowControl/>
              <w:kinsoku/>
              <w:overflowPunct/>
              <w:topLinePunct w:val="0"/>
              <w:bidi w:val="0"/>
              <w:spacing w:line="360" w:lineRule="auto"/>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活动（项目）名称</w:t>
            </w:r>
          </w:p>
        </w:tc>
        <w:tc>
          <w:tcPr>
            <w:tcW w:w="0" w:type="auto"/>
            <w:shd w:val="clear" w:color="auto" w:fill="auto"/>
            <w:vAlign w:val="center"/>
          </w:tcPr>
          <w:p>
            <w:pPr>
              <w:pageBreakBefore w:val="0"/>
              <w:widowControl/>
              <w:kinsoku/>
              <w:overflowPunct/>
              <w:topLinePunct w:val="0"/>
              <w:bidi w:val="0"/>
              <w:spacing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归口管理或</w:t>
            </w:r>
          </w:p>
          <w:p>
            <w:pPr>
              <w:pageBreakBefore w:val="0"/>
              <w:widowControl/>
              <w:kinsoku/>
              <w:overflowPunct/>
              <w:topLinePunct w:val="0"/>
              <w:bidi w:val="0"/>
              <w:spacing w:line="360" w:lineRule="auto"/>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sz w:val="21"/>
                <w:szCs w:val="21"/>
              </w:rPr>
              <w:t>活动组织部门</w:t>
            </w:r>
          </w:p>
        </w:tc>
        <w:tc>
          <w:tcPr>
            <w:tcW w:w="0" w:type="auto"/>
            <w:shd w:val="clear" w:color="auto" w:fill="auto"/>
            <w:vAlign w:val="center"/>
          </w:tcPr>
          <w:p>
            <w:pPr>
              <w:pageBreakBefore w:val="0"/>
              <w:widowControl/>
              <w:kinsoku/>
              <w:overflowPunct/>
              <w:topLinePunct w:val="0"/>
              <w:bidi w:val="0"/>
              <w:spacing w:line="360" w:lineRule="auto"/>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需提供的佐证材料</w:t>
            </w:r>
          </w:p>
        </w:tc>
        <w:tc>
          <w:tcPr>
            <w:tcW w:w="0" w:type="auto"/>
            <w:shd w:val="clear" w:color="auto" w:fill="auto"/>
            <w:vAlign w:val="center"/>
          </w:tcPr>
          <w:p>
            <w:pPr>
              <w:pageBreakBefore w:val="0"/>
              <w:widowControl/>
              <w:kinsoku/>
              <w:overflowPunct/>
              <w:topLinePunct w:val="0"/>
              <w:bidi w:val="0"/>
              <w:spacing w:line="360" w:lineRule="auto"/>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认定学分</w:t>
            </w:r>
          </w:p>
        </w:tc>
        <w:tc>
          <w:tcPr>
            <w:tcW w:w="0" w:type="auto"/>
            <w:shd w:val="clear" w:color="auto" w:fill="auto"/>
            <w:vAlign w:val="center"/>
          </w:tcPr>
          <w:p>
            <w:pPr>
              <w:pageBreakBefore w:val="0"/>
              <w:widowControl/>
              <w:kinsoku/>
              <w:overflowPunct/>
              <w:topLinePunct w:val="0"/>
              <w:bidi w:val="0"/>
              <w:spacing w:line="360" w:lineRule="auto"/>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5.文化活动模块</w:t>
            </w:r>
          </w:p>
        </w:tc>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文艺竞赛</w:t>
            </w:r>
          </w:p>
        </w:tc>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校团委</w:t>
            </w:r>
          </w:p>
        </w:tc>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1.竞赛文件；</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2.获奖证书（原件、复印件）。</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国家级一等奖8学分，二等奖6学分，三等奖4学分，优秀奖3学分，参与未获奖2学分；</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省级一等奖6学分，二等奖4学分，三等奖3学分，优秀奖2学分，参与未获奖1学分；</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市级一等奖4学分，二等奖3学分，三等奖2学分，优秀奖1学分；</w:t>
            </w:r>
          </w:p>
          <w:p>
            <w:pPr>
              <w:pageBreakBefore w:val="0"/>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校级一等奖3学分，二等奖2学分，三等奖1学分。</w:t>
            </w:r>
          </w:p>
        </w:tc>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未设置等级奖项的，第1-2名等同于一等奖，第3-4名等同于二等奖，第5-8名等同于三等奖。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报名参加文艺竞赛，按照比赛规则进行训练8次以上并成功入围比赛，经认定后记1学分。</w:t>
            </w:r>
          </w:p>
        </w:tc>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专业社团活动</w:t>
            </w:r>
          </w:p>
        </w:tc>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校团委</w:t>
            </w:r>
          </w:p>
        </w:tc>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开具社团证明和考勤记录证明材料</w:t>
            </w:r>
          </w:p>
        </w:tc>
        <w:tc>
          <w:tcPr>
            <w:tcW w:w="0" w:type="auto"/>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参加学校的学生社团、校艺术团、校合唱团、校管乐团等文体社团活动一学期训练30学时以上者，经考核认定后记1学分；若有代表社团参加校级及以上演出者，经认定后加记1.5学分；累计最高2.5学分。</w:t>
            </w:r>
          </w:p>
        </w:tc>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参加二级学院（系）学生社团活动，一学期不少于8次者，经考核认定后记1学分，累计最高2学分。</w:t>
            </w:r>
          </w:p>
        </w:tc>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创意工作坊活动</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艺术设计系</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1.考勤记录；</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2.成绩记载；</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3.学生作品。</w:t>
            </w:r>
          </w:p>
        </w:tc>
        <w:tc>
          <w:tcPr>
            <w:tcW w:w="0" w:type="auto"/>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参加创意工作坊活动，每学期不少于8次，经考核合格，记1学分，累计最高2学分。</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若已置换公共选修课学分，此项不再重复计算。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课外阅读</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思想政治理论课教学部、图书馆</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1.借阅记录；</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2.读书笔记；</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3.考勤记录等证明材料。</w:t>
            </w:r>
          </w:p>
        </w:tc>
        <w:tc>
          <w:tcPr>
            <w:tcW w:w="0" w:type="auto"/>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学生针对学校列出的课外阅读书目根据自己的实际有选择的阅读，列出读书计划（不少于15本）、上交两份读书笔记（每份不少于1000字），考核合格记1学分。</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0" w:type="auto"/>
            <w:vMerge w:val="restart"/>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6.体育活动模块</w:t>
            </w:r>
          </w:p>
        </w:tc>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体育竞赛</w:t>
            </w:r>
          </w:p>
        </w:tc>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思想政治理论课教学部、校团委</w:t>
            </w:r>
          </w:p>
        </w:tc>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1.竞赛文件；</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2.获奖证书（原件、复印件）。</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国家级一等奖8学分，二等奖6学分，三等奖4学分，优秀奖3学分，参与未获奖2学分；</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省级一等奖6学分，二等奖4学分，三等奖3学分，优秀奖2学分，参与未获奖1学分；</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市级一等奖4学分，二等奖3学分，三等奖2学分，优秀奖1学分；</w:t>
            </w:r>
          </w:p>
          <w:p>
            <w:pPr>
              <w:pageBreakBefore w:val="0"/>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校级一等奖3学分，二等奖2学分，三等奖1学分。</w:t>
            </w:r>
          </w:p>
        </w:tc>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1.未设置等级奖项的，第1-2名等同于一等奖，第3-4名等于二等奖，第5-8名等同于三等奖。</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2.集体项目学分认定分三档：主力队员，学分以1的系数认定；主力替补队员，学分以2/3的系数认定；非主力替补队员，学分以1/2的系数认定。</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3.对应上级团委开展的体育竞赛活动，由校团委归口管理。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报名参加体育竞赛，按照比赛规则进行训练8次以上并成功入围比赛，经认定后记1学分。</w:t>
            </w:r>
          </w:p>
        </w:tc>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7.志愿服务活动模块</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志愿服务</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校团委</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志愿服务时长记录证明材料。</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参与校内外各类公益性劳动、志愿服务，时长累计达20小时记1学分，每增加20小时增加0.5学分，最高累计记2.5学分。</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ageBreakBefore w:val="0"/>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志愿服务获奖</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校团委</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1.获奖文件（原件、复印件）；</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2.获奖证书（原件、复印件）。</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获得国家级优秀志愿者奖项8学分，省级优秀志愿者奖项6学分，市级优秀志愿者奖项4学分，校级优秀志愿者奖项2学分。</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因见义勇为或好人好事受到嘉奖</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校团委</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1.获奖文件（原件、复印件）；</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2.获奖证书（原件、复印件）。</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因见义勇为或好人好事获得国家级表彰者20学分，省级表彰者15学分，市级表彰者10学分，校级表彰者5学分。</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8.实践活动模块</w:t>
            </w:r>
          </w:p>
        </w:tc>
        <w:tc>
          <w:tcPr>
            <w:tcW w:w="0" w:type="auto"/>
            <w:vMerge w:val="restart"/>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社会实践活动</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校团委</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1.活动组织部门开具的社会实践证明；</w:t>
            </w:r>
          </w:p>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调查报告。</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假期参加三下乡社会实践活动，记1.5学分；撰写调查报告（不少于1000字），考核、评阅合格者加记1.5学分。</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校团委</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调查报告</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平时参加社会调查，撰写调查报告（不少于1000字），考核、评阅合格者1篇记1学分，最高累计2学分。</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社会实践获奖</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校团委</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获奖文件（原件、复印件）。</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获得国家级社会实践嘉奖8学分，省级社会实践嘉奖6学分，市级社会实践嘉奖4学分，校级社会实践嘉奖2学分。</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0" w:type="auto"/>
            <w:vMerge w:val="continue"/>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勤工助学</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学生处</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学生处出具的勤工助学证明。</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在学校安排的勤工助学岗位上，累计工作时间超过30小时按1学分计算，不足30小时不计学分，以学期为单位结算，不跨学期累计工作时间。</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9.其他</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c>
          <w:tcPr>
            <w:tcW w:w="0" w:type="auto"/>
            <w:shd w:val="clear" w:color="auto" w:fill="auto"/>
            <w:vAlign w:val="center"/>
          </w:tcPr>
          <w:p>
            <w:pPr>
              <w:pageBreakBefore w:val="0"/>
              <w:widowControl/>
              <w:kinsoku/>
              <w:overflowPunct/>
              <w:topLinePunct w:val="0"/>
              <w:bidi w:val="0"/>
              <w:spacing w:line="360" w:lineRule="auto"/>
              <w:jc w:val="left"/>
              <w:textAlignment w:val="auto"/>
              <w:rPr>
                <w:rFonts w:hint="eastAsia" w:ascii="宋体" w:hAnsi="宋体" w:eastAsia="宋体" w:cs="宋体"/>
                <w:color w:val="auto"/>
                <w:sz w:val="21"/>
                <w:szCs w:val="21"/>
              </w:rPr>
            </w:pPr>
          </w:p>
        </w:tc>
      </w:tr>
    </w:tbl>
    <w:p>
      <w:pPr>
        <w:pageBreakBefore w:val="0"/>
        <w:kinsoku/>
        <w:overflowPunct/>
        <w:topLinePunct w:val="0"/>
        <w:autoSpaceDE w:val="0"/>
        <w:autoSpaceDN w:val="0"/>
        <w:bidi w:val="0"/>
        <w:adjustRightInd w:val="0"/>
        <w:spacing w:line="360" w:lineRule="auto"/>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说明：</w:t>
      </w:r>
      <w:r>
        <w:rPr>
          <w:rFonts w:hint="eastAsia" w:ascii="宋体" w:hAnsi="宋体" w:eastAsia="宋体" w:cs="宋体"/>
          <w:color w:val="auto"/>
          <w:kern w:val="0"/>
          <w:sz w:val="24"/>
          <w:szCs w:val="24"/>
        </w:rPr>
        <w:t>集体（团队）项目，团队每位成员按认定学分标准折半记学分（另外指明的除外）；遇到未尽认定事项，由学校学分认定委员会研究决定。</w:t>
      </w:r>
    </w:p>
    <w:p>
      <w:pPr>
        <w:pageBreakBefore w:val="0"/>
        <w:widowControl/>
        <w:kinsoku/>
        <w:overflowPunct/>
        <w:topLinePunct w:val="0"/>
        <w:bidi w:val="0"/>
        <w:spacing w:line="360" w:lineRule="auto"/>
        <w:jc w:val="left"/>
        <w:textAlignment w:val="auto"/>
        <w:rPr>
          <w:rFonts w:hint="eastAsia" w:ascii="宋体" w:hAnsi="宋体" w:eastAsia="宋体" w:cs="宋体"/>
          <w:b/>
          <w:bCs/>
          <w:color w:val="auto"/>
          <w:kern w:val="44"/>
          <w:sz w:val="24"/>
          <w:szCs w:val="24"/>
        </w:rPr>
      </w:pPr>
      <w:r>
        <w:rPr>
          <w:rFonts w:hint="eastAsia" w:ascii="宋体" w:hAnsi="宋体" w:eastAsia="宋体" w:cs="宋体"/>
          <w:color w:val="auto"/>
          <w:sz w:val="24"/>
          <w:szCs w:val="24"/>
        </w:rPr>
        <w:br w:type="page"/>
      </w:r>
    </w:p>
    <w:p>
      <w:pPr>
        <w:pStyle w:val="2"/>
        <w:pageBreakBefore w:val="0"/>
        <w:kinsoku/>
        <w:overflowPunct/>
        <w:topLinePunct w:val="0"/>
        <w:bidi w:val="0"/>
        <w:spacing w:line="360" w:lineRule="auto"/>
        <w:textAlignment w:val="auto"/>
        <w:rPr>
          <w:rFonts w:hint="eastAsia" w:ascii="宋体" w:hAnsi="宋体" w:eastAsia="宋体" w:cs="宋体"/>
          <w:color w:val="auto"/>
          <w:sz w:val="24"/>
          <w:szCs w:val="24"/>
        </w:rPr>
        <w:sectPr>
          <w:pgSz w:w="16838" w:h="11906" w:orient="landscape"/>
          <w:pgMar w:top="1797" w:right="1701" w:bottom="1797" w:left="1440" w:header="851" w:footer="992" w:gutter="0"/>
          <w:pgBorders>
            <w:top w:val="none" w:sz="0" w:space="0"/>
            <w:left w:val="none" w:sz="0" w:space="0"/>
            <w:bottom w:val="none" w:sz="0" w:space="0"/>
            <w:right w:val="none" w:sz="0" w:space="0"/>
          </w:pgBorders>
          <w:cols w:space="720" w:num="1"/>
          <w:titlePg/>
          <w:docGrid w:type="linesAndChars" w:linePitch="326" w:charSpace="0"/>
        </w:sectPr>
      </w:pPr>
    </w:p>
    <w:p>
      <w:pPr>
        <w:pStyle w:val="2"/>
        <w:rPr>
          <w:color w:val="auto"/>
          <w:highlight w:val="none"/>
        </w:rPr>
      </w:pPr>
      <w:bookmarkStart w:id="303" w:name="_Toc69306248"/>
      <w:bookmarkStart w:id="304" w:name="_Toc18179"/>
      <w:bookmarkStart w:id="305" w:name="_Toc11764"/>
      <w:r>
        <w:rPr>
          <w:rFonts w:hint="eastAsia" w:ascii="黑体" w:hAnsi="黑体" w:eastAsia="黑体" w:cs="黑体"/>
          <w:b w:val="0"/>
          <w:bCs w:val="0"/>
          <w:color w:val="auto"/>
          <w:sz w:val="32"/>
          <w:szCs w:val="32"/>
          <w:highlight w:val="none"/>
        </w:rPr>
        <w:t>广东创新科技职业学院常规教学检查制度</w:t>
      </w:r>
      <w:bookmarkEnd w:id="303"/>
      <w:bookmarkEnd w:id="304"/>
      <w:bookmarkEnd w:id="305"/>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粤创院〔2012〕116号</w:t>
      </w:r>
    </w:p>
    <w:p>
      <w:pPr>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第一章 总则</w:t>
      </w:r>
    </w:p>
    <w:p>
      <w:pPr>
        <w:rPr>
          <w:rFonts w:ascii="宋体" w:hAnsi="宋体"/>
          <w:color w:val="auto"/>
          <w:szCs w:val="24"/>
          <w:highlight w:val="none"/>
        </w:rPr>
      </w:pPr>
      <w:r>
        <w:rPr>
          <w:rFonts w:hint="eastAsia" w:ascii="宋体" w:hAnsi="宋体"/>
          <w:b/>
          <w:color w:val="auto"/>
          <w:szCs w:val="24"/>
          <w:highlight w:val="none"/>
        </w:rPr>
        <w:t>第一条</w:t>
      </w:r>
      <w:r>
        <w:rPr>
          <w:rFonts w:hint="eastAsia" w:ascii="宋体" w:hAnsi="宋体"/>
          <w:color w:val="auto"/>
          <w:szCs w:val="24"/>
          <w:highlight w:val="none"/>
        </w:rPr>
        <w:t xml:space="preserve"> 常规教学检查是教学质量监控的重要措施，是教学质量评价的重要依据，每学期均须开展。</w:t>
      </w:r>
    </w:p>
    <w:p>
      <w:pPr>
        <w:rPr>
          <w:rFonts w:ascii="宋体" w:hAnsi="宋体"/>
          <w:color w:val="auto"/>
          <w:szCs w:val="24"/>
          <w:highlight w:val="none"/>
        </w:rPr>
      </w:pPr>
      <w:r>
        <w:rPr>
          <w:rFonts w:hint="eastAsia" w:ascii="宋体" w:hAnsi="宋体"/>
          <w:b/>
          <w:color w:val="auto"/>
          <w:szCs w:val="24"/>
          <w:highlight w:val="none"/>
        </w:rPr>
        <w:t>第二条</w:t>
      </w:r>
      <w:r>
        <w:rPr>
          <w:rFonts w:hint="eastAsia" w:ascii="宋体" w:hAnsi="宋体"/>
          <w:color w:val="auto"/>
          <w:szCs w:val="24"/>
          <w:highlight w:val="none"/>
        </w:rPr>
        <w:t xml:space="preserve"> 常规教学检查由主管教学副校长负责，成立校级检查领导小组，教务处负责组织各院系(部)具体实施。</w:t>
      </w:r>
    </w:p>
    <w:p>
      <w:pPr>
        <w:rPr>
          <w:rFonts w:ascii="宋体" w:hAnsi="宋体"/>
          <w:color w:val="auto"/>
          <w:szCs w:val="24"/>
          <w:highlight w:val="none"/>
        </w:rPr>
      </w:pPr>
      <w:r>
        <w:rPr>
          <w:rFonts w:hint="eastAsia" w:ascii="宋体" w:hAnsi="宋体"/>
          <w:b/>
          <w:color w:val="auto"/>
          <w:szCs w:val="24"/>
          <w:highlight w:val="none"/>
        </w:rPr>
        <w:t>第三条</w:t>
      </w:r>
      <w:r>
        <w:rPr>
          <w:rFonts w:hint="eastAsia" w:ascii="宋体" w:hAnsi="宋体"/>
          <w:color w:val="auto"/>
          <w:szCs w:val="24"/>
          <w:highlight w:val="none"/>
        </w:rPr>
        <w:t xml:space="preserve"> 常规教学检查包括：开学准备检查、期中教学检查、专项教学检查、期末教学（考试）检查和日常教学巡查。</w:t>
      </w:r>
    </w:p>
    <w:p>
      <w:pPr>
        <w:rPr>
          <w:rFonts w:ascii="宋体" w:hAnsi="宋体"/>
          <w:color w:val="auto"/>
          <w:szCs w:val="24"/>
          <w:highlight w:val="none"/>
        </w:rPr>
      </w:pPr>
      <w:r>
        <w:rPr>
          <w:rFonts w:hint="eastAsia" w:ascii="宋体" w:hAnsi="宋体"/>
          <w:b/>
          <w:color w:val="auto"/>
          <w:szCs w:val="24"/>
          <w:highlight w:val="none"/>
        </w:rPr>
        <w:t>第四条</w:t>
      </w:r>
      <w:r>
        <w:rPr>
          <w:rFonts w:hint="eastAsia" w:ascii="宋体" w:hAnsi="宋体"/>
          <w:color w:val="auto"/>
          <w:szCs w:val="24"/>
          <w:highlight w:val="none"/>
        </w:rPr>
        <w:t xml:space="preserve"> 常规教学检查方式包括：教师自查、专业（教研室）检查、检查组重点抽查、学生评教、督导评教、同行评教、教师评学、教师座谈会、学生座谈会、教学信息反馈、教学情况通报等。</w:t>
      </w:r>
    </w:p>
    <w:p>
      <w:pPr>
        <w:rPr>
          <w:rFonts w:ascii="宋体" w:hAnsi="宋体"/>
          <w:color w:val="auto"/>
          <w:szCs w:val="24"/>
          <w:highlight w:val="none"/>
        </w:rPr>
      </w:pPr>
      <w:r>
        <w:rPr>
          <w:rFonts w:hint="eastAsia" w:ascii="宋体" w:hAnsi="宋体"/>
          <w:b/>
          <w:color w:val="auto"/>
          <w:szCs w:val="24"/>
          <w:highlight w:val="none"/>
        </w:rPr>
        <w:t>第五条</w:t>
      </w:r>
      <w:r>
        <w:rPr>
          <w:rFonts w:hint="eastAsia" w:ascii="宋体" w:hAnsi="宋体"/>
          <w:color w:val="auto"/>
          <w:szCs w:val="24"/>
          <w:highlight w:val="none"/>
        </w:rPr>
        <w:t xml:space="preserve"> 对常规教学检查中发现的问题，应分析原因，及时解决。对一时解决不了的问题，应提交上级有关部门协调解决。</w:t>
      </w:r>
    </w:p>
    <w:p>
      <w:pPr>
        <w:rPr>
          <w:rFonts w:ascii="宋体" w:hAnsi="宋体"/>
          <w:color w:val="auto"/>
          <w:szCs w:val="24"/>
          <w:highlight w:val="none"/>
        </w:rPr>
      </w:pPr>
      <w:r>
        <w:rPr>
          <w:rFonts w:hint="eastAsia" w:ascii="宋体" w:hAnsi="宋体"/>
          <w:b/>
          <w:color w:val="auto"/>
          <w:szCs w:val="24"/>
          <w:highlight w:val="none"/>
        </w:rPr>
        <w:t>第六条</w:t>
      </w:r>
      <w:r>
        <w:rPr>
          <w:rFonts w:hint="eastAsia" w:ascii="宋体" w:hAnsi="宋体"/>
          <w:color w:val="auto"/>
          <w:szCs w:val="24"/>
          <w:highlight w:val="none"/>
        </w:rPr>
        <w:t xml:space="preserve"> 常规教学检查的材料由院系（部）秘书整理归档，汇总材料和总结、专项检查材料交教务处留存。</w:t>
      </w:r>
    </w:p>
    <w:p>
      <w:pPr>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第二章 开学准备检查</w:t>
      </w:r>
    </w:p>
    <w:p>
      <w:pPr>
        <w:rPr>
          <w:rFonts w:ascii="宋体" w:hAnsi="宋体"/>
          <w:color w:val="auto"/>
          <w:szCs w:val="24"/>
          <w:highlight w:val="none"/>
        </w:rPr>
      </w:pPr>
      <w:r>
        <w:rPr>
          <w:rFonts w:hint="eastAsia" w:ascii="宋体" w:hAnsi="宋体"/>
          <w:b/>
          <w:color w:val="auto"/>
          <w:szCs w:val="24"/>
          <w:highlight w:val="none"/>
        </w:rPr>
        <w:t>第七条</w:t>
      </w:r>
      <w:r>
        <w:rPr>
          <w:rFonts w:hint="eastAsia" w:ascii="宋体" w:hAnsi="宋体"/>
          <w:color w:val="auto"/>
          <w:szCs w:val="24"/>
          <w:highlight w:val="none"/>
        </w:rPr>
        <w:t xml:space="preserve"> 开学准备检查在开学准备周和开课第一周，由各院系（部）组织检查。检查内容包括：教师到位情况、教学任务安排、课表落实、教师备课（教案、PPT电子教案等）、教材发放、教学设施及实训条件准备、开课第一周教学秩序、教学运行、学生到课率等情况。</w:t>
      </w:r>
    </w:p>
    <w:p>
      <w:pPr>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第三章 期中教学检查</w:t>
      </w:r>
    </w:p>
    <w:p>
      <w:pPr>
        <w:rPr>
          <w:rFonts w:ascii="宋体" w:hAnsi="宋体"/>
          <w:color w:val="auto"/>
          <w:szCs w:val="24"/>
          <w:highlight w:val="none"/>
        </w:rPr>
      </w:pPr>
      <w:r>
        <w:rPr>
          <w:rFonts w:hint="eastAsia" w:ascii="宋体" w:hAnsi="宋体"/>
          <w:b/>
          <w:color w:val="auto"/>
          <w:szCs w:val="24"/>
          <w:highlight w:val="none"/>
        </w:rPr>
        <w:t>第八条</w:t>
      </w:r>
      <w:r>
        <w:rPr>
          <w:rFonts w:hint="eastAsia" w:ascii="宋体" w:hAnsi="宋体"/>
          <w:color w:val="auto"/>
          <w:szCs w:val="24"/>
          <w:highlight w:val="none"/>
        </w:rPr>
        <w:t xml:space="preserve"> 期中教学检查一般安排在第</w:t>
      </w:r>
      <w:r>
        <w:rPr>
          <w:rFonts w:ascii="宋体" w:hAnsi="宋体"/>
          <w:color w:val="auto"/>
          <w:szCs w:val="24"/>
          <w:highlight w:val="none"/>
        </w:rPr>
        <w:t xml:space="preserve"> 9</w:t>
      </w:r>
      <w:r>
        <w:rPr>
          <w:rFonts w:ascii="Cambria Math" w:hAnsi="Cambria Math" w:cs="Cambria Math"/>
          <w:color w:val="auto"/>
          <w:szCs w:val="24"/>
          <w:highlight w:val="none"/>
        </w:rPr>
        <w:t>∼</w:t>
      </w:r>
      <w:r>
        <w:rPr>
          <w:rFonts w:ascii="宋体" w:hAnsi="宋体"/>
          <w:color w:val="auto"/>
          <w:szCs w:val="24"/>
          <w:highlight w:val="none"/>
        </w:rPr>
        <w:t>1</w:t>
      </w:r>
      <w:r>
        <w:rPr>
          <w:rFonts w:hint="eastAsia" w:ascii="宋体" w:hAnsi="宋体"/>
          <w:color w:val="auto"/>
          <w:szCs w:val="24"/>
          <w:highlight w:val="none"/>
        </w:rPr>
        <w:t>2</w:t>
      </w:r>
      <w:r>
        <w:rPr>
          <w:rFonts w:ascii="宋体" w:hAnsi="宋体"/>
          <w:color w:val="auto"/>
          <w:szCs w:val="24"/>
          <w:highlight w:val="none"/>
        </w:rPr>
        <w:t xml:space="preserve"> </w:t>
      </w:r>
      <w:r>
        <w:rPr>
          <w:rFonts w:hint="eastAsia" w:ascii="宋体" w:hAnsi="宋体"/>
          <w:color w:val="auto"/>
          <w:szCs w:val="24"/>
          <w:highlight w:val="none"/>
        </w:rPr>
        <w:t>周，先院系（部）自查，再检查组重点抽查。检查内容包括：例行检查、听课、学生评教、学生座谈会和教师评学等。</w:t>
      </w:r>
    </w:p>
    <w:p>
      <w:pPr>
        <w:rPr>
          <w:rFonts w:ascii="宋体" w:hAnsi="宋体"/>
          <w:color w:val="auto"/>
          <w:szCs w:val="24"/>
          <w:highlight w:val="none"/>
        </w:rPr>
      </w:pPr>
      <w:r>
        <w:rPr>
          <w:rFonts w:hint="eastAsia" w:ascii="宋体" w:hAnsi="宋体"/>
          <w:b/>
          <w:color w:val="auto"/>
          <w:szCs w:val="24"/>
          <w:highlight w:val="none"/>
        </w:rPr>
        <w:t>第九条</w:t>
      </w:r>
      <w:r>
        <w:rPr>
          <w:rFonts w:hint="eastAsia" w:ascii="宋体" w:hAnsi="宋体"/>
          <w:color w:val="auto"/>
          <w:szCs w:val="24"/>
          <w:highlight w:val="none"/>
        </w:rPr>
        <w:t xml:space="preserve"> 例行检查以各教学环节管理文件的检查为主要内容，包括：课程标准、实训指导书、教案、PPT电子教案、点名册、成绩记载表、学生作业、学生实训报告等。</w:t>
      </w:r>
    </w:p>
    <w:p>
      <w:pPr>
        <w:rPr>
          <w:rFonts w:ascii="宋体" w:hAnsi="宋体"/>
          <w:color w:val="auto"/>
          <w:szCs w:val="24"/>
          <w:highlight w:val="none"/>
        </w:rPr>
      </w:pPr>
      <w:r>
        <w:rPr>
          <w:rFonts w:hint="eastAsia" w:ascii="宋体" w:hAnsi="宋体"/>
          <w:b/>
          <w:color w:val="auto"/>
          <w:szCs w:val="24"/>
          <w:highlight w:val="none"/>
        </w:rPr>
        <w:t>第十条</w:t>
      </w:r>
      <w:r>
        <w:rPr>
          <w:rFonts w:hint="eastAsia" w:ascii="宋体" w:hAnsi="宋体"/>
          <w:color w:val="auto"/>
          <w:szCs w:val="24"/>
          <w:highlight w:val="none"/>
        </w:rPr>
        <w:t xml:space="preserve"> 听课由教师</w:t>
      </w:r>
      <w:r>
        <w:rPr>
          <w:rFonts w:hint="eastAsia" w:ascii="宋体" w:hAnsi="宋体"/>
          <w:color w:val="auto"/>
          <w:szCs w:val="24"/>
          <w:highlight w:val="none"/>
          <w:lang w:bidi="en-US"/>
        </w:rPr>
        <w:t>根据学校公布的课表随机选择听课，听课前不得预先告知授课教师。听课人员要认真做好听课记录，发现问题应及时向授课教师或相关部门反馈，听课结束后应完成《广东创新科技职业学院课堂教学质量评价表》。专任教师每学期听课不少于3节，第一年参加工作的教师每学期听课不少于5节。</w:t>
      </w:r>
    </w:p>
    <w:p>
      <w:pPr>
        <w:rPr>
          <w:rFonts w:ascii="宋体" w:hAnsi="宋体"/>
          <w:color w:val="auto"/>
          <w:szCs w:val="24"/>
          <w:highlight w:val="none"/>
        </w:rPr>
      </w:pPr>
      <w:r>
        <w:rPr>
          <w:rFonts w:hint="eastAsia" w:ascii="宋体" w:hAnsi="宋体"/>
          <w:b/>
          <w:color w:val="auto"/>
          <w:szCs w:val="24"/>
          <w:highlight w:val="none"/>
        </w:rPr>
        <w:t>第十一条</w:t>
      </w:r>
      <w:r>
        <w:rPr>
          <w:rFonts w:hint="eastAsia" w:ascii="宋体" w:hAnsi="宋体"/>
          <w:color w:val="auto"/>
          <w:szCs w:val="24"/>
          <w:highlight w:val="none"/>
        </w:rPr>
        <w:t xml:space="preserve"> 学生评教一般安排在期中教学检查期间进行，参加评教的学生人数不得少于各教学班总人数的80%。</w:t>
      </w:r>
    </w:p>
    <w:p>
      <w:pPr>
        <w:rPr>
          <w:rFonts w:ascii="宋体" w:hAnsi="宋体"/>
          <w:color w:val="auto"/>
          <w:szCs w:val="24"/>
          <w:highlight w:val="none"/>
        </w:rPr>
      </w:pPr>
      <w:r>
        <w:rPr>
          <w:rFonts w:hint="eastAsia" w:ascii="宋体" w:hAnsi="宋体"/>
          <w:b/>
          <w:color w:val="auto"/>
          <w:szCs w:val="24"/>
          <w:highlight w:val="none"/>
        </w:rPr>
        <w:t>第十二条</w:t>
      </w:r>
      <w:r>
        <w:rPr>
          <w:rFonts w:hint="eastAsia" w:ascii="宋体" w:hAnsi="宋体"/>
          <w:color w:val="auto"/>
          <w:szCs w:val="24"/>
          <w:highlight w:val="none"/>
        </w:rPr>
        <w:t xml:space="preserve"> 期中教学检查期间，由各院系（部）组织学生代表（学习委员、信息员等）召开学生座谈会，了解教师教学情况和学生对教学工作的意见。</w:t>
      </w:r>
    </w:p>
    <w:p>
      <w:pPr>
        <w:rPr>
          <w:rFonts w:ascii="宋体" w:hAnsi="宋体"/>
          <w:color w:val="auto"/>
          <w:szCs w:val="24"/>
          <w:highlight w:val="none"/>
        </w:rPr>
      </w:pPr>
      <w:r>
        <w:rPr>
          <w:rFonts w:hint="eastAsia" w:ascii="宋体" w:hAnsi="宋体"/>
          <w:b/>
          <w:color w:val="auto"/>
          <w:szCs w:val="24"/>
          <w:highlight w:val="none"/>
        </w:rPr>
        <w:t xml:space="preserve">第十三条 </w:t>
      </w:r>
      <w:r>
        <w:rPr>
          <w:rFonts w:hint="eastAsia" w:ascii="宋体" w:hAnsi="宋体"/>
          <w:color w:val="auto"/>
          <w:szCs w:val="24"/>
          <w:highlight w:val="none"/>
        </w:rPr>
        <w:t>教师评学由任课教师对所任课班级的学习状况进行评价。</w:t>
      </w:r>
    </w:p>
    <w:p>
      <w:pPr>
        <w:rPr>
          <w:rFonts w:ascii="宋体" w:hAnsi="宋体"/>
          <w:color w:val="auto"/>
          <w:szCs w:val="24"/>
          <w:highlight w:val="none"/>
        </w:rPr>
      </w:pPr>
      <w:r>
        <w:rPr>
          <w:rFonts w:hint="eastAsia" w:ascii="宋体" w:hAnsi="宋体"/>
          <w:b/>
          <w:color w:val="auto"/>
          <w:szCs w:val="24"/>
          <w:highlight w:val="none"/>
        </w:rPr>
        <w:t>第十四条</w:t>
      </w:r>
      <w:r>
        <w:rPr>
          <w:rFonts w:hint="eastAsia" w:ascii="宋体" w:hAnsi="宋体"/>
          <w:color w:val="auto"/>
          <w:szCs w:val="24"/>
          <w:highlight w:val="none"/>
        </w:rPr>
        <w:t xml:space="preserve"> 每学年期中教学检查时，将检查毕业实习及毕业设计（论文）组织情况。</w:t>
      </w:r>
    </w:p>
    <w:p>
      <w:pPr>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第四章 专项教学检查</w:t>
      </w:r>
    </w:p>
    <w:p>
      <w:pPr>
        <w:rPr>
          <w:rFonts w:ascii="宋体" w:hAnsi="宋体"/>
          <w:color w:val="auto"/>
          <w:szCs w:val="24"/>
          <w:highlight w:val="none"/>
        </w:rPr>
      </w:pPr>
      <w:r>
        <w:rPr>
          <w:rFonts w:hint="eastAsia" w:ascii="宋体" w:hAnsi="宋体"/>
          <w:b/>
          <w:color w:val="auto"/>
          <w:szCs w:val="24"/>
          <w:highlight w:val="none"/>
        </w:rPr>
        <w:t>第十五条</w:t>
      </w:r>
      <w:r>
        <w:rPr>
          <w:rFonts w:hint="eastAsia" w:ascii="宋体" w:hAnsi="宋体"/>
          <w:color w:val="auto"/>
          <w:szCs w:val="24"/>
          <w:highlight w:val="none"/>
        </w:rPr>
        <w:t xml:space="preserve"> 专项教学检查根据学期教学工作重点和突出问题设定项目，一般安排在第 11 周，也可根据需要分阶段安排。</w:t>
      </w:r>
    </w:p>
    <w:p>
      <w:pPr>
        <w:rPr>
          <w:rFonts w:ascii="宋体" w:hAnsi="宋体"/>
          <w:color w:val="auto"/>
          <w:szCs w:val="24"/>
          <w:highlight w:val="none"/>
        </w:rPr>
      </w:pPr>
      <w:r>
        <w:rPr>
          <w:rFonts w:hint="eastAsia" w:ascii="宋体" w:hAnsi="宋体"/>
          <w:b/>
          <w:color w:val="auto"/>
          <w:szCs w:val="24"/>
          <w:highlight w:val="none"/>
        </w:rPr>
        <w:t>第十六条</w:t>
      </w:r>
      <w:r>
        <w:rPr>
          <w:rFonts w:hint="eastAsia" w:ascii="宋体" w:hAnsi="宋体"/>
          <w:color w:val="auto"/>
          <w:szCs w:val="24"/>
          <w:highlight w:val="none"/>
        </w:rPr>
        <w:t xml:space="preserve"> 专项教学检查由院系（部）进行专项汇报，并提供佐证材料。</w:t>
      </w:r>
    </w:p>
    <w:p>
      <w:pPr>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第五章 期末归档检查</w:t>
      </w:r>
    </w:p>
    <w:p>
      <w:pPr>
        <w:rPr>
          <w:rFonts w:ascii="宋体" w:hAnsi="宋体"/>
          <w:color w:val="auto"/>
          <w:szCs w:val="24"/>
          <w:highlight w:val="none"/>
        </w:rPr>
      </w:pPr>
      <w:r>
        <w:rPr>
          <w:rFonts w:hint="eastAsia" w:ascii="宋体" w:hAnsi="宋体"/>
          <w:b/>
          <w:color w:val="auto"/>
          <w:szCs w:val="24"/>
          <w:highlight w:val="none"/>
        </w:rPr>
        <w:t>第十七条</w:t>
      </w:r>
      <w:r>
        <w:rPr>
          <w:rFonts w:hint="eastAsia" w:ascii="宋体" w:hAnsi="宋体"/>
          <w:color w:val="auto"/>
          <w:szCs w:val="24"/>
          <w:highlight w:val="none"/>
        </w:rPr>
        <w:t xml:space="preserve"> 期末归档检查安排在第</w:t>
      </w:r>
      <w:r>
        <w:rPr>
          <w:rFonts w:ascii="宋体" w:hAnsi="宋体"/>
          <w:color w:val="auto"/>
          <w:szCs w:val="24"/>
          <w:highlight w:val="none"/>
        </w:rPr>
        <w:t xml:space="preserve"> 1</w:t>
      </w:r>
      <w:r>
        <w:rPr>
          <w:rFonts w:hint="eastAsia" w:ascii="宋体" w:hAnsi="宋体"/>
          <w:color w:val="auto"/>
          <w:szCs w:val="24"/>
          <w:highlight w:val="none"/>
        </w:rPr>
        <w:t>9</w:t>
      </w:r>
      <w:r>
        <w:rPr>
          <w:rFonts w:ascii="Cambria Math" w:hAnsi="Cambria Math" w:cs="Cambria Math"/>
          <w:color w:val="auto"/>
          <w:szCs w:val="24"/>
          <w:highlight w:val="none"/>
        </w:rPr>
        <w:t>∼</w:t>
      </w:r>
      <w:r>
        <w:rPr>
          <w:rFonts w:ascii="宋体" w:hAnsi="宋体"/>
          <w:color w:val="auto"/>
          <w:szCs w:val="24"/>
          <w:highlight w:val="none"/>
        </w:rPr>
        <w:t xml:space="preserve">20 </w:t>
      </w:r>
      <w:r>
        <w:rPr>
          <w:rFonts w:hint="eastAsia" w:ascii="宋体" w:hAnsi="宋体"/>
          <w:color w:val="auto"/>
          <w:szCs w:val="24"/>
          <w:highlight w:val="none"/>
        </w:rPr>
        <w:t>周，以院系（部）自查、检查组抽查的方式进行。检查内容包括：期末考试资料、教师个人档案归档资料、专业教研室归档资料、</w:t>
      </w:r>
      <w:r>
        <w:rPr>
          <w:rFonts w:hint="eastAsia" w:ascii="宋体"/>
          <w:color w:val="auto"/>
          <w:highlight w:val="none"/>
        </w:rPr>
        <w:t>院系（部）</w:t>
      </w:r>
      <w:r>
        <w:rPr>
          <w:rFonts w:hint="eastAsia" w:ascii="宋体" w:hAnsi="宋体"/>
          <w:color w:val="auto"/>
          <w:szCs w:val="24"/>
          <w:highlight w:val="none"/>
        </w:rPr>
        <w:t>归档资料等。检查方式包括：检查考试资料、巡考、检查成绩单及成绩分析报告、检查已批阅试卷、检查教师个人档案袋、检查专业教研室及</w:t>
      </w:r>
      <w:r>
        <w:rPr>
          <w:rFonts w:hint="eastAsia" w:ascii="宋体"/>
          <w:color w:val="auto"/>
          <w:highlight w:val="none"/>
        </w:rPr>
        <w:t>院系（部）</w:t>
      </w:r>
      <w:r>
        <w:rPr>
          <w:rFonts w:hint="eastAsia" w:ascii="宋体" w:hAnsi="宋体"/>
          <w:color w:val="auto"/>
          <w:szCs w:val="24"/>
          <w:highlight w:val="none"/>
        </w:rPr>
        <w:t>归档资料等。</w:t>
      </w:r>
    </w:p>
    <w:p>
      <w:pPr>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第六章 日常教学巡查及教学信息反馈</w:t>
      </w:r>
    </w:p>
    <w:p>
      <w:pPr>
        <w:rPr>
          <w:rFonts w:ascii="宋体" w:hAnsi="宋体"/>
          <w:color w:val="auto"/>
          <w:szCs w:val="24"/>
          <w:highlight w:val="none"/>
        </w:rPr>
      </w:pPr>
      <w:r>
        <w:rPr>
          <w:rFonts w:hint="eastAsia" w:ascii="宋体" w:hAnsi="宋体"/>
          <w:b/>
          <w:color w:val="auto"/>
          <w:szCs w:val="24"/>
          <w:highlight w:val="none"/>
        </w:rPr>
        <w:t>第十八条</w:t>
      </w:r>
      <w:r>
        <w:rPr>
          <w:rFonts w:hint="eastAsia" w:ascii="宋体" w:hAnsi="宋体"/>
          <w:color w:val="auto"/>
          <w:szCs w:val="24"/>
          <w:highlight w:val="none"/>
        </w:rPr>
        <w:t xml:space="preserve"> 日常教学巡查由教务处、院系（部）自行组织实施，巡查人员必须如实填写巡查情况并将巡查过程中发现的问题及时上报、解决。</w:t>
      </w:r>
    </w:p>
    <w:p>
      <w:pPr>
        <w:rPr>
          <w:rFonts w:ascii="宋体" w:hAnsi="宋体"/>
          <w:color w:val="auto"/>
          <w:szCs w:val="24"/>
          <w:highlight w:val="none"/>
        </w:rPr>
      </w:pPr>
      <w:r>
        <w:rPr>
          <w:rFonts w:hint="eastAsia" w:ascii="宋体" w:hAnsi="宋体"/>
          <w:b/>
          <w:color w:val="auto"/>
          <w:szCs w:val="24"/>
          <w:highlight w:val="none"/>
        </w:rPr>
        <w:t>第十九条</w:t>
      </w:r>
      <w:r>
        <w:rPr>
          <w:rFonts w:hint="eastAsia" w:ascii="宋体" w:hAnsi="宋体"/>
          <w:color w:val="auto"/>
          <w:szCs w:val="24"/>
          <w:highlight w:val="none"/>
        </w:rPr>
        <w:t xml:space="preserve"> 一般开学第一天及节假日后教务处会安排校领导进行教学巡查。</w:t>
      </w:r>
    </w:p>
    <w:p>
      <w:pPr>
        <w:rPr>
          <w:rFonts w:ascii="宋体" w:hAnsi="宋体"/>
          <w:color w:val="auto"/>
          <w:szCs w:val="24"/>
          <w:highlight w:val="none"/>
        </w:rPr>
      </w:pPr>
      <w:r>
        <w:rPr>
          <w:rFonts w:hint="eastAsia" w:ascii="宋体" w:hAnsi="宋体"/>
          <w:b/>
          <w:color w:val="auto"/>
          <w:szCs w:val="24"/>
          <w:highlight w:val="none"/>
        </w:rPr>
        <w:t>第二十条</w:t>
      </w:r>
      <w:r>
        <w:rPr>
          <w:rFonts w:hint="eastAsia" w:ascii="宋体" w:hAnsi="宋体"/>
          <w:color w:val="auto"/>
          <w:szCs w:val="24"/>
          <w:highlight w:val="none"/>
        </w:rPr>
        <w:t xml:space="preserve"> 教务处对调课、停课和教学事故情况进行实时监控，及时将问题反馈给相关院系（部），并定期通报相关情况。</w:t>
      </w:r>
    </w:p>
    <w:p>
      <w:pPr>
        <w:rPr>
          <w:rFonts w:ascii="宋体" w:hAnsi="宋体"/>
          <w:color w:val="auto"/>
          <w:szCs w:val="24"/>
          <w:highlight w:val="none"/>
        </w:rPr>
      </w:pPr>
      <w:r>
        <w:rPr>
          <w:rFonts w:hint="eastAsia" w:ascii="宋体" w:hAnsi="宋体"/>
          <w:b/>
          <w:color w:val="auto"/>
          <w:szCs w:val="24"/>
          <w:highlight w:val="none"/>
        </w:rPr>
        <w:t>第二十一条</w:t>
      </w:r>
      <w:r>
        <w:rPr>
          <w:rFonts w:hint="eastAsia" w:ascii="宋体" w:hAnsi="宋体"/>
          <w:color w:val="auto"/>
          <w:szCs w:val="24"/>
          <w:highlight w:val="none"/>
        </w:rPr>
        <w:t xml:space="preserve"> 各班级学习委员每周填写一次《教学日志》，同时反应本班任课教师教学情况和学生意见至教务处。</w:t>
      </w:r>
    </w:p>
    <w:p>
      <w:pPr>
        <w:rPr>
          <w:rFonts w:ascii="宋体" w:hAnsi="宋体"/>
          <w:color w:val="auto"/>
          <w:szCs w:val="24"/>
          <w:highlight w:val="none"/>
        </w:rPr>
      </w:pPr>
      <w:r>
        <w:rPr>
          <w:rFonts w:hint="eastAsia" w:ascii="宋体" w:hAnsi="宋体"/>
          <w:b/>
          <w:color w:val="auto"/>
          <w:szCs w:val="24"/>
          <w:highlight w:val="none"/>
        </w:rPr>
        <w:t xml:space="preserve">第二十二条 </w:t>
      </w:r>
      <w:r>
        <w:rPr>
          <w:rFonts w:hint="eastAsia" w:ascii="宋体" w:hAnsi="宋体"/>
          <w:color w:val="auto"/>
          <w:szCs w:val="24"/>
          <w:highlight w:val="none"/>
        </w:rPr>
        <w:t>针对教师、学生提出的教学信息反馈，各院系（部）应引起高度重视，及时处理并填写《教学信息反馈处理表》，对一时无法解决的问题应及时上报相关部门跟进处理。</w:t>
      </w:r>
    </w:p>
    <w:p>
      <w:pPr>
        <w:pStyle w:val="70"/>
        <w:ind w:firstLine="0" w:firstLineChars="0"/>
        <w:jc w:val="center"/>
        <w:rPr>
          <w:rFonts w:ascii="黑体" w:eastAsia="黑体"/>
          <w:color w:val="auto"/>
          <w:sz w:val="28"/>
          <w:szCs w:val="28"/>
          <w:highlight w:val="none"/>
        </w:rPr>
      </w:pPr>
      <w:r>
        <w:rPr>
          <w:rFonts w:hint="eastAsia" w:ascii="黑体" w:eastAsia="黑体"/>
          <w:color w:val="auto"/>
          <w:sz w:val="28"/>
          <w:szCs w:val="28"/>
          <w:highlight w:val="none"/>
        </w:rPr>
        <w:t>第七章</w:t>
      </w:r>
      <w:r>
        <w:rPr>
          <w:rFonts w:ascii="黑体" w:eastAsia="黑体"/>
          <w:color w:val="auto"/>
          <w:sz w:val="28"/>
          <w:szCs w:val="28"/>
          <w:highlight w:val="none"/>
        </w:rPr>
        <w:t xml:space="preserve"> </w:t>
      </w:r>
      <w:r>
        <w:rPr>
          <w:rFonts w:hint="eastAsia" w:ascii="黑体" w:eastAsia="黑体"/>
          <w:color w:val="auto"/>
          <w:sz w:val="28"/>
          <w:szCs w:val="28"/>
          <w:highlight w:val="none"/>
        </w:rPr>
        <w:t>附则</w:t>
      </w:r>
    </w:p>
    <w:p>
      <w:pPr>
        <w:pStyle w:val="70"/>
        <w:ind w:firstLine="0" w:firstLineChars="0"/>
        <w:rPr>
          <w:rFonts w:ascii="宋体"/>
          <w:color w:val="auto"/>
          <w:highlight w:val="none"/>
        </w:rPr>
      </w:pPr>
      <w:r>
        <w:rPr>
          <w:rFonts w:hint="eastAsia" w:ascii="宋体" w:hAnsi="宋体"/>
          <w:b/>
          <w:color w:val="auto"/>
          <w:highlight w:val="none"/>
        </w:rPr>
        <w:t>第二十三条</w:t>
      </w:r>
      <w:r>
        <w:rPr>
          <w:rFonts w:hint="eastAsia" w:ascii="宋体" w:hAnsi="宋体"/>
          <w:color w:val="auto"/>
          <w:highlight w:val="none"/>
        </w:rPr>
        <w:t xml:space="preserve"> 本制度自发布之日起执行，由教务处负责解释。</w:t>
      </w:r>
    </w:p>
    <w:p>
      <w:pP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rPr>
      </w:pPr>
      <w:bookmarkStart w:id="306" w:name="_Toc4647"/>
      <w:r>
        <w:rPr>
          <w:rFonts w:hint="eastAsia" w:ascii="黑体" w:hAnsi="黑体" w:eastAsia="黑体" w:cs="黑体"/>
          <w:b w:val="0"/>
          <w:bCs w:val="0"/>
          <w:color w:val="auto"/>
          <w:sz w:val="32"/>
          <w:szCs w:val="32"/>
        </w:rPr>
        <w:t>广东创新科技职业学院课堂教学质量评价管理办法（修订）</w:t>
      </w:r>
      <w:bookmarkEnd w:id="306"/>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广创职院〔2021〕110号</w:t>
      </w:r>
    </w:p>
    <w:p>
      <w:pPr>
        <w:pageBreakBefore w:val="0"/>
        <w:numPr>
          <w:ilvl w:val="0"/>
          <w:numId w:val="15"/>
        </w:numPr>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课堂教学质量评价的目的及任务</w:t>
      </w:r>
    </w:p>
    <w:p>
      <w:pPr>
        <w:pStyle w:val="70"/>
        <w:pageBreakBefore w:val="0"/>
        <w:kinsoku/>
        <w:overflowPunct/>
        <w:topLinePunct w:val="0"/>
        <w:bidi w:val="0"/>
        <w:spacing w:line="360" w:lineRule="auto"/>
        <w:ind w:firstLine="482"/>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第一条</w:t>
      </w:r>
      <w:r>
        <w:rPr>
          <w:rFonts w:hint="eastAsia" w:ascii="宋体" w:hAnsi="宋体" w:eastAsia="宋体" w:cs="宋体"/>
          <w:color w:val="auto"/>
          <w:sz w:val="24"/>
          <w:szCs w:val="24"/>
          <w:lang w:bidi="en-US"/>
        </w:rPr>
        <w:t xml:space="preserve"> 课堂教学是</w:t>
      </w:r>
      <w:r>
        <w:rPr>
          <w:rFonts w:hint="eastAsia" w:ascii="宋体" w:hAnsi="宋体" w:eastAsia="宋体" w:cs="宋体"/>
          <w:color w:val="auto"/>
          <w:sz w:val="24"/>
          <w:szCs w:val="24"/>
        </w:rPr>
        <w:t>高等职业院校</w:t>
      </w:r>
      <w:r>
        <w:rPr>
          <w:rFonts w:hint="eastAsia" w:ascii="宋体" w:hAnsi="宋体" w:eastAsia="宋体" w:cs="宋体"/>
          <w:color w:val="auto"/>
          <w:sz w:val="24"/>
          <w:szCs w:val="24"/>
          <w:lang w:bidi="en-US"/>
        </w:rPr>
        <w:t>的主要教学形式之一，是抓好职业教育、提高教学质量、实现培养目标的重要保证。课堂教学质量评价的主要目的，是通过对各门课程的课堂教学效果的评价，有效促进课程教学质量的提高，使学生在学好基本理论和技能的同时，培养学生的实操能力及创新能力，从而全面提升人才培养质量。作为教学质量监控体系中的一个子系统，课堂教学质量评价的主要任务是：</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（一）进行教学过程监控，及时发现和解决课堂教学中出现的问题；</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（二）反馈监控结果，对教师课堂教学提供各种帮助信息；</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（三）将课堂教学质量方面的信息进行必要的分析，为学校教学管理决策提供参考。</w:t>
      </w:r>
    </w:p>
    <w:p>
      <w:pPr>
        <w:pageBreakBefore w:val="0"/>
        <w:numPr>
          <w:ilvl w:val="0"/>
          <w:numId w:val="15"/>
        </w:numPr>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课堂教学基本要求</w:t>
      </w:r>
    </w:p>
    <w:p>
      <w:pPr>
        <w:pStyle w:val="70"/>
        <w:pageBreakBefore w:val="0"/>
        <w:kinsoku/>
        <w:overflowPunct/>
        <w:topLinePunct w:val="0"/>
        <w:bidi w:val="0"/>
        <w:spacing w:line="360" w:lineRule="auto"/>
        <w:ind w:firstLine="482"/>
        <w:textAlignment w:val="auto"/>
        <w:rPr>
          <w:rFonts w:hint="eastAsia" w:ascii="宋体" w:hAnsi="宋体" w:eastAsia="宋体" w:cs="宋体"/>
          <w:color w:val="auto"/>
          <w:sz w:val="24"/>
          <w:szCs w:val="24"/>
          <w:lang w:bidi="en-US"/>
        </w:rPr>
      </w:pPr>
      <w:r>
        <w:rPr>
          <w:rFonts w:hint="eastAsia" w:ascii="宋体" w:hAnsi="宋体" w:eastAsia="宋体" w:cs="宋体"/>
          <w:b/>
          <w:color w:val="auto"/>
          <w:sz w:val="24"/>
          <w:szCs w:val="24"/>
          <w:lang w:bidi="en-US"/>
        </w:rPr>
        <w:t>第二条</w:t>
      </w:r>
      <w:r>
        <w:rPr>
          <w:rFonts w:hint="eastAsia" w:ascii="宋体" w:hAnsi="宋体" w:eastAsia="宋体" w:cs="宋体"/>
          <w:color w:val="auto"/>
          <w:sz w:val="24"/>
          <w:szCs w:val="24"/>
          <w:lang w:bidi="en-US"/>
        </w:rPr>
        <w:t xml:space="preserve"> 任课教师的教学内容必须因材施教，要了解学生的学习心态及知识基础，要了解学生的不同特点与要求，要了解先修课程的教学情况和后续课程的安排，处理好课程之间的衔接关系。</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第三条 按照课程标准，精心备课、撰写教案，并加强在教学内容和教学方法上的研究。</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第四条 讲授内容具有科学性、思想性、系统性和逻辑性，理论联系实际，并注意吸收本专业领域的最新研究成果。</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第五条 讲究授课技艺，做到概念正确，条理清楚，重点突出，语言准确生动。</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第六条 注重课堂教学秩序的管理，严格要求课堂纪律。</w:t>
      </w:r>
    </w:p>
    <w:p>
      <w:pPr>
        <w:pageBreakBefore w:val="0"/>
        <w:numPr>
          <w:ilvl w:val="0"/>
          <w:numId w:val="15"/>
        </w:numPr>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课堂教学质量评价办法</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第七条 学校课堂教学质量评价工作由</w:t>
      </w:r>
      <w:r>
        <w:rPr>
          <w:rFonts w:hint="eastAsia" w:ascii="宋体" w:hAnsi="宋体" w:eastAsia="宋体" w:cs="宋体"/>
          <w:color w:val="auto"/>
          <w:sz w:val="24"/>
          <w:szCs w:val="24"/>
        </w:rPr>
        <w:t>质量管理办公室和教务处共同负责</w:t>
      </w:r>
      <w:r>
        <w:rPr>
          <w:rFonts w:hint="eastAsia" w:ascii="宋体" w:hAnsi="宋体" w:eastAsia="宋体" w:cs="宋体"/>
          <w:color w:val="auto"/>
          <w:sz w:val="24"/>
          <w:szCs w:val="24"/>
          <w:lang w:bidi="en-US"/>
        </w:rPr>
        <w:t>，主要通过教学督导、教学信息员、教学巡查、教师座谈会、学生座谈会等形式反馈信息，以及对学生进行课堂教学质量调查等多种形式进行课堂教学质量监控与评价。</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 xml:space="preserve">第八条 </w:t>
      </w:r>
      <w:r>
        <w:rPr>
          <w:rFonts w:hint="eastAsia" w:ascii="宋体" w:hAnsi="宋体" w:eastAsia="宋体" w:cs="宋体"/>
          <w:color w:val="auto"/>
          <w:sz w:val="24"/>
          <w:szCs w:val="24"/>
        </w:rPr>
        <w:t>随机听课。校领导、教务处处长、二级学院院长、专业教研室主任均要参加听课，全面了解教师授课与学生学习的情况，及时提出改进意见，提高教学质量。二级学院要组织教师互相听课和评价，互相学习，共同提高。质量管理办公室要组织专职督导、兼职督导随机听课，</w:t>
      </w:r>
      <w:r>
        <w:rPr>
          <w:rFonts w:hint="eastAsia" w:ascii="宋体" w:hAnsi="宋体" w:eastAsia="宋体" w:cs="宋体"/>
          <w:color w:val="auto"/>
          <w:sz w:val="24"/>
          <w:szCs w:val="24"/>
          <w:lang w:bidi="en-US"/>
        </w:rPr>
        <w:t>听课情况反馈给质量管理办公室；</w:t>
      </w:r>
      <w:r>
        <w:rPr>
          <w:rFonts w:hint="eastAsia" w:ascii="宋体" w:hAnsi="宋体" w:eastAsia="宋体" w:cs="宋体"/>
          <w:color w:val="auto"/>
          <w:sz w:val="24"/>
          <w:szCs w:val="24"/>
        </w:rPr>
        <w:t>每学期，督导听课要覆盖到每位任课教师，并且</w:t>
      </w:r>
      <w:r>
        <w:rPr>
          <w:rFonts w:hint="eastAsia" w:ascii="宋体" w:hAnsi="宋体" w:eastAsia="宋体" w:cs="宋体"/>
          <w:color w:val="auto"/>
          <w:sz w:val="24"/>
          <w:szCs w:val="24"/>
          <w:lang w:bidi="en-US"/>
        </w:rPr>
        <w:t>重点对那些学生测评中名次靠后或测评名次变化较大的教师进行指导和帮助。</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第九条 学校在每个班级设1名教学信息员，每天将课堂教学信息反馈给质量管理办公室，质量管理办公室每周一次将课堂教学质量情况反馈给相关</w:t>
      </w:r>
      <w:r>
        <w:rPr>
          <w:rFonts w:hint="eastAsia" w:ascii="宋体" w:hAnsi="宋体" w:eastAsia="宋体" w:cs="宋体"/>
          <w:color w:val="auto"/>
          <w:sz w:val="24"/>
          <w:szCs w:val="24"/>
        </w:rPr>
        <w:t>二级学院</w:t>
      </w:r>
      <w:r>
        <w:rPr>
          <w:rFonts w:hint="eastAsia" w:ascii="宋体" w:hAnsi="宋体" w:eastAsia="宋体" w:cs="宋体"/>
          <w:color w:val="auto"/>
          <w:sz w:val="24"/>
          <w:szCs w:val="24"/>
          <w:lang w:bidi="en-US"/>
        </w:rPr>
        <w:t>。</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第十条 教学巡查。学校</w:t>
      </w:r>
      <w:r>
        <w:rPr>
          <w:rFonts w:hint="eastAsia" w:ascii="宋体" w:hAnsi="宋体" w:eastAsia="宋体" w:cs="宋体"/>
          <w:color w:val="auto"/>
          <w:sz w:val="24"/>
          <w:szCs w:val="24"/>
        </w:rPr>
        <w:t>坚持日常教学巡查，收集和了解有关教学质量的信息，统计各班级到课率，及时解决教学中发现的各类问题。</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第十一条 学校在期中教学检查期间，组织召开多种形式的教师座谈会、学生座谈会，总结前半学期课堂教学情况，并在后半学期教学过程中加以改进，以促进全校课堂教学水平的整体提高。</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第十二条 学生评教。各二级学院每学期都要组织学生通过教务管理系统对所有授课教师所授各门课程的课堂教学质量进行评价，要求参加评教的学生人数不得少于各教学班人数的90%，并召开学生座谈会听取意见。评价内容包括教学态度、教学方法、教学内容、教学效果和教书育人等方面。</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第十三条 教务处每学期末按同行评分10%，教学督导评分30%，学生评分60%的比例，将课堂教学质量评价结果报人事处备案，并以书面的形式通知各二级学院。</w:t>
      </w:r>
    </w:p>
    <w:p>
      <w:pPr>
        <w:pageBreakBefore w:val="0"/>
        <w:numPr>
          <w:ilvl w:val="0"/>
          <w:numId w:val="15"/>
        </w:numPr>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其 他</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第十四条 教务处对各种渠道收集到的课堂教学质量方面的信息加以分类整理，及时向有关</w:t>
      </w:r>
      <w:r>
        <w:rPr>
          <w:rFonts w:hint="eastAsia" w:ascii="宋体" w:hAnsi="宋体" w:eastAsia="宋体" w:cs="宋体"/>
          <w:color w:val="auto"/>
          <w:sz w:val="24"/>
          <w:szCs w:val="24"/>
        </w:rPr>
        <w:t>二级学院</w:t>
      </w:r>
      <w:r>
        <w:rPr>
          <w:rFonts w:hint="eastAsia" w:ascii="宋体" w:hAnsi="宋体" w:eastAsia="宋体" w:cs="宋体"/>
          <w:color w:val="auto"/>
          <w:sz w:val="24"/>
          <w:szCs w:val="24"/>
          <w:lang w:bidi="en-US"/>
        </w:rPr>
        <w:t>、部门进行反馈。各</w:t>
      </w:r>
      <w:r>
        <w:rPr>
          <w:rFonts w:hint="eastAsia" w:ascii="宋体" w:hAnsi="宋体" w:eastAsia="宋体" w:cs="宋体"/>
          <w:color w:val="auto"/>
          <w:sz w:val="24"/>
          <w:szCs w:val="24"/>
        </w:rPr>
        <w:t>二级学院</w:t>
      </w:r>
      <w:r>
        <w:rPr>
          <w:rFonts w:hint="eastAsia" w:ascii="宋体" w:hAnsi="宋体" w:eastAsia="宋体" w:cs="宋体"/>
          <w:color w:val="auto"/>
          <w:sz w:val="24"/>
          <w:szCs w:val="24"/>
          <w:lang w:bidi="en-US"/>
        </w:rPr>
        <w:t>、部门应高度重视反馈信息，认真加以核实，及时进行处理或整改，并将课堂教学质量反馈情况作为改进教学方法、提高教学质量的参考依据之一。</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bidi="en-US"/>
        </w:rPr>
        <w:t>第十五条 对没有认真履行工作职责，违反教学管理规定，影响教学秩序乃至教学质量的行为或事件，按《广东创新科技职业学院教学（管理）事故认定及处理办法》予以处理并通报。</w:t>
      </w:r>
    </w:p>
    <w:p>
      <w:pPr>
        <w:pageBreakBefore w:val="0"/>
        <w:numPr>
          <w:ilvl w:val="0"/>
          <w:numId w:val="15"/>
        </w:numPr>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附 则</w:t>
      </w:r>
    </w:p>
    <w:p>
      <w:pPr>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第十六条 本管理办法自发布之日起执行，由教务处负责解释。</w:t>
      </w:r>
    </w:p>
    <w:p>
      <w:pPr>
        <w:pageBreakBefore w:val="0"/>
        <w:kinsoku/>
        <w:overflowPunct/>
        <w:topLinePunct w:val="0"/>
        <w:bidi w:val="0"/>
        <w:spacing w:line="360" w:lineRule="auto"/>
        <w:textAlignment w:val="auto"/>
        <w:rPr>
          <w:rFonts w:hint="eastAsia" w:ascii="宋体" w:hAnsi="宋体" w:eastAsia="宋体" w:cs="宋体"/>
          <w:color w:val="auto"/>
          <w:sz w:val="24"/>
          <w:szCs w:val="24"/>
        </w:rPr>
      </w:pPr>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广东创新科技职业学院</w:t>
      </w:r>
    </w:p>
    <w:p>
      <w:pPr>
        <w:pageBreakBefore w:val="0"/>
        <w:kinsoku/>
        <w:overflowPunct/>
        <w:topLinePunct w:val="0"/>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2021年5月31日</w:t>
      </w:r>
    </w:p>
    <w:p>
      <w:pPr>
        <w:pageBreakBefore w:val="0"/>
        <w:kinsoku/>
        <w:overflowPunct/>
        <w:topLinePunct w:val="0"/>
        <w:bidi w:val="0"/>
        <w:spacing w:line="360" w:lineRule="auto"/>
        <w:textAlignment w:val="auto"/>
        <w:rPr>
          <w:rFonts w:hint="eastAsia" w:ascii="宋体" w:hAnsi="宋体" w:eastAsia="宋体" w:cs="宋体"/>
          <w:color w:val="auto"/>
          <w:sz w:val="24"/>
          <w:szCs w:val="24"/>
          <w:highlight w:val="red"/>
        </w:rPr>
      </w:pPr>
      <w:r>
        <w:rPr>
          <w:rFonts w:hint="eastAsia" w:ascii="宋体" w:hAnsi="宋体" w:eastAsia="宋体" w:cs="宋体"/>
          <w:color w:val="auto"/>
          <w:sz w:val="24"/>
          <w:szCs w:val="24"/>
          <w:highlight w:val="red"/>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lang w:eastAsia="zh-CN"/>
        </w:rPr>
      </w:pPr>
      <w:bookmarkStart w:id="307" w:name="_Toc13888"/>
      <w:r>
        <w:rPr>
          <w:rFonts w:hint="eastAsia" w:ascii="黑体" w:hAnsi="黑体" w:eastAsia="黑体" w:cs="黑体"/>
          <w:b w:val="0"/>
          <w:bCs w:val="0"/>
          <w:color w:val="auto"/>
          <w:sz w:val="32"/>
          <w:szCs w:val="32"/>
        </w:rPr>
        <w:t>广东创新科技职业学院教学（管理）事故认定及处理办法</w:t>
      </w:r>
      <w:r>
        <w:rPr>
          <w:rFonts w:hint="eastAsia" w:ascii="黑体" w:hAnsi="黑体" w:eastAsia="黑体" w:cs="黑体"/>
          <w:b w:val="0"/>
          <w:bCs w:val="0"/>
          <w:color w:val="auto"/>
          <w:sz w:val="32"/>
          <w:szCs w:val="32"/>
          <w:lang w:eastAsia="zh-CN"/>
        </w:rPr>
        <w:t>（修订）</w:t>
      </w:r>
      <w:bookmarkEnd w:id="307"/>
    </w:p>
    <w:p>
      <w:pPr>
        <w:pageBreakBefore w:val="0"/>
        <w:kinsoku/>
        <w:overflowPunct/>
        <w:topLinePunct w:val="0"/>
        <w:bidi w:val="0"/>
        <w:spacing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广创职院〔2021〕102号</w:t>
      </w:r>
    </w:p>
    <w:p>
      <w:pPr>
        <w:pageBreakBefore w:val="0"/>
        <w:widowControl/>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为维护正常稳定的教学秩序，保证教学工作井然有序的运行及各教学环节的教学质量，严肃教学纪律，加强教学管理，做到从严治教，根据国家和学校有关规定特制定本办法。</w:t>
      </w:r>
    </w:p>
    <w:p>
      <w:pPr>
        <w:pStyle w:val="70"/>
        <w:pageBreakBefore w:val="0"/>
        <w:kinsoku/>
        <w:overflowPunct/>
        <w:topLinePunct w:val="0"/>
        <w:bidi w:val="0"/>
        <w:spacing w:line="360" w:lineRule="auto"/>
        <w:ind w:firstLine="64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第一章 教学（管理）事故的认定和分级</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第一条</w:t>
      </w:r>
      <w:r>
        <w:rPr>
          <w:rFonts w:hint="eastAsia" w:ascii="宋体" w:hAnsi="宋体" w:eastAsia="宋体" w:cs="宋体"/>
          <w:color w:val="auto"/>
          <w:kern w:val="0"/>
          <w:sz w:val="24"/>
          <w:szCs w:val="24"/>
          <w:lang w:bidi="en-US"/>
        </w:rPr>
        <w:t xml:space="preserve"> 教学（管理）事故是指教学部门、教学管理部门、教学后勤保障部门、教师、教辅及其他工作人员在教学、后勤保障各环节中在所承担的教学活动中出现工作失误、失职或违反规定，扰乱正常教学秩序，影响教学环节的实施和教学质量，在师生中造成不良影响的情况均确定为教学（管理）事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第二条</w:t>
      </w:r>
      <w:r>
        <w:rPr>
          <w:rFonts w:hint="eastAsia" w:ascii="宋体" w:hAnsi="宋体" w:eastAsia="宋体" w:cs="宋体"/>
          <w:color w:val="auto"/>
          <w:kern w:val="0"/>
          <w:sz w:val="24"/>
          <w:szCs w:val="24"/>
          <w:lang w:bidi="en-US"/>
        </w:rPr>
        <w:t xml:space="preserve"> 教学（管理）事故认定范围包括教学工作和教学管理工作的各个环节。教学（管理）事故涉及范围涵盖课堂教学、实践教学、作业、考试、学生成绩、教学管理、教材、教学保障等环节。</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第三条</w:t>
      </w:r>
      <w:r>
        <w:rPr>
          <w:rFonts w:hint="eastAsia" w:ascii="宋体" w:hAnsi="宋体" w:eastAsia="宋体" w:cs="宋体"/>
          <w:color w:val="auto"/>
          <w:kern w:val="0"/>
          <w:sz w:val="24"/>
          <w:szCs w:val="24"/>
          <w:lang w:bidi="en-US"/>
        </w:rPr>
        <w:t xml:space="preserve"> 教学（管理）事故按事故发生的情节重、轻分为三个等级：</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（一）一级教学事故；（二）二级教学事故；（三）三级教学事故。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第四条</w:t>
      </w:r>
      <w:r>
        <w:rPr>
          <w:rFonts w:hint="eastAsia" w:ascii="宋体" w:hAnsi="宋体" w:eastAsia="宋体" w:cs="宋体"/>
          <w:color w:val="auto"/>
          <w:kern w:val="0"/>
          <w:sz w:val="24"/>
          <w:szCs w:val="24"/>
          <w:lang w:bidi="en-US"/>
        </w:rPr>
        <w:t xml:space="preserve"> 根据教学事故发生的性质，分为教学类和教学管理类两种类型。</w:t>
      </w:r>
    </w:p>
    <w:p>
      <w:pPr>
        <w:pStyle w:val="70"/>
        <w:pageBreakBefore w:val="0"/>
        <w:kinsoku/>
        <w:overflowPunct/>
        <w:topLinePunct w:val="0"/>
        <w:bidi w:val="0"/>
        <w:spacing w:line="360" w:lineRule="auto"/>
        <w:ind w:firstLine="64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第二章 教学（管理）事故的级别认定</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第五条</w:t>
      </w:r>
      <w:r>
        <w:rPr>
          <w:rFonts w:hint="eastAsia" w:ascii="宋体" w:hAnsi="宋体" w:eastAsia="宋体" w:cs="宋体"/>
          <w:color w:val="auto"/>
          <w:kern w:val="0"/>
          <w:sz w:val="24"/>
          <w:szCs w:val="24"/>
          <w:lang w:bidi="en-US"/>
        </w:rPr>
        <w:t xml:space="preserve"> 教学类</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（一）一级教学事故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1．在教学活动中散布违反中华人民共和国宪法的内容，或发表</w:t>
      </w:r>
      <w:r>
        <w:rPr>
          <w:rFonts w:hint="eastAsia" w:ascii="宋体" w:hAnsi="宋体" w:eastAsia="宋体" w:cs="宋体"/>
          <w:color w:val="auto"/>
          <w:kern w:val="0"/>
          <w:sz w:val="24"/>
          <w:szCs w:val="24"/>
        </w:rPr>
        <w:t>违反“四项基本原则”的</w:t>
      </w:r>
      <w:r>
        <w:rPr>
          <w:rFonts w:hint="eastAsia" w:ascii="宋体" w:hAnsi="宋体" w:eastAsia="宋体" w:cs="宋体"/>
          <w:color w:val="auto"/>
          <w:kern w:val="0"/>
          <w:sz w:val="24"/>
          <w:szCs w:val="24"/>
          <w:lang w:bidi="en-US"/>
        </w:rPr>
        <w:t>言论，或</w:t>
      </w:r>
      <w:r>
        <w:rPr>
          <w:rFonts w:hint="eastAsia" w:ascii="宋体" w:hAnsi="宋体" w:eastAsia="宋体" w:cs="宋体"/>
          <w:color w:val="auto"/>
          <w:kern w:val="0"/>
          <w:sz w:val="24"/>
          <w:szCs w:val="24"/>
        </w:rPr>
        <w:t>传播宗教迷信和邪教等</w:t>
      </w:r>
      <w:r>
        <w:rPr>
          <w:rFonts w:hint="eastAsia" w:ascii="宋体" w:hAnsi="宋体" w:eastAsia="宋体" w:cs="宋体"/>
          <w:color w:val="auto"/>
          <w:kern w:val="0"/>
          <w:sz w:val="24"/>
          <w:szCs w:val="24"/>
          <w:lang w:bidi="en-US"/>
        </w:rPr>
        <w:t>负面信息；</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2．任课教师及其他有关人员考前泄露试题；</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3．试题未按规定由专人审查，从而导致试题严重错误未能事先发现，造成考试延误、中断或失效；</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4．主（监）考人员未能及时到位而严重影响考试的正常进行；或未能严格执行有关的考试规定而造成考场秩序混乱，影响考试结果的有效性；</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5．考试结束时监考教师漏收学生考卷，一个考场内收回试卷数少于应交试卷一份及以上；改卷教师在阅卷环节发生遗失学生试卷一份及以上；</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6．因指导教师责任造成学生在教学、实习（训）、实践活动中受到严重伤害或造成财产损失5000元以上；</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对学生实施体罚或辱骂导致产生严重后果；</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8．同一责任人在一年内出现3次以上（含3次）三级或2次以上（含2次）二级教学事故；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9．其他程度相当的教学事故。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（二）二级教学事故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1．事前未请假，或事前请假未获批准，造成上课旷堂和考试旷监考事实；</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2．上课迟到或提前下课5分钟以上；在考试正式开始后5分钟以上到达考场；考试中擅离考场5分钟以上；</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3．不认真履行监考职责，致使考场秩序混乱；</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4．试卷出现明显差错而未在考试前改正，对考试造成不良影响；</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5．命题人未按课程标准要求，偏离命题原则命题，题量偏少或试题偏易，审题人未能审查发现致使大量考生（50%以上）在规定的1/2考试时间内考完交卷；</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 xml:space="preserve">6．经抽查，一门课程的试卷评分明显错误在3起以上（含3起）或随意调整学生成绩明显； </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7．实习期间，带队教师擅自离开工作岗位2天及以上；或在指导毕业设计（论文）期间，指导教师擅自离校不履行岗位职责2天以上或连续一周及以上时间未对学生进行指导、检查；</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8．在教学活动中因教师擅离岗位或指导失误造成学生受伤，必须送医院就医，或造成财产损失5000元以下1000元以上；</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对学生实施体罚或辱骂；</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未经教研室主任和二级学院院长同意擅自舍弃1/4以上教学内容，或不经审批，不按照实习、实训计划规定的内容和时间安排进行教学，或不经审批任意删减实习、实训项目；</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监考过程发现考试作弊行为，故意隐瞒不报；</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评卷作弊或未经二级学院负责人、教务处同意擅自更改考试成绩；</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rPr>
        <w:t>13</w:t>
      </w:r>
      <w:r>
        <w:rPr>
          <w:rFonts w:hint="eastAsia" w:ascii="宋体" w:hAnsi="宋体" w:eastAsia="宋体" w:cs="宋体"/>
          <w:color w:val="auto"/>
          <w:kern w:val="0"/>
          <w:sz w:val="24"/>
          <w:szCs w:val="24"/>
          <w:lang w:bidi="en-US"/>
        </w:rPr>
        <w:t>．其他程度相当的教学事故。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（三）三级教学事故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1．擅自更改上课时间、地点、请他人代课或代监考；在上课时使用手机等通讯工具；监考时使用通讯工具或看与考试无关的书、报等；</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 xml:space="preserve">2．上课迟到或提前下课5分钟（含5分钟）以内；在考试正式开始后5分钟（含5分钟）以内到达考场； </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3．教师无教案上课或对学生上课睡觉、说笑、嬉戏及作业、实训、实习报告抄袭现象等不予制止或制止不力形成事实；</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4．教师未按试卷评阅要求阅卷或规定格式报送成绩，情况较为严重；</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学生原始成绩提交后即申请为其更改成绩且无合理评价依据；</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6．抽查发现教师未按规定将课程档案（含课程设计（论文）、毕业设计（论文）、实习报告等）和学生考试试卷、成绩等教学资料整理上交逾期2周以内（含2周）；二级学院未组织自查复查、或教研室未认真自查复查，差错明显；</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7．校外实习（训）、实践、写生期间，带队教师擅自离开工作岗位1天及以内；或指导毕业设计（论文）期间，指导教师擅自离校不履行岗位职责2天及以内；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 xml:space="preserve">无课程必备教学资料（如课程标准、实训指导书、教案、PPT课件等）即进行教学； </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学生毕业设计（论文）或课程设计中有多处明显错误、抄袭现象，指导教师未发现并给予纠正。或在学生进行毕业设计（论文）或课程设计中，指导教师无故不指导学生或以其他不正当理由减少教学计划内指导课时；</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教师拒绝接受学校规定的教学任务（含指导毕业设计论文、指导各类实习、指导实训教学等）；</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11．在教学活动中因教师擅离岗位或指导失误或其他原因造成财产损失1000元以下；</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12．教师未按教学日历安排，在课堂教学过程中播放与教学内容无关的视频影像；</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13．其他程度相当的教学事故。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第六条 教学管理类</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（一）一级教学管理事故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1．故意出具严重违背事实的学历、学籍、成绩等各类证书、证明；</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2．丢失学生原始试卷；</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擅自更改考试成绩；</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4．私自泄露教师、学生的个人信息情节较为严重者；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由于工作疏忽或使用不当造成万元及以上仪器、设备损坏或丢失；</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bidi="en-US"/>
        </w:rPr>
        <w:t>．其他程度相当的教学管理事故。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（二）二级教学管理事故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1．擅自更换已预订教材或私自向学生推销教材或参考资料；未按规定预定教材或订购教材出错，造成全班学生上课缺教材3周以上（含3周）；</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不执行上级职能部门布置和下达的各种教学管理任务和工作安排，严重干扰正常教学秩序者；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3．因失职或过失，导致教学设备或设施出现故障，致使国家级考试受到严重影响；因失职或过失，导致上报教育管理部门的数据有误，造成不良后果；安排考场失误，造成国家级考试考场冲突；试卷发放错误或考试录音播放错误等造成考点秩序混乱；</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丢失、损坏各类重要教学管理文件及学生的成绩、名册等各种重要教学档案；</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设备或资料未经批准擅自借出或丢失影响教学（导致严重后果）；</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6．审查不认真，出具严重违背事实的学历、学籍、成绩等各类证书、证明；</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7．对本单位发生的教学事故隐瞒不报，造成不良后果；</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8．其他程度相当的教学管理事故。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（三）三级教学管理事故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1．提供的教学设施、设备、教学场所以及服务工作中出现失误，而影响个别班级或较小范围的正常教学秩序。如拖延上课教室、实训室的开门时间，致使学生不能按时上课达5～10分钟；</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2．因责任人失职而造成的停电、停水，中断一个多媒体教室或实训室教学工作1天，或对报修的教学设施，1天内没有修复且无回音；</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管理人员擅自安排不具有学校任教资格或相近专业教师资格的人代课；</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学期末对所管理的（有实训教学任务课程）实训室教学资料不及时归档或归档资料不齐全；</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rPr>
        <w:t>由于实训室管理员准备不充分，致使部分仪器、设备不能正常使用，影响实训的正常进行；</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bidi="en-US"/>
        </w:rPr>
        <w:t>．其他程度相当的教学管理事故。</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第三章 教学（管理）事故的认定程序</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第七条</w:t>
      </w:r>
      <w:r>
        <w:rPr>
          <w:rFonts w:hint="eastAsia" w:ascii="宋体" w:hAnsi="宋体" w:eastAsia="宋体" w:cs="宋体"/>
          <w:color w:val="auto"/>
          <w:kern w:val="0"/>
          <w:sz w:val="24"/>
          <w:szCs w:val="24"/>
          <w:lang w:bidi="en-US"/>
        </w:rPr>
        <w:t xml:space="preserve"> 学校对教学（管理）工作进行定期和随机抽查，并接受教学（管理）事故的举报，及时发现和认定教学（管理）事故。</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第八条</w:t>
      </w:r>
      <w:r>
        <w:rPr>
          <w:rFonts w:hint="eastAsia" w:ascii="宋体" w:hAnsi="宋体" w:eastAsia="宋体" w:cs="宋体"/>
          <w:color w:val="auto"/>
          <w:kern w:val="0"/>
          <w:sz w:val="24"/>
          <w:szCs w:val="24"/>
          <w:lang w:bidi="en-US"/>
        </w:rPr>
        <w:t xml:space="preserve"> 教学（管理）事故发生后，事故责任者应在事故发生当天，主动地向所在单位提交书面情况说明和检查。所在单位必须在三天内调查核实后，以书面形式向教务处报告。若责任者为教务处工作人员，则直接报分管校领导。</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第九条</w:t>
      </w:r>
      <w:r>
        <w:rPr>
          <w:rFonts w:hint="eastAsia" w:ascii="宋体" w:hAnsi="宋体" w:eastAsia="宋体" w:cs="宋体"/>
          <w:color w:val="auto"/>
          <w:kern w:val="0"/>
          <w:sz w:val="24"/>
          <w:szCs w:val="24"/>
          <w:lang w:bidi="en-US"/>
        </w:rPr>
        <w:t xml:space="preserve"> 教务处收到报告后，会同当事人、当事人部门对教学事故进行认定，提出初步处理意见；若确属教学（管理）事故即填写《教学（管理）事故认定及处理审批表》。</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第十条</w:t>
      </w:r>
      <w:r>
        <w:rPr>
          <w:rFonts w:hint="eastAsia" w:ascii="宋体" w:hAnsi="宋体" w:eastAsia="宋体" w:cs="宋体"/>
          <w:color w:val="auto"/>
          <w:kern w:val="0"/>
          <w:sz w:val="24"/>
          <w:szCs w:val="24"/>
          <w:lang w:bidi="en-US"/>
        </w:rPr>
        <w:t xml:space="preserve"> 教务处将《教学（管理）事故认定及处理审批表》上报分管领导审批；分管校领导提出初步认定结果，并由事故责任人所在单位负责人告知当事人。</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第十一条</w:t>
      </w:r>
      <w:r>
        <w:rPr>
          <w:rFonts w:hint="eastAsia" w:ascii="宋体" w:hAnsi="宋体" w:eastAsia="宋体" w:cs="宋体"/>
          <w:color w:val="auto"/>
          <w:kern w:val="0"/>
          <w:sz w:val="24"/>
          <w:szCs w:val="24"/>
          <w:lang w:bidi="en-US"/>
        </w:rPr>
        <w:t xml:space="preserve"> 当事人若有异议，在5天内提出个人书面申诉给分管校领导，由校领导召集相关部门管理人员组成专门核查小组负责复议。逾期视为无异议。</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第十二条</w:t>
      </w:r>
      <w:r>
        <w:rPr>
          <w:rFonts w:hint="eastAsia" w:ascii="宋体" w:hAnsi="宋体" w:eastAsia="宋体" w:cs="宋体"/>
          <w:color w:val="auto"/>
          <w:kern w:val="0"/>
          <w:sz w:val="24"/>
          <w:szCs w:val="24"/>
          <w:lang w:bidi="en-US"/>
        </w:rPr>
        <w:t xml:space="preserve"> 复议后，分管校领导按复议结果签发《教学（管理）事故认定及处理审批表》，审批结果交人事处执行。</w:t>
      </w:r>
    </w:p>
    <w:p>
      <w:pPr>
        <w:pageBreakBefore w:val="0"/>
        <w:widowControl/>
        <w:kinsoku/>
        <w:overflowPunct/>
        <w:topLinePunct w:val="0"/>
        <w:bidi w:val="0"/>
        <w:spacing w:line="360" w:lineRule="auto"/>
        <w:ind w:firstLine="622"/>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第十三条</w:t>
      </w:r>
      <w:r>
        <w:rPr>
          <w:rFonts w:hint="eastAsia" w:ascii="宋体" w:hAnsi="宋体" w:eastAsia="宋体" w:cs="宋体"/>
          <w:color w:val="auto"/>
          <w:kern w:val="0"/>
          <w:sz w:val="24"/>
          <w:szCs w:val="24"/>
          <w:lang w:bidi="en-US"/>
        </w:rPr>
        <w:t xml:space="preserve"> 各单位发生教学事故，应及时向教务处报告，任何单位和个人不得隐瞒教学（管理）事故。</w:t>
      </w:r>
    </w:p>
    <w:p>
      <w:pPr>
        <w:pStyle w:val="70"/>
        <w:pageBreakBefore w:val="0"/>
        <w:kinsoku/>
        <w:overflowPunct/>
        <w:topLinePunct w:val="0"/>
        <w:bidi w:val="0"/>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第四章 教学事故处理的基本要求</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第十四条</w:t>
      </w:r>
      <w:r>
        <w:rPr>
          <w:rFonts w:hint="eastAsia" w:ascii="宋体" w:hAnsi="宋体" w:eastAsia="宋体" w:cs="宋体"/>
          <w:color w:val="auto"/>
          <w:kern w:val="0"/>
          <w:sz w:val="24"/>
          <w:szCs w:val="24"/>
          <w:lang w:bidi="en-US"/>
        </w:rPr>
        <w:t xml:space="preserve"> 各单位负责人对工作中的事故知情不报，一经查实，按同级事故责任人处理；</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第十五条</w:t>
      </w:r>
      <w:r>
        <w:rPr>
          <w:rFonts w:hint="eastAsia" w:ascii="宋体" w:hAnsi="宋体" w:eastAsia="宋体" w:cs="宋体"/>
          <w:color w:val="auto"/>
          <w:kern w:val="0"/>
          <w:sz w:val="24"/>
          <w:szCs w:val="24"/>
          <w:lang w:bidi="en-US"/>
        </w:rPr>
        <w:t xml:space="preserve"> 当事人主动报告事故，挽回损失的可减轻甚至免于处罚。</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第十六条</w:t>
      </w:r>
      <w:r>
        <w:rPr>
          <w:rFonts w:hint="eastAsia" w:ascii="宋体" w:hAnsi="宋体" w:eastAsia="宋体" w:cs="宋体"/>
          <w:color w:val="auto"/>
          <w:kern w:val="0"/>
          <w:sz w:val="24"/>
          <w:szCs w:val="24"/>
          <w:lang w:bidi="en-US"/>
        </w:rPr>
        <w:t xml:space="preserve"> 三级事故由二级学院认定、处理，报教务处和人事处备案。</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第十七条</w:t>
      </w:r>
      <w:r>
        <w:rPr>
          <w:rFonts w:hint="eastAsia" w:ascii="宋体" w:hAnsi="宋体" w:eastAsia="宋体" w:cs="宋体"/>
          <w:color w:val="auto"/>
          <w:kern w:val="0"/>
          <w:sz w:val="24"/>
          <w:szCs w:val="24"/>
          <w:lang w:bidi="en-US"/>
        </w:rPr>
        <w:t xml:space="preserve"> 二级事故由教务处认定，报人事处处理，并在全校通报。</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第十八条</w:t>
      </w:r>
      <w:r>
        <w:rPr>
          <w:rFonts w:hint="eastAsia" w:ascii="宋体" w:hAnsi="宋体" w:eastAsia="宋体" w:cs="宋体"/>
          <w:color w:val="auto"/>
          <w:kern w:val="0"/>
          <w:sz w:val="24"/>
          <w:szCs w:val="24"/>
          <w:lang w:bidi="en-US"/>
        </w:rPr>
        <w:t xml:space="preserve"> 一级事故由校长办公会认定与处理，报人事备案，并在全校通报。</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第十九条</w:t>
      </w:r>
      <w:r>
        <w:rPr>
          <w:rFonts w:hint="eastAsia" w:ascii="宋体" w:hAnsi="宋体" w:eastAsia="宋体" w:cs="宋体"/>
          <w:color w:val="auto"/>
          <w:kern w:val="0"/>
          <w:sz w:val="24"/>
          <w:szCs w:val="24"/>
          <w:lang w:bidi="en-US"/>
        </w:rPr>
        <w:t xml:space="preserve"> 在同一学期内出现同类、同一级别事故两次，按高一级事故处理。</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第二十条</w:t>
      </w:r>
      <w:r>
        <w:rPr>
          <w:rFonts w:hint="eastAsia" w:ascii="宋体" w:hAnsi="宋体" w:eastAsia="宋体" w:cs="宋体"/>
          <w:color w:val="auto"/>
          <w:kern w:val="0"/>
          <w:sz w:val="24"/>
          <w:szCs w:val="24"/>
          <w:lang w:bidi="en-US"/>
        </w:rPr>
        <w:t xml:space="preserve"> 若在教学管理过程中出现未明确的教学事故，可参照现有处罚项目进行认定。</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第二十一条</w:t>
      </w:r>
      <w:r>
        <w:rPr>
          <w:rFonts w:hint="eastAsia" w:ascii="宋体" w:hAnsi="宋体" w:eastAsia="宋体" w:cs="宋体"/>
          <w:color w:val="auto"/>
          <w:kern w:val="0"/>
          <w:sz w:val="24"/>
          <w:szCs w:val="24"/>
          <w:lang w:bidi="en-US"/>
        </w:rPr>
        <w:t xml:space="preserve"> 在处理教学管理事故时，除处罚已经明确的管理责任人外，视情节轻重、责任分工，应当考虑对相关工作人员进行处罚。</w:t>
      </w:r>
    </w:p>
    <w:p>
      <w:pPr>
        <w:pStyle w:val="70"/>
        <w:pageBreakBefore w:val="0"/>
        <w:kinsoku/>
        <w:overflowPunct/>
        <w:topLinePunct w:val="0"/>
        <w:bidi w:val="0"/>
        <w:spacing w:line="360" w:lineRule="auto"/>
        <w:ind w:firstLine="64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第五章 教学事故处理</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 xml:space="preserve">第二十二条 </w:t>
      </w:r>
      <w:r>
        <w:rPr>
          <w:rFonts w:hint="eastAsia" w:ascii="宋体" w:hAnsi="宋体" w:eastAsia="宋体" w:cs="宋体"/>
          <w:color w:val="auto"/>
          <w:kern w:val="0"/>
          <w:sz w:val="24"/>
          <w:szCs w:val="24"/>
          <w:lang w:bidi="en-US"/>
        </w:rPr>
        <w:t>出现三级教学事故，所在部门给予通报批评，并在教务处和人事处备案。</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第二十三条</w:t>
      </w:r>
      <w:r>
        <w:rPr>
          <w:rFonts w:hint="eastAsia" w:ascii="宋体" w:hAnsi="宋体" w:eastAsia="宋体" w:cs="宋体"/>
          <w:color w:val="auto"/>
          <w:kern w:val="0"/>
          <w:sz w:val="24"/>
          <w:szCs w:val="24"/>
          <w:lang w:bidi="en-US"/>
        </w:rPr>
        <w:t xml:space="preserve"> 出现二级教学事故，扣发责任人一个月标准课时工资的10%（兼职教师扣发截至事故发生月为止的月平均课酬的10%），并取消当学年职称的评审及认定。</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第二十四条</w:t>
      </w:r>
      <w:r>
        <w:rPr>
          <w:rFonts w:hint="eastAsia" w:ascii="宋体" w:hAnsi="宋体" w:eastAsia="宋体" w:cs="宋体"/>
          <w:color w:val="auto"/>
          <w:kern w:val="0"/>
          <w:sz w:val="24"/>
          <w:szCs w:val="24"/>
          <w:lang w:bidi="en-US"/>
        </w:rPr>
        <w:t xml:space="preserve"> 出现一级教学事故，视情节轻重，经学校批准，给予行政警告及以上处分，并在教务处和人事处备案，扣发责任人一个月标准课时工资的30%（兼职教师扣发截至事故发生月为止的月平均课酬的30%），并取消当年职称评审及认定。</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 xml:space="preserve">第二十五条 </w:t>
      </w:r>
      <w:r>
        <w:rPr>
          <w:rFonts w:hint="eastAsia" w:ascii="宋体" w:hAnsi="宋体" w:eastAsia="宋体" w:cs="宋体"/>
          <w:color w:val="auto"/>
          <w:kern w:val="0"/>
          <w:sz w:val="24"/>
          <w:szCs w:val="24"/>
          <w:lang w:bidi="en-US"/>
        </w:rPr>
        <w:t>对于一学期内发生三次三级教学（管理）事故的责任人，第三次按一级教学（管理）事故处理；发生二次二级教学（管理）事故的责任人，第二次按一级教学（管理）事故处理。</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第二十六条</w:t>
      </w:r>
      <w:r>
        <w:rPr>
          <w:rFonts w:hint="eastAsia" w:ascii="宋体" w:hAnsi="宋体" w:eastAsia="宋体" w:cs="宋体"/>
          <w:color w:val="auto"/>
          <w:kern w:val="0"/>
          <w:sz w:val="24"/>
          <w:szCs w:val="24"/>
          <w:lang w:bidi="en-US"/>
        </w:rPr>
        <w:t xml:space="preserve"> 对于一学期内发生两次一级教学（管理）事故的责任人，将给予责任人行政记过处分，扣发责任人一个月课时工资的50%。同时给予一学期内发生两次及两次以上一级教学（管理）事故的二级学院、处（室/部）全校通报批评。</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第二十七条</w:t>
      </w:r>
      <w:r>
        <w:rPr>
          <w:rFonts w:hint="eastAsia" w:ascii="宋体" w:hAnsi="宋体" w:eastAsia="宋体" w:cs="宋体"/>
          <w:color w:val="auto"/>
          <w:kern w:val="0"/>
          <w:sz w:val="24"/>
          <w:szCs w:val="24"/>
          <w:lang w:bidi="en-US"/>
        </w:rPr>
        <w:t xml:space="preserve"> 在教学运行过程中，学校各有关职能部门，都应加强管理和监督检查，做到及时发现教学（管理）事故，及时处理。凡出现一级教学（管理）事故的单位或部门以及该单位和部门负责人在当年各类考核、评比中不能评为优秀。</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第二十八条</w:t>
      </w:r>
      <w:r>
        <w:rPr>
          <w:rFonts w:hint="eastAsia" w:ascii="宋体" w:hAnsi="宋体" w:eastAsia="宋体" w:cs="宋体"/>
          <w:color w:val="auto"/>
          <w:kern w:val="0"/>
          <w:sz w:val="24"/>
          <w:szCs w:val="24"/>
          <w:lang w:bidi="en-US"/>
        </w:rPr>
        <w:t xml:space="preserve"> 本规定未明确定义的违规行为，比照相应条款认定和处理。</w:t>
      </w:r>
    </w:p>
    <w:p>
      <w:pPr>
        <w:pStyle w:val="70"/>
        <w:pageBreakBefore w:val="0"/>
        <w:kinsoku/>
        <w:overflowPunct/>
        <w:topLinePunct w:val="0"/>
        <w:bidi w:val="0"/>
        <w:spacing w:line="360" w:lineRule="auto"/>
        <w:ind w:firstLine="64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第六章 附 则</w:t>
      </w:r>
    </w:p>
    <w:p>
      <w:pPr>
        <w:pageBreakBefore w:val="0"/>
        <w:widowControl/>
        <w:kinsoku/>
        <w:overflowPunct/>
        <w:topLinePunct w:val="0"/>
        <w:bidi w:val="0"/>
        <w:spacing w:line="360" w:lineRule="auto"/>
        <w:ind w:firstLine="622"/>
        <w:jc w:val="left"/>
        <w:textAlignment w:val="auto"/>
        <w:rPr>
          <w:rFonts w:hint="eastAsia" w:ascii="宋体" w:hAnsi="宋体" w:eastAsia="宋体" w:cs="宋体"/>
          <w:color w:val="auto"/>
          <w:kern w:val="0"/>
          <w:sz w:val="24"/>
          <w:szCs w:val="24"/>
          <w:lang w:bidi="en-US"/>
        </w:rPr>
      </w:pPr>
      <w:r>
        <w:rPr>
          <w:rFonts w:hint="eastAsia" w:ascii="宋体" w:hAnsi="宋体" w:eastAsia="宋体" w:cs="宋体"/>
          <w:b/>
          <w:bCs/>
          <w:color w:val="auto"/>
          <w:kern w:val="0"/>
          <w:sz w:val="24"/>
          <w:szCs w:val="24"/>
          <w:lang w:bidi="en-US"/>
        </w:rPr>
        <w:t>第二十九条</w:t>
      </w:r>
      <w:r>
        <w:rPr>
          <w:rFonts w:hint="eastAsia" w:ascii="宋体" w:hAnsi="宋体" w:eastAsia="宋体" w:cs="宋体"/>
          <w:color w:val="auto"/>
          <w:kern w:val="0"/>
          <w:sz w:val="24"/>
          <w:szCs w:val="24"/>
          <w:lang w:bidi="en-US"/>
        </w:rPr>
        <w:t xml:space="preserve"> 本办法自发文之日起执行，由教务处负责解释。</w:t>
      </w:r>
    </w:p>
    <w:p>
      <w:pPr>
        <w:pStyle w:val="70"/>
        <w:pageBreakBefore w:val="0"/>
        <w:kinsoku/>
        <w:overflowPunct/>
        <w:topLinePunct w:val="0"/>
        <w:bidi w:val="0"/>
        <w:spacing w:line="360" w:lineRule="auto"/>
        <w:jc w:val="center"/>
        <w:textAlignment w:val="auto"/>
        <w:rPr>
          <w:rFonts w:hint="eastAsia" w:ascii="宋体" w:hAnsi="宋体" w:eastAsia="宋体" w:cs="宋体"/>
          <w:color w:val="auto"/>
          <w:sz w:val="24"/>
          <w:szCs w:val="24"/>
        </w:rPr>
      </w:pPr>
    </w:p>
    <w:p>
      <w:pPr>
        <w:pageBreakBefore w:val="0"/>
        <w:widowControl/>
        <w:kinsoku/>
        <w:overflowPunct/>
        <w:topLinePunct w:val="0"/>
        <w:bidi w:val="0"/>
        <w:spacing w:line="360" w:lineRule="auto"/>
        <w:ind w:firstLine="3741" w:firstLineChars="1559"/>
        <w:jc w:val="left"/>
        <w:textAlignment w:val="auto"/>
        <w:rPr>
          <w:rFonts w:hint="eastAsia" w:ascii="宋体" w:hAnsi="宋体" w:eastAsia="宋体" w:cs="宋体"/>
          <w:color w:val="auto"/>
          <w:kern w:val="0"/>
          <w:sz w:val="24"/>
          <w:szCs w:val="24"/>
          <w:lang w:bidi="en-US"/>
        </w:rPr>
      </w:pPr>
    </w:p>
    <w:p>
      <w:pPr>
        <w:pageBreakBefore w:val="0"/>
        <w:widowControl/>
        <w:kinsoku/>
        <w:overflowPunct/>
        <w:topLinePunct w:val="0"/>
        <w:bidi w:val="0"/>
        <w:spacing w:line="360" w:lineRule="auto"/>
        <w:ind w:firstLine="2880" w:firstLineChars="1200"/>
        <w:jc w:val="righ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广东创新科技职业学院</w:t>
      </w:r>
    </w:p>
    <w:p>
      <w:pPr>
        <w:pageBreakBefore w:val="0"/>
        <w:widowControl/>
        <w:kinsoku/>
        <w:overflowPunct/>
        <w:topLinePunct w:val="0"/>
        <w:bidi w:val="0"/>
        <w:spacing w:line="360" w:lineRule="auto"/>
        <w:ind w:firstLine="3120" w:firstLineChars="130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2021年10月31日</w:t>
      </w:r>
    </w:p>
    <w:p>
      <w:pPr>
        <w:pStyle w:val="70"/>
        <w:pageBreakBefore w:val="0"/>
        <w:kinsoku/>
        <w:overflowPunct/>
        <w:topLinePunct w:val="0"/>
        <w:bidi w:val="0"/>
        <w:spacing w:line="360" w:lineRule="auto"/>
        <w:ind w:firstLine="480"/>
        <w:textAlignment w:val="auto"/>
        <w:rPr>
          <w:rFonts w:hint="eastAsia" w:ascii="宋体" w:hAnsi="宋体" w:eastAsia="宋体" w:cs="宋体"/>
          <w:color w:val="auto"/>
          <w:sz w:val="24"/>
          <w:szCs w:val="24"/>
        </w:rPr>
      </w:pPr>
    </w:p>
    <w:p>
      <w:pPr>
        <w:pageBreakBefore w:val="0"/>
        <w:kinsoku/>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highlight w:val="none"/>
        </w:rPr>
      </w:pPr>
      <w:bookmarkStart w:id="308" w:name="_Toc69306240"/>
      <w:bookmarkStart w:id="309" w:name="_Toc1555"/>
      <w:bookmarkStart w:id="310" w:name="_Toc31566"/>
      <w:bookmarkStart w:id="311" w:name="_Toc69306236"/>
      <w:r>
        <w:rPr>
          <w:rFonts w:hint="eastAsia" w:ascii="黑体" w:hAnsi="黑体" w:eastAsia="黑体" w:cs="黑体"/>
          <w:b w:val="0"/>
          <w:bCs w:val="0"/>
          <w:color w:val="auto"/>
          <w:sz w:val="32"/>
          <w:szCs w:val="32"/>
          <w:highlight w:val="none"/>
        </w:rPr>
        <w:t>广东创新科技职业学院</w:t>
      </w:r>
      <w:r>
        <w:rPr>
          <w:rFonts w:hint="eastAsia" w:ascii="黑体" w:hAnsi="黑体" w:eastAsia="黑体" w:cs="黑体"/>
          <w:b w:val="0"/>
          <w:bCs w:val="0"/>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1386840</wp:posOffset>
                </wp:positionV>
                <wp:extent cx="5600700" cy="635"/>
                <wp:effectExtent l="0" t="0" r="0" b="0"/>
                <wp:wrapNone/>
                <wp:docPr id="5" name="Line 2"/>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line">
                          <a:avLst/>
                        </a:prstGeom>
                        <a:noFill/>
                        <a:ln>
                          <a:noFill/>
                        </a:ln>
                      </wps:spPr>
                      <wps:bodyPr/>
                    </wps:wsp>
                  </a:graphicData>
                </a:graphic>
              </wp:anchor>
            </w:drawing>
          </mc:Choice>
          <mc:Fallback>
            <w:pict>
              <v:line id="Line 2" o:spid="_x0000_s1026" o:spt="20" style="position:absolute;left:0pt;margin-left:0pt;margin-top:109.2pt;height:0.05pt;width:441pt;z-index:251659264;mso-width-relative:page;mso-height-relative:page;" filled="f" stroked="f" coordsize="21600,21600" o:gfxdata="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X5F5M1gAAAAgB&#10;AAAPAAAAAAAAAAEAIAAAACIAAABkcnMvZG93bnJldi54bWxQSwECFAAUAAAACACHTuJAnz+FgasB&#10;AABlAwAADgAAAAAAAAABACAAAAAlAQAAZHJzL2Uyb0RvYy54bWxQSwUGAAAAAAYABgBZAQAAQgUA&#10;AAAA&#10;">
                <v:fill on="f" focussize="0,0"/>
                <v:stroke on="f"/>
                <v:imagedata o:title=""/>
                <o:lock v:ext="edit" aspectratio="f"/>
              </v:line>
            </w:pict>
          </mc:Fallback>
        </mc:AlternateContent>
      </w:r>
      <w:bookmarkStart w:id="312" w:name="_Toc342297353"/>
      <w:r>
        <w:rPr>
          <w:rFonts w:hint="eastAsia" w:ascii="黑体" w:hAnsi="黑体" w:eastAsia="黑体" w:cs="黑体"/>
          <w:b w:val="0"/>
          <w:bCs w:val="0"/>
          <w:color w:val="auto"/>
          <w:sz w:val="32"/>
          <w:szCs w:val="32"/>
          <w:highlight w:val="none"/>
        </w:rPr>
        <w:t>教学资源建设管理办法</w:t>
      </w:r>
      <w:bookmarkEnd w:id="308"/>
      <w:bookmarkEnd w:id="309"/>
      <w:bookmarkEnd w:id="310"/>
      <w:bookmarkEnd w:id="312"/>
    </w:p>
    <w:p>
      <w:pPr>
        <w:pageBreakBefore w:val="0"/>
        <w:kinsoku/>
        <w:overflowPunct/>
        <w:topLinePunct w:val="0"/>
        <w:bidi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粤创职院〔2014〕087号</w:t>
      </w:r>
    </w:p>
    <w:p>
      <w:pPr>
        <w:pStyle w:val="70"/>
        <w:ind w:firstLine="0" w:firstLineChars="0"/>
        <w:jc w:val="center"/>
        <w:rPr>
          <w:rFonts w:ascii="黑体" w:eastAsia="黑体"/>
          <w:color w:val="auto"/>
          <w:sz w:val="28"/>
          <w:szCs w:val="28"/>
          <w:highlight w:val="none"/>
        </w:rPr>
      </w:pPr>
      <w:r>
        <w:rPr>
          <w:rFonts w:hint="eastAsia" w:ascii="黑体" w:eastAsia="黑体"/>
          <w:color w:val="auto"/>
          <w:sz w:val="28"/>
          <w:szCs w:val="28"/>
          <w:highlight w:val="none"/>
        </w:rPr>
        <w:t>第一章 总  则</w:t>
      </w:r>
    </w:p>
    <w:p>
      <w:pPr>
        <w:pStyle w:val="70"/>
        <w:ind w:firstLine="480"/>
        <w:rPr>
          <w:rFonts w:ascii="宋体" w:hAnsi="宋体"/>
          <w:color w:val="auto"/>
          <w:highlight w:val="none"/>
          <w:lang w:bidi="en-US"/>
        </w:rPr>
      </w:pPr>
      <w:r>
        <w:rPr>
          <w:rFonts w:hint="eastAsia" w:ascii="宋体" w:hAnsi="宋体"/>
          <w:color w:val="auto"/>
          <w:highlight w:val="none"/>
          <w:lang w:bidi="en-US"/>
        </w:rPr>
        <w:t>第一条 为</w:t>
      </w:r>
      <w:r>
        <w:rPr>
          <w:rFonts w:ascii="宋体" w:hAnsi="宋体"/>
          <w:color w:val="auto"/>
          <w:highlight w:val="none"/>
          <w:lang w:bidi="en-US"/>
        </w:rPr>
        <w:t>加强</w:t>
      </w:r>
      <w:r>
        <w:rPr>
          <w:rFonts w:hint="eastAsia" w:ascii="宋体" w:hAnsi="宋体"/>
          <w:color w:val="auto"/>
          <w:highlight w:val="none"/>
          <w:lang w:bidi="en-US"/>
        </w:rPr>
        <w:t>和完善数字化教学资源建设项目</w:t>
      </w:r>
      <w:r>
        <w:rPr>
          <w:rFonts w:ascii="宋体" w:hAnsi="宋体"/>
          <w:color w:val="auto"/>
          <w:highlight w:val="none"/>
          <w:lang w:bidi="en-US"/>
        </w:rPr>
        <w:t>管理，</w:t>
      </w:r>
      <w:r>
        <w:rPr>
          <w:rFonts w:hint="eastAsia" w:ascii="宋体" w:hAnsi="宋体"/>
          <w:color w:val="auto"/>
          <w:highlight w:val="none"/>
          <w:lang w:bidi="en-US"/>
        </w:rPr>
        <w:t>激发教师在教学过程中运用现代教育技术手段的主动性和积极性，提高学校数字化教学资源开发、应用和教学信息化的整体水平，根据学校实际情况，</w:t>
      </w:r>
      <w:r>
        <w:rPr>
          <w:rFonts w:ascii="宋体" w:hAnsi="宋体"/>
          <w:color w:val="auto"/>
          <w:highlight w:val="none"/>
          <w:lang w:bidi="en-US"/>
        </w:rPr>
        <w:t>特制订本办法。</w:t>
      </w:r>
    </w:p>
    <w:p>
      <w:pPr>
        <w:pStyle w:val="70"/>
        <w:ind w:firstLine="480"/>
        <w:rPr>
          <w:rFonts w:ascii="宋体" w:hAnsi="宋体"/>
          <w:color w:val="auto"/>
          <w:highlight w:val="none"/>
          <w:lang w:bidi="en-US"/>
        </w:rPr>
      </w:pPr>
      <w:r>
        <w:rPr>
          <w:rFonts w:hint="eastAsia" w:ascii="宋体" w:hAnsi="宋体"/>
          <w:color w:val="auto"/>
          <w:highlight w:val="none"/>
          <w:lang w:bidi="en-US"/>
        </w:rPr>
        <w:t xml:space="preserve">第二条 </w:t>
      </w:r>
      <w:r>
        <w:rPr>
          <w:rFonts w:ascii="宋体" w:hAnsi="宋体"/>
          <w:color w:val="auto"/>
          <w:highlight w:val="none"/>
          <w:lang w:bidi="en-US"/>
        </w:rPr>
        <w:t>教学资源是指经过数字化处理</w:t>
      </w:r>
      <w:r>
        <w:rPr>
          <w:rFonts w:hint="eastAsia" w:ascii="宋体" w:hAnsi="宋体"/>
          <w:color w:val="auto"/>
          <w:highlight w:val="none"/>
          <w:lang w:bidi="en-US"/>
        </w:rPr>
        <w:t>，</w:t>
      </w:r>
      <w:r>
        <w:rPr>
          <w:rFonts w:ascii="宋体" w:hAnsi="宋体"/>
          <w:color w:val="auto"/>
          <w:highlight w:val="none"/>
          <w:lang w:bidi="en-US"/>
        </w:rPr>
        <w:t>可以在多媒体计算机或网络环境下运行的教学资源</w:t>
      </w:r>
      <w:r>
        <w:rPr>
          <w:rFonts w:hint="eastAsia" w:ascii="宋体" w:hAnsi="宋体"/>
          <w:color w:val="auto"/>
          <w:highlight w:val="none"/>
          <w:lang w:bidi="en-US"/>
        </w:rPr>
        <w:t>，主要指多媒体课件、网络课程和专题学习网站。</w:t>
      </w:r>
    </w:p>
    <w:p>
      <w:pPr>
        <w:pStyle w:val="70"/>
        <w:ind w:firstLine="480"/>
        <w:rPr>
          <w:rFonts w:ascii="宋体" w:hAnsi="宋体"/>
          <w:color w:val="auto"/>
          <w:highlight w:val="none"/>
          <w:lang w:bidi="en-US"/>
        </w:rPr>
      </w:pPr>
      <w:r>
        <w:rPr>
          <w:rFonts w:hint="eastAsia" w:ascii="宋体" w:hAnsi="宋体"/>
          <w:color w:val="auto"/>
          <w:highlight w:val="none"/>
          <w:lang w:bidi="en-US"/>
        </w:rPr>
        <w:t xml:space="preserve">第三条 </w:t>
      </w:r>
      <w:r>
        <w:rPr>
          <w:rFonts w:ascii="宋体" w:hAnsi="宋体"/>
          <w:color w:val="auto"/>
          <w:highlight w:val="none"/>
          <w:lang w:bidi="en-US"/>
        </w:rPr>
        <w:t>数字化教学资源</w:t>
      </w:r>
      <w:r>
        <w:rPr>
          <w:rFonts w:hint="eastAsia" w:ascii="宋体" w:hAnsi="宋体"/>
          <w:color w:val="auto"/>
          <w:highlight w:val="none"/>
          <w:lang w:bidi="en-US"/>
        </w:rPr>
        <w:t>建设</w:t>
      </w:r>
      <w:r>
        <w:rPr>
          <w:rFonts w:ascii="宋体" w:hAnsi="宋体"/>
          <w:color w:val="auto"/>
          <w:highlight w:val="none"/>
          <w:lang w:bidi="en-US"/>
        </w:rPr>
        <w:t>必须</w:t>
      </w:r>
      <w:r>
        <w:rPr>
          <w:rFonts w:hint="eastAsia" w:ascii="宋体" w:hAnsi="宋体"/>
          <w:color w:val="auto"/>
          <w:highlight w:val="none"/>
          <w:lang w:bidi="en-US"/>
        </w:rPr>
        <w:t>有明确的教学目的、教学对象，符合教学规律，教学设计科学；教学内容严谨、层次清楚，能解决重点难点；在教学方法、教学模式上有创新，注重培养学生自主学习、提高学生实践能力和创新能力；较好地运用现代教学理论和现代信息技术，能注重在教学过程中的实用性和操作简便性，制作技术水平较高；实际教学效果较好，具有推广价值。</w:t>
      </w:r>
    </w:p>
    <w:p>
      <w:pPr>
        <w:pStyle w:val="70"/>
        <w:ind w:firstLine="0" w:firstLineChars="0"/>
        <w:jc w:val="center"/>
        <w:rPr>
          <w:rFonts w:ascii="黑体" w:eastAsia="黑体"/>
          <w:color w:val="auto"/>
          <w:sz w:val="28"/>
          <w:szCs w:val="28"/>
          <w:highlight w:val="none"/>
        </w:rPr>
      </w:pPr>
      <w:r>
        <w:rPr>
          <w:rFonts w:hint="eastAsia" w:ascii="黑体" w:eastAsia="黑体"/>
          <w:color w:val="auto"/>
          <w:sz w:val="28"/>
          <w:szCs w:val="28"/>
          <w:highlight w:val="none"/>
        </w:rPr>
        <w:t>第二章 项目立项</w:t>
      </w:r>
    </w:p>
    <w:p>
      <w:pPr>
        <w:pStyle w:val="70"/>
        <w:ind w:firstLine="480"/>
        <w:rPr>
          <w:rFonts w:ascii="宋体" w:hAnsi="宋体"/>
          <w:color w:val="auto"/>
          <w:highlight w:val="none"/>
          <w:lang w:bidi="en-US"/>
        </w:rPr>
      </w:pPr>
      <w:r>
        <w:rPr>
          <w:rFonts w:hint="eastAsia" w:ascii="宋体" w:hAnsi="宋体"/>
          <w:color w:val="auto"/>
          <w:highlight w:val="none"/>
          <w:lang w:bidi="en-US"/>
        </w:rPr>
        <w:t xml:space="preserve">第四条 </w:t>
      </w:r>
      <w:r>
        <w:rPr>
          <w:rFonts w:ascii="宋体" w:hAnsi="宋体"/>
          <w:color w:val="auto"/>
          <w:highlight w:val="none"/>
          <w:lang w:bidi="en-US"/>
        </w:rPr>
        <w:t>教学资源</w:t>
      </w:r>
      <w:r>
        <w:rPr>
          <w:rFonts w:hint="eastAsia" w:ascii="宋体" w:hAnsi="宋体"/>
          <w:color w:val="auto"/>
          <w:highlight w:val="none"/>
          <w:lang w:bidi="en-US"/>
        </w:rPr>
        <w:t>建设项目立项分为国家级、省部级、市级和校级四级。</w:t>
      </w:r>
    </w:p>
    <w:p>
      <w:pPr>
        <w:pStyle w:val="70"/>
        <w:ind w:firstLine="480"/>
        <w:rPr>
          <w:rFonts w:ascii="宋体" w:hAnsi="宋体"/>
          <w:color w:val="auto"/>
          <w:highlight w:val="none"/>
          <w:lang w:bidi="en-US"/>
        </w:rPr>
      </w:pPr>
      <w:r>
        <w:rPr>
          <w:rFonts w:hint="eastAsia" w:ascii="宋体" w:hAnsi="宋体"/>
          <w:color w:val="auto"/>
          <w:highlight w:val="none"/>
          <w:lang w:bidi="en-US"/>
        </w:rPr>
        <w:t>第五条 校级</w:t>
      </w:r>
      <w:r>
        <w:rPr>
          <w:rFonts w:ascii="宋体" w:hAnsi="宋体"/>
          <w:color w:val="auto"/>
          <w:highlight w:val="none"/>
          <w:lang w:bidi="en-US"/>
        </w:rPr>
        <w:t>教学资源</w:t>
      </w:r>
      <w:r>
        <w:rPr>
          <w:rFonts w:hint="eastAsia" w:ascii="宋体" w:hAnsi="宋体"/>
          <w:color w:val="auto"/>
          <w:highlight w:val="none"/>
          <w:lang w:bidi="en-US"/>
        </w:rPr>
        <w:t>建设项目，</w:t>
      </w:r>
      <w:r>
        <w:rPr>
          <w:rFonts w:ascii="宋体" w:hAnsi="宋体"/>
          <w:color w:val="auto"/>
          <w:highlight w:val="none"/>
          <w:lang w:bidi="en-US"/>
        </w:rPr>
        <w:t>每年</w:t>
      </w:r>
      <w:r>
        <w:rPr>
          <w:rFonts w:hint="eastAsia" w:ascii="宋体" w:hAnsi="宋体"/>
          <w:color w:val="auto"/>
          <w:highlight w:val="none"/>
          <w:lang w:bidi="en-US"/>
        </w:rPr>
        <w:t>由教务处结合专业特色、精品课程建设</w:t>
      </w:r>
      <w:r>
        <w:rPr>
          <w:rFonts w:ascii="宋体" w:hAnsi="宋体"/>
          <w:color w:val="auto"/>
          <w:highlight w:val="none"/>
          <w:lang w:bidi="en-US"/>
        </w:rPr>
        <w:t>组织一次申报和评审。</w:t>
      </w:r>
    </w:p>
    <w:p>
      <w:pPr>
        <w:pStyle w:val="70"/>
        <w:ind w:firstLine="480"/>
        <w:rPr>
          <w:rFonts w:ascii="宋体" w:hAnsi="宋体"/>
          <w:color w:val="auto"/>
          <w:highlight w:val="none"/>
          <w:lang w:bidi="en-US"/>
        </w:rPr>
      </w:pPr>
      <w:r>
        <w:rPr>
          <w:rFonts w:hint="eastAsia" w:ascii="宋体" w:hAnsi="宋体"/>
          <w:color w:val="auto"/>
          <w:highlight w:val="none"/>
          <w:lang w:bidi="en-US"/>
        </w:rPr>
        <w:t>第六条 立项程序</w:t>
      </w:r>
    </w:p>
    <w:p>
      <w:pPr>
        <w:pStyle w:val="70"/>
        <w:ind w:firstLine="480"/>
        <w:rPr>
          <w:rFonts w:ascii="宋体" w:hAnsi="宋体"/>
          <w:color w:val="auto"/>
          <w:highlight w:val="none"/>
          <w:lang w:bidi="en-US"/>
        </w:rPr>
      </w:pPr>
      <w:r>
        <w:rPr>
          <w:rFonts w:hint="eastAsia" w:ascii="宋体" w:hAnsi="宋体"/>
          <w:color w:val="auto"/>
          <w:highlight w:val="none"/>
          <w:lang w:bidi="en-US"/>
        </w:rPr>
        <w:t>1. 学校发布立项申报通知；</w:t>
      </w:r>
    </w:p>
    <w:p>
      <w:pPr>
        <w:pStyle w:val="70"/>
        <w:ind w:firstLine="480"/>
        <w:rPr>
          <w:rFonts w:ascii="宋体" w:hAnsi="宋体"/>
          <w:color w:val="auto"/>
          <w:highlight w:val="none"/>
          <w:lang w:bidi="en-US"/>
        </w:rPr>
      </w:pPr>
      <w:r>
        <w:rPr>
          <w:rFonts w:hint="eastAsia" w:ascii="宋体" w:hAnsi="宋体"/>
          <w:color w:val="auto"/>
          <w:highlight w:val="none"/>
          <w:lang w:bidi="en-US"/>
        </w:rPr>
        <w:t>2. 各院系（部）组织申报，申请</w:t>
      </w:r>
      <w:r>
        <w:rPr>
          <w:rFonts w:ascii="宋体" w:hAnsi="宋体"/>
          <w:color w:val="auto"/>
          <w:highlight w:val="none"/>
          <w:lang w:bidi="en-US"/>
        </w:rPr>
        <w:t>人填写《</w:t>
      </w:r>
      <w:r>
        <w:rPr>
          <w:rFonts w:hint="eastAsia" w:ascii="宋体" w:hAnsi="宋体"/>
          <w:color w:val="auto"/>
          <w:highlight w:val="none"/>
          <w:lang w:bidi="en-US"/>
        </w:rPr>
        <w:t>教学资源建设项目立项</w:t>
      </w:r>
      <w:r>
        <w:rPr>
          <w:rFonts w:ascii="宋体" w:hAnsi="宋体"/>
          <w:color w:val="auto"/>
          <w:highlight w:val="none"/>
          <w:lang w:bidi="en-US"/>
        </w:rPr>
        <w:t>申请书》</w:t>
      </w:r>
      <w:r>
        <w:rPr>
          <w:rFonts w:hint="eastAsia" w:ascii="宋体" w:hAnsi="宋体"/>
          <w:color w:val="auto"/>
          <w:highlight w:val="none"/>
          <w:lang w:bidi="en-US"/>
        </w:rPr>
        <w:t>；</w:t>
      </w:r>
    </w:p>
    <w:p>
      <w:pPr>
        <w:pStyle w:val="70"/>
        <w:ind w:firstLine="480"/>
        <w:rPr>
          <w:rFonts w:ascii="宋体" w:hAnsi="宋体"/>
          <w:color w:val="auto"/>
          <w:highlight w:val="none"/>
          <w:lang w:bidi="en-US"/>
        </w:rPr>
      </w:pPr>
      <w:r>
        <w:rPr>
          <w:rFonts w:hint="eastAsia" w:ascii="宋体" w:hAnsi="宋体"/>
          <w:color w:val="auto"/>
          <w:highlight w:val="none"/>
          <w:lang w:bidi="en-US"/>
        </w:rPr>
        <w:t>3. 项目负责人所在部门对申报项目提出初审意见；</w:t>
      </w:r>
    </w:p>
    <w:p>
      <w:pPr>
        <w:pStyle w:val="70"/>
        <w:ind w:firstLine="480"/>
        <w:rPr>
          <w:rFonts w:ascii="宋体" w:hAnsi="宋体"/>
          <w:color w:val="auto"/>
          <w:highlight w:val="none"/>
          <w:lang w:bidi="en-US"/>
        </w:rPr>
      </w:pPr>
      <w:r>
        <w:rPr>
          <w:rFonts w:hint="eastAsia" w:ascii="宋体" w:hAnsi="宋体"/>
          <w:color w:val="auto"/>
          <w:highlight w:val="none"/>
          <w:lang w:bidi="en-US"/>
        </w:rPr>
        <w:t>4. 各院系（部）将初审通过后的材料统一汇总报教务处</w:t>
      </w:r>
    </w:p>
    <w:p>
      <w:pPr>
        <w:pStyle w:val="70"/>
        <w:ind w:firstLine="480"/>
        <w:rPr>
          <w:rFonts w:ascii="宋体" w:hAnsi="宋体"/>
          <w:color w:val="auto"/>
          <w:highlight w:val="none"/>
          <w:lang w:bidi="en-US"/>
        </w:rPr>
      </w:pPr>
      <w:r>
        <w:rPr>
          <w:rFonts w:hint="eastAsia" w:ascii="宋体" w:hAnsi="宋体"/>
          <w:color w:val="auto"/>
          <w:highlight w:val="none"/>
          <w:lang w:bidi="en-US"/>
        </w:rPr>
        <w:t>5. 教务处组织专家进行评审；</w:t>
      </w:r>
    </w:p>
    <w:p>
      <w:pPr>
        <w:pStyle w:val="70"/>
        <w:ind w:firstLine="480"/>
        <w:rPr>
          <w:rFonts w:ascii="宋体" w:hAnsi="宋体"/>
          <w:color w:val="auto"/>
          <w:highlight w:val="none"/>
          <w:lang w:bidi="en-US"/>
        </w:rPr>
      </w:pPr>
      <w:r>
        <w:rPr>
          <w:rFonts w:hint="eastAsia" w:ascii="宋体" w:hAnsi="宋体"/>
          <w:color w:val="auto"/>
          <w:highlight w:val="none"/>
          <w:lang w:bidi="en-US"/>
        </w:rPr>
        <w:t xml:space="preserve">6. </w:t>
      </w:r>
      <w:r>
        <w:rPr>
          <w:rFonts w:ascii="宋体" w:hAnsi="宋体"/>
          <w:color w:val="auto"/>
          <w:highlight w:val="none"/>
          <w:lang w:bidi="en-US"/>
        </w:rPr>
        <w:t>对评审通过的拟立项</w:t>
      </w:r>
      <w:r>
        <w:rPr>
          <w:rFonts w:hint="eastAsia" w:ascii="宋体" w:hAnsi="宋体"/>
          <w:color w:val="auto"/>
          <w:highlight w:val="none"/>
          <w:lang w:bidi="en-US"/>
        </w:rPr>
        <w:t>项目</w:t>
      </w:r>
      <w:r>
        <w:rPr>
          <w:rFonts w:ascii="宋体" w:hAnsi="宋体"/>
          <w:color w:val="auto"/>
          <w:highlight w:val="none"/>
          <w:lang w:bidi="en-US"/>
        </w:rPr>
        <w:t>，</w:t>
      </w:r>
      <w:r>
        <w:rPr>
          <w:rFonts w:hint="eastAsia" w:ascii="宋体" w:hAnsi="宋体"/>
          <w:color w:val="auto"/>
          <w:highlight w:val="none"/>
          <w:lang w:bidi="en-US"/>
        </w:rPr>
        <w:t>报主管教学副校长审批后公布。</w:t>
      </w:r>
    </w:p>
    <w:p>
      <w:pPr>
        <w:pStyle w:val="70"/>
        <w:ind w:firstLine="480"/>
        <w:rPr>
          <w:rFonts w:ascii="宋体" w:hAnsi="宋体"/>
          <w:color w:val="auto"/>
          <w:highlight w:val="none"/>
          <w:lang w:bidi="en-US"/>
        </w:rPr>
      </w:pPr>
      <w:r>
        <w:rPr>
          <w:rFonts w:hint="eastAsia" w:ascii="宋体" w:hAnsi="宋体"/>
          <w:color w:val="auto"/>
          <w:highlight w:val="none"/>
          <w:lang w:bidi="en-US"/>
        </w:rPr>
        <w:t>第七条 项</w:t>
      </w:r>
      <w:r>
        <w:rPr>
          <w:rFonts w:ascii="宋体" w:hAnsi="宋体"/>
          <w:color w:val="auto"/>
          <w:highlight w:val="none"/>
          <w:lang w:bidi="en-US"/>
        </w:rPr>
        <w:t>目申报条件</w:t>
      </w:r>
    </w:p>
    <w:p>
      <w:pPr>
        <w:pStyle w:val="70"/>
        <w:ind w:firstLine="480"/>
        <w:rPr>
          <w:rFonts w:ascii="宋体" w:hAnsi="宋体"/>
          <w:color w:val="auto"/>
          <w:highlight w:val="none"/>
          <w:lang w:bidi="en-US"/>
        </w:rPr>
      </w:pPr>
      <w:r>
        <w:rPr>
          <w:rFonts w:hint="eastAsia" w:ascii="宋体" w:hAnsi="宋体"/>
          <w:color w:val="auto"/>
          <w:highlight w:val="none"/>
          <w:lang w:bidi="en-US"/>
        </w:rPr>
        <w:t>1. 项目</w:t>
      </w:r>
      <w:r>
        <w:rPr>
          <w:rFonts w:ascii="宋体" w:hAnsi="宋体"/>
          <w:color w:val="auto"/>
          <w:highlight w:val="none"/>
          <w:lang w:bidi="en-US"/>
        </w:rPr>
        <w:t>负责人具有中级以上</w:t>
      </w:r>
      <w:r>
        <w:rPr>
          <w:rFonts w:hint="eastAsia" w:ascii="宋体" w:hAnsi="宋体"/>
          <w:color w:val="auto"/>
          <w:highlight w:val="none"/>
          <w:lang w:bidi="en-US"/>
        </w:rPr>
        <w:t>专业技术</w:t>
      </w:r>
      <w:r>
        <w:rPr>
          <w:rFonts w:ascii="宋体" w:hAnsi="宋体"/>
          <w:color w:val="auto"/>
          <w:highlight w:val="none"/>
          <w:lang w:bidi="en-US"/>
        </w:rPr>
        <w:t>职称或具有硕士以上学位</w:t>
      </w:r>
      <w:r>
        <w:rPr>
          <w:rFonts w:hint="eastAsia" w:ascii="宋体" w:hAnsi="宋体"/>
          <w:color w:val="auto"/>
          <w:highlight w:val="none"/>
          <w:lang w:bidi="en-US"/>
        </w:rPr>
        <w:t>；</w:t>
      </w:r>
      <w:r>
        <w:rPr>
          <w:rFonts w:ascii="宋体" w:hAnsi="宋体"/>
          <w:color w:val="auto"/>
          <w:highlight w:val="none"/>
          <w:lang w:bidi="en-US"/>
        </w:rPr>
        <w:t>不具</w:t>
      </w:r>
      <w:r>
        <w:rPr>
          <w:rFonts w:hint="eastAsia" w:ascii="宋体" w:hAnsi="宋体"/>
          <w:color w:val="auto"/>
          <w:highlight w:val="none"/>
          <w:lang w:bidi="en-US"/>
        </w:rPr>
        <w:t>备</w:t>
      </w:r>
      <w:r>
        <w:rPr>
          <w:rFonts w:ascii="宋体" w:hAnsi="宋体"/>
          <w:color w:val="auto"/>
          <w:highlight w:val="none"/>
          <w:lang w:bidi="en-US"/>
        </w:rPr>
        <w:t>中级以上</w:t>
      </w:r>
      <w:r>
        <w:rPr>
          <w:rFonts w:hint="eastAsia" w:ascii="宋体" w:hAnsi="宋体"/>
          <w:color w:val="auto"/>
          <w:highlight w:val="none"/>
          <w:lang w:bidi="en-US"/>
        </w:rPr>
        <w:t>专业技术</w:t>
      </w:r>
      <w:r>
        <w:rPr>
          <w:rFonts w:ascii="宋体" w:hAnsi="宋体"/>
          <w:color w:val="auto"/>
          <w:highlight w:val="none"/>
          <w:lang w:bidi="en-US"/>
        </w:rPr>
        <w:t>职称</w:t>
      </w:r>
      <w:r>
        <w:rPr>
          <w:rFonts w:hint="eastAsia" w:ascii="宋体" w:hAnsi="宋体"/>
          <w:color w:val="auto"/>
          <w:highlight w:val="none"/>
          <w:lang w:bidi="en-US"/>
        </w:rPr>
        <w:t>且不</w:t>
      </w:r>
      <w:r>
        <w:rPr>
          <w:rFonts w:ascii="宋体" w:hAnsi="宋体"/>
          <w:color w:val="auto"/>
          <w:highlight w:val="none"/>
          <w:lang w:bidi="en-US"/>
        </w:rPr>
        <w:t>具有硕士以上学位的</w:t>
      </w:r>
      <w:r>
        <w:rPr>
          <w:rFonts w:hint="eastAsia" w:ascii="宋体" w:hAnsi="宋体"/>
          <w:color w:val="auto"/>
          <w:highlight w:val="none"/>
          <w:lang w:bidi="en-US"/>
        </w:rPr>
        <w:t>，</w:t>
      </w:r>
      <w:r>
        <w:rPr>
          <w:rFonts w:ascii="宋体" w:hAnsi="宋体"/>
          <w:color w:val="auto"/>
          <w:highlight w:val="none"/>
          <w:lang w:bidi="en-US"/>
        </w:rPr>
        <w:t>须有两名副高级以上专业技术职称</w:t>
      </w:r>
      <w:r>
        <w:rPr>
          <w:rFonts w:hint="eastAsia" w:ascii="宋体" w:hAnsi="宋体"/>
          <w:color w:val="auto"/>
          <w:highlight w:val="none"/>
          <w:lang w:bidi="en-US"/>
        </w:rPr>
        <w:t>的同行专家</w:t>
      </w:r>
      <w:r>
        <w:rPr>
          <w:rFonts w:ascii="宋体" w:hAnsi="宋体"/>
          <w:color w:val="auto"/>
          <w:highlight w:val="none"/>
          <w:lang w:bidi="en-US"/>
        </w:rPr>
        <w:t>书面推荐。</w:t>
      </w:r>
    </w:p>
    <w:p>
      <w:pPr>
        <w:pStyle w:val="70"/>
        <w:ind w:firstLine="480"/>
        <w:rPr>
          <w:rFonts w:ascii="宋体" w:hAnsi="宋体"/>
          <w:color w:val="auto"/>
          <w:highlight w:val="none"/>
          <w:lang w:bidi="en-US"/>
        </w:rPr>
      </w:pPr>
      <w:r>
        <w:rPr>
          <w:rFonts w:hint="eastAsia" w:ascii="宋体" w:hAnsi="宋体"/>
          <w:color w:val="auto"/>
          <w:highlight w:val="none"/>
          <w:lang w:bidi="en-US"/>
        </w:rPr>
        <w:t>2. 项目</w:t>
      </w:r>
      <w:r>
        <w:rPr>
          <w:rFonts w:ascii="宋体" w:hAnsi="宋体"/>
          <w:color w:val="auto"/>
          <w:highlight w:val="none"/>
          <w:lang w:bidi="en-US"/>
        </w:rPr>
        <w:t>负责人必须真正承担和负责组织、指导</w:t>
      </w:r>
      <w:r>
        <w:rPr>
          <w:rFonts w:hint="eastAsia" w:ascii="宋体" w:hAnsi="宋体"/>
          <w:color w:val="auto"/>
          <w:highlight w:val="none"/>
          <w:lang w:bidi="en-US"/>
        </w:rPr>
        <w:t>项目</w:t>
      </w:r>
      <w:r>
        <w:rPr>
          <w:rFonts w:ascii="宋体" w:hAnsi="宋体"/>
          <w:color w:val="auto"/>
          <w:highlight w:val="none"/>
          <w:lang w:bidi="en-US"/>
        </w:rPr>
        <w:t>的实施</w:t>
      </w:r>
      <w:r>
        <w:rPr>
          <w:rFonts w:hint="eastAsia" w:ascii="宋体" w:hAnsi="宋体"/>
          <w:color w:val="auto"/>
          <w:highlight w:val="none"/>
          <w:lang w:bidi="en-US"/>
        </w:rPr>
        <w:t>；</w:t>
      </w:r>
      <w:r>
        <w:rPr>
          <w:rFonts w:ascii="宋体" w:hAnsi="宋体"/>
          <w:color w:val="auto"/>
          <w:highlight w:val="none"/>
          <w:lang w:bidi="en-US"/>
        </w:rPr>
        <w:t>不能从事实质性工作的，不得申</w:t>
      </w:r>
      <w:r>
        <w:rPr>
          <w:rFonts w:hint="eastAsia" w:ascii="宋体" w:hAnsi="宋体"/>
          <w:color w:val="auto"/>
          <w:highlight w:val="none"/>
          <w:lang w:bidi="en-US"/>
        </w:rPr>
        <w:t>报</w:t>
      </w:r>
      <w:r>
        <w:rPr>
          <w:rFonts w:ascii="宋体" w:hAnsi="宋体"/>
          <w:color w:val="auto"/>
          <w:highlight w:val="none"/>
          <w:lang w:bidi="en-US"/>
        </w:rPr>
        <w:t>。</w:t>
      </w:r>
    </w:p>
    <w:p>
      <w:pPr>
        <w:pStyle w:val="70"/>
        <w:ind w:firstLine="480"/>
        <w:rPr>
          <w:rFonts w:ascii="宋体" w:hAnsi="宋体"/>
          <w:color w:val="auto"/>
          <w:highlight w:val="none"/>
          <w:lang w:bidi="en-US"/>
        </w:rPr>
      </w:pPr>
      <w:r>
        <w:rPr>
          <w:rFonts w:hint="eastAsia" w:ascii="宋体" w:hAnsi="宋体"/>
          <w:color w:val="auto"/>
          <w:highlight w:val="none"/>
          <w:lang w:bidi="en-US"/>
        </w:rPr>
        <w:t>3. 项目</w:t>
      </w:r>
      <w:r>
        <w:rPr>
          <w:rFonts w:ascii="宋体" w:hAnsi="宋体"/>
          <w:color w:val="auto"/>
          <w:highlight w:val="none"/>
          <w:lang w:bidi="en-US"/>
        </w:rPr>
        <w:t>负责人同时只能申报一个</w:t>
      </w:r>
      <w:r>
        <w:rPr>
          <w:rFonts w:hint="eastAsia" w:ascii="宋体" w:hAnsi="宋体"/>
          <w:color w:val="auto"/>
          <w:highlight w:val="none"/>
          <w:lang w:bidi="en-US"/>
        </w:rPr>
        <w:t>项目；已</w:t>
      </w:r>
      <w:r>
        <w:rPr>
          <w:rFonts w:ascii="宋体" w:hAnsi="宋体"/>
          <w:color w:val="auto"/>
          <w:highlight w:val="none"/>
          <w:lang w:bidi="en-US"/>
        </w:rPr>
        <w:t>承担的教学资源</w:t>
      </w:r>
      <w:r>
        <w:rPr>
          <w:rFonts w:hint="eastAsia" w:ascii="宋体" w:hAnsi="宋体"/>
          <w:color w:val="auto"/>
          <w:highlight w:val="none"/>
          <w:lang w:bidi="en-US"/>
        </w:rPr>
        <w:t>建设项目</w:t>
      </w:r>
      <w:r>
        <w:rPr>
          <w:rFonts w:ascii="宋体" w:hAnsi="宋体"/>
          <w:color w:val="auto"/>
          <w:highlight w:val="none"/>
          <w:lang w:bidi="en-US"/>
        </w:rPr>
        <w:t>必须已按规定结</w:t>
      </w:r>
      <w:r>
        <w:rPr>
          <w:rFonts w:hint="eastAsia" w:ascii="宋体" w:hAnsi="宋体"/>
          <w:color w:val="auto"/>
          <w:highlight w:val="none"/>
          <w:lang w:bidi="en-US"/>
        </w:rPr>
        <w:t>项</w:t>
      </w:r>
      <w:r>
        <w:rPr>
          <w:rFonts w:ascii="宋体" w:hAnsi="宋体"/>
          <w:color w:val="auto"/>
          <w:highlight w:val="none"/>
          <w:lang w:bidi="en-US"/>
        </w:rPr>
        <w:t>，未结</w:t>
      </w:r>
      <w:r>
        <w:rPr>
          <w:rFonts w:hint="eastAsia" w:ascii="宋体" w:hAnsi="宋体"/>
          <w:color w:val="auto"/>
          <w:highlight w:val="none"/>
          <w:lang w:bidi="en-US"/>
        </w:rPr>
        <w:t>项</w:t>
      </w:r>
      <w:r>
        <w:rPr>
          <w:rFonts w:ascii="宋体" w:hAnsi="宋体"/>
          <w:color w:val="auto"/>
          <w:highlight w:val="none"/>
          <w:lang w:bidi="en-US"/>
        </w:rPr>
        <w:t>者不能申报。</w:t>
      </w:r>
    </w:p>
    <w:p>
      <w:pPr>
        <w:pStyle w:val="70"/>
        <w:ind w:firstLine="480"/>
        <w:rPr>
          <w:rFonts w:ascii="宋体" w:hAnsi="宋体"/>
          <w:color w:val="auto"/>
          <w:highlight w:val="none"/>
          <w:lang w:bidi="en-US"/>
        </w:rPr>
      </w:pPr>
      <w:r>
        <w:rPr>
          <w:rFonts w:hint="eastAsia" w:ascii="宋体" w:hAnsi="宋体"/>
          <w:color w:val="auto"/>
          <w:highlight w:val="none"/>
          <w:lang w:bidi="en-US"/>
        </w:rPr>
        <w:t>4. 项目</w:t>
      </w:r>
      <w:r>
        <w:rPr>
          <w:rFonts w:ascii="宋体" w:hAnsi="宋体"/>
          <w:color w:val="auto"/>
          <w:highlight w:val="none"/>
          <w:lang w:bidi="en-US"/>
        </w:rPr>
        <w:t>组成员一般</w:t>
      </w:r>
      <w:r>
        <w:rPr>
          <w:rFonts w:hint="eastAsia" w:ascii="宋体" w:hAnsi="宋体"/>
          <w:color w:val="auto"/>
          <w:highlight w:val="none"/>
          <w:lang w:bidi="en-US"/>
        </w:rPr>
        <w:t>不超过6人，鼓励不同学科、专业的人员联合进行跨学科研究。</w:t>
      </w:r>
    </w:p>
    <w:p>
      <w:pPr>
        <w:pStyle w:val="70"/>
        <w:ind w:firstLine="480"/>
        <w:rPr>
          <w:rFonts w:ascii="宋体" w:hAnsi="宋体"/>
          <w:color w:val="auto"/>
          <w:highlight w:val="none"/>
          <w:lang w:bidi="en-US"/>
        </w:rPr>
      </w:pPr>
      <w:r>
        <w:rPr>
          <w:rFonts w:hint="eastAsia" w:ascii="宋体" w:hAnsi="宋体"/>
          <w:color w:val="auto"/>
          <w:highlight w:val="none"/>
          <w:lang w:bidi="en-US"/>
        </w:rPr>
        <w:t>5. 已通过国家级、省部级、市级和校级立项的项目或内容相似的项目，在其同级及以下级别不再重复立项</w:t>
      </w:r>
      <w:r>
        <w:rPr>
          <w:rFonts w:ascii="宋体" w:hAnsi="宋体"/>
          <w:color w:val="auto"/>
          <w:highlight w:val="none"/>
          <w:lang w:bidi="en-US"/>
        </w:rPr>
        <w:t>。</w:t>
      </w:r>
    </w:p>
    <w:p>
      <w:pPr>
        <w:pStyle w:val="70"/>
        <w:ind w:firstLine="0" w:firstLineChars="0"/>
        <w:jc w:val="center"/>
        <w:rPr>
          <w:rFonts w:ascii="黑体" w:eastAsia="黑体"/>
          <w:color w:val="auto"/>
          <w:sz w:val="28"/>
          <w:szCs w:val="28"/>
          <w:highlight w:val="none"/>
        </w:rPr>
      </w:pPr>
      <w:r>
        <w:rPr>
          <w:rFonts w:ascii="黑体" w:eastAsia="黑体"/>
          <w:color w:val="auto"/>
          <w:sz w:val="28"/>
          <w:szCs w:val="28"/>
          <w:highlight w:val="none"/>
        </w:rPr>
        <w:t>第三章</w:t>
      </w:r>
      <w:r>
        <w:rPr>
          <w:rFonts w:hint="eastAsia" w:ascii="黑体" w:eastAsia="黑体"/>
          <w:color w:val="auto"/>
          <w:sz w:val="28"/>
          <w:szCs w:val="28"/>
          <w:highlight w:val="none"/>
        </w:rPr>
        <w:t xml:space="preserve"> </w:t>
      </w:r>
      <w:r>
        <w:rPr>
          <w:rFonts w:ascii="黑体" w:eastAsia="黑体"/>
          <w:color w:val="auto"/>
          <w:sz w:val="28"/>
          <w:szCs w:val="28"/>
          <w:highlight w:val="none"/>
        </w:rPr>
        <w:t>项目管理</w:t>
      </w:r>
      <w:r>
        <w:rPr>
          <w:rFonts w:hint="eastAsia" w:ascii="黑体" w:eastAsia="黑体"/>
          <w:color w:val="auto"/>
          <w:sz w:val="28"/>
          <w:szCs w:val="28"/>
          <w:highlight w:val="none"/>
        </w:rPr>
        <w:t>与经费</w:t>
      </w:r>
    </w:p>
    <w:p>
      <w:pPr>
        <w:pStyle w:val="70"/>
        <w:ind w:firstLine="480"/>
        <w:rPr>
          <w:rFonts w:ascii="宋体" w:hAnsi="宋体"/>
          <w:color w:val="auto"/>
          <w:highlight w:val="none"/>
          <w:lang w:bidi="en-US"/>
        </w:rPr>
      </w:pPr>
      <w:r>
        <w:rPr>
          <w:rFonts w:hint="eastAsia" w:ascii="宋体" w:hAnsi="宋体"/>
          <w:color w:val="auto"/>
          <w:highlight w:val="none"/>
          <w:lang w:bidi="en-US"/>
        </w:rPr>
        <w:t>第八条 国家级、省部级、市级立项的项目，项目管理按照相应的文件规定执行；校级</w:t>
      </w:r>
      <w:r>
        <w:rPr>
          <w:rFonts w:ascii="宋体" w:hAnsi="宋体"/>
          <w:color w:val="auto"/>
          <w:highlight w:val="none"/>
          <w:lang w:bidi="en-US"/>
        </w:rPr>
        <w:t>教学资源</w:t>
      </w:r>
      <w:r>
        <w:rPr>
          <w:rFonts w:hint="eastAsia" w:ascii="宋体" w:hAnsi="宋体"/>
          <w:color w:val="auto"/>
          <w:highlight w:val="none"/>
          <w:lang w:bidi="en-US"/>
        </w:rPr>
        <w:t>建设项目的完成</w:t>
      </w:r>
      <w:r>
        <w:rPr>
          <w:rFonts w:ascii="宋体" w:hAnsi="宋体"/>
          <w:color w:val="auto"/>
          <w:highlight w:val="none"/>
          <w:lang w:bidi="en-US"/>
        </w:rPr>
        <w:t>期限一般为</w:t>
      </w:r>
      <w:r>
        <w:rPr>
          <w:rFonts w:hint="eastAsia" w:ascii="宋体" w:hAnsi="宋体"/>
          <w:color w:val="auto"/>
          <w:highlight w:val="none"/>
          <w:lang w:bidi="en-US"/>
        </w:rPr>
        <w:t>1-2</w:t>
      </w:r>
      <w:r>
        <w:rPr>
          <w:rFonts w:ascii="宋体" w:hAnsi="宋体"/>
          <w:color w:val="auto"/>
          <w:highlight w:val="none"/>
          <w:lang w:bidi="en-US"/>
        </w:rPr>
        <w:t>年</w:t>
      </w:r>
      <w:r>
        <w:rPr>
          <w:rFonts w:hint="eastAsia" w:ascii="宋体" w:hAnsi="宋体"/>
          <w:color w:val="auto"/>
          <w:highlight w:val="none"/>
          <w:lang w:bidi="en-US"/>
        </w:rPr>
        <w:t>。</w:t>
      </w:r>
    </w:p>
    <w:p>
      <w:pPr>
        <w:pStyle w:val="70"/>
        <w:ind w:firstLine="480"/>
        <w:rPr>
          <w:rFonts w:ascii="宋体" w:hAnsi="宋体"/>
          <w:color w:val="auto"/>
          <w:highlight w:val="none"/>
          <w:lang w:bidi="en-US"/>
        </w:rPr>
      </w:pPr>
      <w:r>
        <w:rPr>
          <w:rFonts w:hint="eastAsia" w:ascii="宋体" w:hAnsi="宋体"/>
          <w:color w:val="auto"/>
          <w:highlight w:val="none"/>
          <w:lang w:bidi="en-US"/>
        </w:rPr>
        <w:t>第九条 教务处</w:t>
      </w:r>
      <w:r>
        <w:rPr>
          <w:rFonts w:ascii="宋体" w:hAnsi="宋体"/>
          <w:color w:val="auto"/>
          <w:highlight w:val="none"/>
          <w:lang w:bidi="en-US"/>
        </w:rPr>
        <w:t>对全部</w:t>
      </w:r>
      <w:r>
        <w:rPr>
          <w:rFonts w:hint="eastAsia" w:ascii="宋体" w:hAnsi="宋体"/>
          <w:color w:val="auto"/>
          <w:highlight w:val="none"/>
          <w:lang w:bidi="en-US"/>
        </w:rPr>
        <w:t>项目</w:t>
      </w:r>
      <w:r>
        <w:rPr>
          <w:rFonts w:ascii="宋体" w:hAnsi="宋体"/>
          <w:color w:val="auto"/>
          <w:highlight w:val="none"/>
          <w:lang w:bidi="en-US"/>
        </w:rPr>
        <w:t>负有管理职责</w:t>
      </w:r>
      <w:r>
        <w:rPr>
          <w:rFonts w:hint="eastAsia" w:ascii="宋体" w:hAnsi="宋体"/>
          <w:color w:val="auto"/>
          <w:highlight w:val="none"/>
          <w:lang w:bidi="en-US"/>
        </w:rPr>
        <w:t>，</w:t>
      </w:r>
      <w:r>
        <w:rPr>
          <w:rFonts w:ascii="宋体" w:hAnsi="宋体"/>
          <w:color w:val="auto"/>
          <w:highlight w:val="none"/>
          <w:lang w:bidi="en-US"/>
        </w:rPr>
        <w:t>要采取切实措施加强对</w:t>
      </w:r>
      <w:r>
        <w:rPr>
          <w:rFonts w:hint="eastAsia" w:ascii="宋体" w:hAnsi="宋体"/>
          <w:color w:val="auto"/>
          <w:highlight w:val="none"/>
          <w:lang w:bidi="en-US"/>
        </w:rPr>
        <w:t>项目实施</w:t>
      </w:r>
      <w:r>
        <w:rPr>
          <w:rFonts w:ascii="宋体" w:hAnsi="宋体"/>
          <w:color w:val="auto"/>
          <w:highlight w:val="none"/>
          <w:lang w:bidi="en-US"/>
        </w:rPr>
        <w:t>过程的检查和督促。</w:t>
      </w:r>
    </w:p>
    <w:p>
      <w:pPr>
        <w:pStyle w:val="70"/>
        <w:ind w:firstLine="480"/>
        <w:rPr>
          <w:rFonts w:ascii="宋体" w:hAnsi="宋体"/>
          <w:color w:val="auto"/>
          <w:highlight w:val="none"/>
          <w:lang w:bidi="en-US"/>
        </w:rPr>
      </w:pPr>
      <w:r>
        <w:rPr>
          <w:rFonts w:hint="eastAsia" w:ascii="宋体" w:hAnsi="宋体"/>
          <w:color w:val="auto"/>
          <w:highlight w:val="none"/>
          <w:lang w:bidi="en-US"/>
        </w:rPr>
        <w:t>第十条 项目实行</w:t>
      </w:r>
      <w:r>
        <w:rPr>
          <w:rFonts w:ascii="宋体" w:hAnsi="宋体"/>
          <w:color w:val="auto"/>
          <w:highlight w:val="none"/>
          <w:lang w:bidi="en-US"/>
        </w:rPr>
        <w:t>项目负责人</w:t>
      </w:r>
      <w:r>
        <w:rPr>
          <w:rFonts w:hint="eastAsia" w:ascii="宋体" w:hAnsi="宋体"/>
          <w:color w:val="auto"/>
          <w:highlight w:val="none"/>
          <w:lang w:bidi="en-US"/>
        </w:rPr>
        <w:t>负责制。</w:t>
      </w:r>
      <w:r>
        <w:rPr>
          <w:rFonts w:ascii="宋体" w:hAnsi="宋体"/>
          <w:color w:val="auto"/>
          <w:highlight w:val="none"/>
          <w:lang w:bidi="en-US"/>
        </w:rPr>
        <w:t>项目负责人全面负责项目的计划实施和经费的使用。</w:t>
      </w:r>
    </w:p>
    <w:p>
      <w:pPr>
        <w:pStyle w:val="70"/>
        <w:ind w:firstLine="480"/>
        <w:rPr>
          <w:rFonts w:ascii="宋体" w:hAnsi="宋体"/>
          <w:color w:val="auto"/>
          <w:highlight w:val="none"/>
          <w:lang w:bidi="en-US"/>
        </w:rPr>
      </w:pPr>
      <w:r>
        <w:rPr>
          <w:rFonts w:hint="eastAsia" w:ascii="宋体" w:hAnsi="宋体"/>
          <w:color w:val="auto"/>
          <w:highlight w:val="none"/>
          <w:lang w:bidi="en-US"/>
        </w:rPr>
        <w:t>第十一条</w:t>
      </w:r>
      <w:r>
        <w:rPr>
          <w:rFonts w:ascii="宋体" w:hAnsi="宋体"/>
          <w:color w:val="auto"/>
          <w:highlight w:val="none"/>
          <w:lang w:bidi="en-US"/>
        </w:rPr>
        <w:t xml:space="preserve"> </w:t>
      </w:r>
      <w:r>
        <w:rPr>
          <w:rFonts w:hint="eastAsia" w:ascii="宋体" w:hAnsi="宋体"/>
          <w:color w:val="auto"/>
          <w:highlight w:val="none"/>
          <w:lang w:bidi="en-US"/>
        </w:rPr>
        <w:t>项目</w:t>
      </w:r>
      <w:r>
        <w:rPr>
          <w:rFonts w:ascii="宋体" w:hAnsi="宋体"/>
          <w:color w:val="auto"/>
          <w:highlight w:val="none"/>
          <w:lang w:bidi="en-US"/>
        </w:rPr>
        <w:t>负责人接到立项批准通知后，应尽快确定具体的</w:t>
      </w:r>
      <w:r>
        <w:rPr>
          <w:rFonts w:hint="eastAsia" w:ascii="宋体" w:hAnsi="宋体"/>
          <w:color w:val="auto"/>
          <w:highlight w:val="none"/>
          <w:lang w:bidi="en-US"/>
        </w:rPr>
        <w:t>项目</w:t>
      </w:r>
      <w:r>
        <w:rPr>
          <w:rFonts w:ascii="宋体" w:hAnsi="宋体"/>
          <w:color w:val="auto"/>
          <w:highlight w:val="none"/>
          <w:lang w:bidi="en-US"/>
        </w:rPr>
        <w:t>实施方案，在三个月内组织开题，并及时将实施方案和开题情</w:t>
      </w:r>
      <w:r>
        <w:rPr>
          <w:rFonts w:hint="eastAsia" w:ascii="宋体" w:hAnsi="宋体"/>
          <w:color w:val="auto"/>
          <w:highlight w:val="none"/>
          <w:lang w:bidi="en-US"/>
        </w:rPr>
        <w:t>况</w:t>
      </w:r>
      <w:r>
        <w:rPr>
          <w:rFonts w:ascii="宋体" w:hAnsi="宋体"/>
          <w:color w:val="auto"/>
          <w:highlight w:val="none"/>
          <w:lang w:bidi="en-US"/>
        </w:rPr>
        <w:t>报</w:t>
      </w:r>
      <w:r>
        <w:rPr>
          <w:rFonts w:hint="eastAsia" w:ascii="宋体" w:hAnsi="宋体"/>
          <w:color w:val="auto"/>
          <w:highlight w:val="none"/>
          <w:lang w:bidi="en-US"/>
        </w:rPr>
        <w:t>教务处</w:t>
      </w:r>
      <w:r>
        <w:rPr>
          <w:rFonts w:ascii="宋体" w:hAnsi="宋体"/>
          <w:color w:val="auto"/>
          <w:highlight w:val="none"/>
          <w:lang w:bidi="en-US"/>
        </w:rPr>
        <w:t>。</w:t>
      </w:r>
      <w:r>
        <w:rPr>
          <w:rFonts w:hint="eastAsia" w:ascii="宋体" w:hAnsi="宋体"/>
          <w:color w:val="auto"/>
          <w:highlight w:val="none"/>
          <w:lang w:bidi="en-US"/>
        </w:rPr>
        <w:t>教务处</w:t>
      </w:r>
      <w:r>
        <w:rPr>
          <w:rFonts w:ascii="宋体" w:hAnsi="宋体"/>
          <w:color w:val="auto"/>
          <w:highlight w:val="none"/>
          <w:lang w:bidi="en-US"/>
        </w:rPr>
        <w:t>将视</w:t>
      </w:r>
      <w:r>
        <w:rPr>
          <w:rFonts w:hint="eastAsia" w:ascii="宋体" w:hAnsi="宋体"/>
          <w:color w:val="auto"/>
          <w:highlight w:val="none"/>
          <w:lang w:bidi="en-US"/>
        </w:rPr>
        <w:t>项目</w:t>
      </w:r>
      <w:r>
        <w:rPr>
          <w:rFonts w:ascii="宋体" w:hAnsi="宋体"/>
          <w:color w:val="auto"/>
          <w:highlight w:val="none"/>
          <w:lang w:bidi="en-US"/>
        </w:rPr>
        <w:t>完成周期，适时对</w:t>
      </w:r>
      <w:r>
        <w:rPr>
          <w:rFonts w:hint="eastAsia" w:ascii="宋体" w:hAnsi="宋体"/>
          <w:color w:val="auto"/>
          <w:highlight w:val="none"/>
          <w:lang w:bidi="en-US"/>
        </w:rPr>
        <w:t>项目</w:t>
      </w:r>
      <w:r>
        <w:rPr>
          <w:rFonts w:ascii="宋体" w:hAnsi="宋体"/>
          <w:color w:val="auto"/>
          <w:highlight w:val="none"/>
          <w:lang w:bidi="en-US"/>
        </w:rPr>
        <w:t>进行中期检查。</w:t>
      </w:r>
    </w:p>
    <w:p>
      <w:pPr>
        <w:pStyle w:val="70"/>
        <w:ind w:firstLine="480"/>
        <w:rPr>
          <w:rFonts w:ascii="宋体" w:hAnsi="宋体"/>
          <w:color w:val="auto"/>
          <w:highlight w:val="none"/>
          <w:lang w:bidi="en-US"/>
        </w:rPr>
      </w:pPr>
      <w:r>
        <w:rPr>
          <w:rFonts w:hint="eastAsia" w:ascii="宋体" w:hAnsi="宋体"/>
          <w:color w:val="auto"/>
          <w:highlight w:val="none"/>
          <w:lang w:bidi="en-US"/>
        </w:rPr>
        <w:t>第十二条</w:t>
      </w:r>
      <w:r>
        <w:rPr>
          <w:rFonts w:ascii="宋体" w:hAnsi="宋体"/>
          <w:color w:val="auto"/>
          <w:highlight w:val="none"/>
          <w:lang w:bidi="en-US"/>
        </w:rPr>
        <w:t xml:space="preserve"> 凡有下列情况之一者，须由</w:t>
      </w:r>
      <w:r>
        <w:rPr>
          <w:rFonts w:hint="eastAsia" w:ascii="宋体" w:hAnsi="宋体"/>
          <w:color w:val="auto"/>
          <w:highlight w:val="none"/>
          <w:lang w:bidi="en-US"/>
        </w:rPr>
        <w:t>项目</w:t>
      </w:r>
      <w:r>
        <w:rPr>
          <w:rFonts w:ascii="宋体" w:hAnsi="宋体"/>
          <w:color w:val="auto"/>
          <w:highlight w:val="none"/>
          <w:lang w:bidi="en-US"/>
        </w:rPr>
        <w:t>负责人提出书面请示，经所在</w:t>
      </w:r>
      <w:r>
        <w:rPr>
          <w:rFonts w:hint="eastAsia" w:ascii="宋体" w:hAnsi="宋体"/>
          <w:color w:val="auto"/>
          <w:highlight w:val="none"/>
          <w:lang w:bidi="en-US"/>
        </w:rPr>
        <w:t>部门</w:t>
      </w:r>
      <w:r>
        <w:rPr>
          <w:rFonts w:ascii="宋体" w:hAnsi="宋体"/>
          <w:color w:val="auto"/>
          <w:highlight w:val="none"/>
          <w:lang w:bidi="en-US"/>
        </w:rPr>
        <w:t>同意，</w:t>
      </w:r>
      <w:r>
        <w:rPr>
          <w:rFonts w:hint="eastAsia" w:ascii="宋体" w:hAnsi="宋体"/>
          <w:color w:val="auto"/>
          <w:highlight w:val="none"/>
          <w:lang w:bidi="en-US"/>
        </w:rPr>
        <w:t>教务处</w:t>
      </w:r>
      <w:r>
        <w:rPr>
          <w:rFonts w:ascii="宋体" w:hAnsi="宋体"/>
          <w:color w:val="auto"/>
          <w:highlight w:val="none"/>
          <w:lang w:bidi="en-US"/>
        </w:rPr>
        <w:t>审核，报</w:t>
      </w:r>
      <w:r>
        <w:rPr>
          <w:rFonts w:hint="eastAsia" w:ascii="宋体" w:hAnsi="宋体"/>
          <w:color w:val="auto"/>
          <w:highlight w:val="none"/>
          <w:lang w:bidi="en-US"/>
        </w:rPr>
        <w:t>主管教学副校长</w:t>
      </w:r>
      <w:r>
        <w:rPr>
          <w:rFonts w:ascii="宋体" w:hAnsi="宋体"/>
          <w:color w:val="auto"/>
          <w:highlight w:val="none"/>
          <w:lang w:bidi="en-US"/>
        </w:rPr>
        <w:t>审批：</w:t>
      </w:r>
    </w:p>
    <w:p>
      <w:pPr>
        <w:pStyle w:val="70"/>
        <w:ind w:firstLine="480"/>
        <w:rPr>
          <w:rFonts w:ascii="宋体" w:hAnsi="宋体"/>
          <w:color w:val="auto"/>
          <w:highlight w:val="none"/>
          <w:lang w:bidi="en-US"/>
        </w:rPr>
      </w:pPr>
      <w:r>
        <w:rPr>
          <w:rFonts w:ascii="宋体" w:hAnsi="宋体"/>
          <w:color w:val="auto"/>
          <w:highlight w:val="none"/>
          <w:lang w:bidi="en-US"/>
        </w:rPr>
        <w:t>1.</w:t>
      </w:r>
      <w:r>
        <w:rPr>
          <w:rFonts w:hint="eastAsia" w:ascii="宋体" w:hAnsi="宋体"/>
          <w:color w:val="auto"/>
          <w:highlight w:val="none"/>
          <w:lang w:bidi="en-US"/>
        </w:rPr>
        <w:t xml:space="preserve"> </w:t>
      </w:r>
      <w:r>
        <w:rPr>
          <w:rFonts w:ascii="宋体" w:hAnsi="宋体"/>
          <w:color w:val="auto"/>
          <w:highlight w:val="none"/>
          <w:lang w:bidi="en-US"/>
        </w:rPr>
        <w:t>变更</w:t>
      </w:r>
      <w:r>
        <w:rPr>
          <w:rFonts w:hint="eastAsia" w:ascii="宋体" w:hAnsi="宋体"/>
          <w:color w:val="auto"/>
          <w:highlight w:val="none"/>
          <w:lang w:bidi="en-US"/>
        </w:rPr>
        <w:t>项目</w:t>
      </w:r>
      <w:r>
        <w:rPr>
          <w:rFonts w:ascii="宋体" w:hAnsi="宋体"/>
          <w:color w:val="auto"/>
          <w:highlight w:val="none"/>
          <w:lang w:bidi="en-US"/>
        </w:rPr>
        <w:t>负责人；</w:t>
      </w:r>
    </w:p>
    <w:p>
      <w:pPr>
        <w:pStyle w:val="70"/>
        <w:ind w:firstLine="480"/>
        <w:rPr>
          <w:rFonts w:ascii="宋体" w:hAnsi="宋体"/>
          <w:color w:val="auto"/>
          <w:highlight w:val="none"/>
          <w:lang w:bidi="en-US"/>
        </w:rPr>
      </w:pPr>
      <w:r>
        <w:rPr>
          <w:rFonts w:ascii="宋体" w:hAnsi="宋体"/>
          <w:color w:val="auto"/>
          <w:highlight w:val="none"/>
          <w:lang w:bidi="en-US"/>
        </w:rPr>
        <w:t>2.</w:t>
      </w:r>
      <w:r>
        <w:rPr>
          <w:rFonts w:hint="eastAsia" w:ascii="宋体" w:hAnsi="宋体"/>
          <w:color w:val="auto"/>
          <w:highlight w:val="none"/>
          <w:lang w:bidi="en-US"/>
        </w:rPr>
        <w:t xml:space="preserve"> </w:t>
      </w:r>
      <w:r>
        <w:rPr>
          <w:rFonts w:ascii="宋体" w:hAnsi="宋体"/>
          <w:color w:val="auto"/>
          <w:highlight w:val="none"/>
          <w:lang w:bidi="en-US"/>
        </w:rPr>
        <w:t>改变</w:t>
      </w:r>
      <w:r>
        <w:rPr>
          <w:rFonts w:hint="eastAsia" w:ascii="宋体" w:hAnsi="宋体"/>
          <w:color w:val="auto"/>
          <w:highlight w:val="none"/>
          <w:lang w:bidi="en-US"/>
        </w:rPr>
        <w:t>项目</w:t>
      </w:r>
      <w:r>
        <w:rPr>
          <w:rFonts w:ascii="宋体" w:hAnsi="宋体"/>
          <w:color w:val="auto"/>
          <w:highlight w:val="none"/>
          <w:lang w:bidi="en-US"/>
        </w:rPr>
        <w:t>名称；</w:t>
      </w:r>
    </w:p>
    <w:p>
      <w:pPr>
        <w:pStyle w:val="70"/>
        <w:ind w:firstLine="480"/>
        <w:rPr>
          <w:rFonts w:ascii="宋体" w:hAnsi="宋体"/>
          <w:color w:val="auto"/>
          <w:highlight w:val="none"/>
          <w:lang w:bidi="en-US"/>
        </w:rPr>
      </w:pPr>
      <w:r>
        <w:rPr>
          <w:rFonts w:ascii="宋体" w:hAnsi="宋体"/>
          <w:color w:val="auto"/>
          <w:highlight w:val="none"/>
          <w:lang w:bidi="en-US"/>
        </w:rPr>
        <w:t>3.</w:t>
      </w:r>
      <w:r>
        <w:rPr>
          <w:rFonts w:hint="eastAsia" w:ascii="宋体" w:hAnsi="宋体"/>
          <w:color w:val="auto"/>
          <w:highlight w:val="none"/>
          <w:lang w:bidi="en-US"/>
        </w:rPr>
        <w:t xml:space="preserve"> </w:t>
      </w:r>
      <w:r>
        <w:rPr>
          <w:rFonts w:ascii="宋体" w:hAnsi="宋体"/>
          <w:color w:val="auto"/>
          <w:highlight w:val="none"/>
          <w:lang w:bidi="en-US"/>
        </w:rPr>
        <w:t>改变成果形式；</w:t>
      </w:r>
    </w:p>
    <w:p>
      <w:pPr>
        <w:pStyle w:val="70"/>
        <w:ind w:firstLine="480"/>
        <w:rPr>
          <w:rFonts w:ascii="宋体" w:hAnsi="宋体"/>
          <w:color w:val="auto"/>
          <w:highlight w:val="none"/>
          <w:lang w:bidi="en-US"/>
        </w:rPr>
      </w:pPr>
      <w:r>
        <w:rPr>
          <w:rFonts w:ascii="宋体" w:hAnsi="宋体"/>
          <w:color w:val="auto"/>
          <w:highlight w:val="none"/>
          <w:lang w:bidi="en-US"/>
        </w:rPr>
        <w:t>4.</w:t>
      </w:r>
      <w:r>
        <w:rPr>
          <w:rFonts w:hint="eastAsia" w:ascii="宋体" w:hAnsi="宋体"/>
          <w:color w:val="auto"/>
          <w:highlight w:val="none"/>
          <w:lang w:bidi="en-US"/>
        </w:rPr>
        <w:t xml:space="preserve"> </w:t>
      </w:r>
      <w:r>
        <w:rPr>
          <w:rFonts w:ascii="宋体" w:hAnsi="宋体"/>
          <w:color w:val="auto"/>
          <w:highlight w:val="none"/>
          <w:lang w:bidi="en-US"/>
        </w:rPr>
        <w:t>对</w:t>
      </w:r>
      <w:r>
        <w:rPr>
          <w:rFonts w:hint="eastAsia" w:ascii="宋体" w:hAnsi="宋体"/>
          <w:color w:val="auto"/>
          <w:highlight w:val="none"/>
          <w:lang w:bidi="en-US"/>
        </w:rPr>
        <w:t>项目</w:t>
      </w:r>
      <w:r>
        <w:rPr>
          <w:rFonts w:ascii="宋体" w:hAnsi="宋体"/>
          <w:color w:val="auto"/>
          <w:highlight w:val="none"/>
          <w:lang w:bidi="en-US"/>
        </w:rPr>
        <w:t>内容作重大调整；</w:t>
      </w:r>
    </w:p>
    <w:p>
      <w:pPr>
        <w:pStyle w:val="70"/>
        <w:ind w:firstLine="480"/>
        <w:rPr>
          <w:rFonts w:ascii="宋体" w:hAnsi="宋体"/>
          <w:color w:val="auto"/>
          <w:highlight w:val="none"/>
          <w:lang w:bidi="en-US"/>
        </w:rPr>
      </w:pPr>
      <w:r>
        <w:rPr>
          <w:rFonts w:hint="eastAsia" w:ascii="宋体" w:hAnsi="宋体"/>
          <w:color w:val="auto"/>
          <w:highlight w:val="none"/>
          <w:lang w:bidi="en-US"/>
        </w:rPr>
        <w:t>5</w:t>
      </w:r>
      <w:r>
        <w:rPr>
          <w:rFonts w:ascii="宋体" w:hAnsi="宋体"/>
          <w:color w:val="auto"/>
          <w:highlight w:val="none"/>
          <w:lang w:bidi="en-US"/>
        </w:rPr>
        <w:t>.</w:t>
      </w:r>
      <w:r>
        <w:rPr>
          <w:rFonts w:hint="eastAsia" w:ascii="宋体" w:hAnsi="宋体"/>
          <w:color w:val="auto"/>
          <w:highlight w:val="none"/>
          <w:lang w:bidi="en-US"/>
        </w:rPr>
        <w:t xml:space="preserve"> 项目</w:t>
      </w:r>
      <w:r>
        <w:rPr>
          <w:rFonts w:ascii="宋体" w:hAnsi="宋体"/>
          <w:color w:val="auto"/>
          <w:highlight w:val="none"/>
          <w:lang w:bidi="en-US"/>
        </w:rPr>
        <w:t>完成时间延期一年以上或多次延期；</w:t>
      </w:r>
    </w:p>
    <w:p>
      <w:pPr>
        <w:pStyle w:val="70"/>
        <w:ind w:firstLine="480"/>
        <w:rPr>
          <w:rFonts w:ascii="宋体" w:hAnsi="宋体"/>
          <w:color w:val="auto"/>
          <w:highlight w:val="none"/>
          <w:lang w:bidi="en-US"/>
        </w:rPr>
      </w:pPr>
      <w:r>
        <w:rPr>
          <w:rFonts w:hint="eastAsia" w:ascii="宋体" w:hAnsi="宋体"/>
          <w:color w:val="auto"/>
          <w:highlight w:val="none"/>
          <w:lang w:bidi="en-US"/>
        </w:rPr>
        <w:t>6</w:t>
      </w:r>
      <w:r>
        <w:rPr>
          <w:rFonts w:ascii="宋体" w:hAnsi="宋体"/>
          <w:color w:val="auto"/>
          <w:highlight w:val="none"/>
          <w:lang w:bidi="en-US"/>
        </w:rPr>
        <w:t>.</w:t>
      </w:r>
      <w:r>
        <w:rPr>
          <w:rFonts w:hint="eastAsia" w:ascii="宋体" w:hAnsi="宋体"/>
          <w:color w:val="auto"/>
          <w:highlight w:val="none"/>
          <w:lang w:bidi="en-US"/>
        </w:rPr>
        <w:t xml:space="preserve"> </w:t>
      </w:r>
      <w:r>
        <w:rPr>
          <w:rFonts w:ascii="宋体" w:hAnsi="宋体"/>
          <w:color w:val="auto"/>
          <w:highlight w:val="none"/>
          <w:lang w:bidi="en-US"/>
        </w:rPr>
        <w:t>因故中止或撤销</w:t>
      </w:r>
      <w:r>
        <w:rPr>
          <w:rFonts w:hint="eastAsia" w:ascii="宋体" w:hAnsi="宋体"/>
          <w:color w:val="auto"/>
          <w:highlight w:val="none"/>
          <w:lang w:bidi="en-US"/>
        </w:rPr>
        <w:t>项目</w:t>
      </w:r>
      <w:r>
        <w:rPr>
          <w:rFonts w:ascii="宋体" w:hAnsi="宋体"/>
          <w:color w:val="auto"/>
          <w:highlight w:val="none"/>
          <w:lang w:bidi="en-US"/>
        </w:rPr>
        <w:t>。</w:t>
      </w:r>
    </w:p>
    <w:p>
      <w:pPr>
        <w:pStyle w:val="70"/>
        <w:ind w:firstLine="480"/>
        <w:rPr>
          <w:rFonts w:ascii="宋体" w:hAnsi="宋体"/>
          <w:color w:val="auto"/>
          <w:highlight w:val="none"/>
          <w:lang w:bidi="en-US"/>
        </w:rPr>
      </w:pPr>
      <w:r>
        <w:rPr>
          <w:rFonts w:ascii="宋体" w:hAnsi="宋体"/>
          <w:color w:val="auto"/>
          <w:highlight w:val="none"/>
          <w:lang w:bidi="en-US"/>
        </w:rPr>
        <w:t>对未经批准，擅自进行上述变更的</w:t>
      </w:r>
      <w:r>
        <w:rPr>
          <w:rFonts w:hint="eastAsia" w:ascii="宋体" w:hAnsi="宋体"/>
          <w:color w:val="auto"/>
          <w:highlight w:val="none"/>
          <w:lang w:bidi="en-US"/>
        </w:rPr>
        <w:t>项目</w:t>
      </w:r>
      <w:r>
        <w:rPr>
          <w:rFonts w:ascii="宋体" w:hAnsi="宋体"/>
          <w:color w:val="auto"/>
          <w:highlight w:val="none"/>
          <w:lang w:bidi="en-US"/>
        </w:rPr>
        <w:t>，将不予结</w:t>
      </w:r>
      <w:r>
        <w:rPr>
          <w:rFonts w:hint="eastAsia" w:ascii="宋体" w:hAnsi="宋体"/>
          <w:color w:val="auto"/>
          <w:highlight w:val="none"/>
          <w:lang w:bidi="en-US"/>
        </w:rPr>
        <w:t>项</w:t>
      </w:r>
      <w:r>
        <w:rPr>
          <w:rFonts w:ascii="宋体" w:hAnsi="宋体"/>
          <w:color w:val="auto"/>
          <w:highlight w:val="none"/>
          <w:lang w:bidi="en-US"/>
        </w:rPr>
        <w:t>。</w:t>
      </w:r>
    </w:p>
    <w:p>
      <w:pPr>
        <w:pStyle w:val="70"/>
        <w:ind w:firstLine="480"/>
        <w:rPr>
          <w:rFonts w:ascii="宋体" w:hAnsi="宋体"/>
          <w:color w:val="auto"/>
          <w:highlight w:val="none"/>
          <w:lang w:bidi="en-US"/>
        </w:rPr>
      </w:pPr>
      <w:r>
        <w:rPr>
          <w:rFonts w:hint="eastAsia" w:ascii="宋体" w:hAnsi="宋体"/>
          <w:color w:val="auto"/>
          <w:highlight w:val="none"/>
          <w:lang w:bidi="en-US"/>
        </w:rPr>
        <w:t>第十三条</w:t>
      </w:r>
      <w:r>
        <w:rPr>
          <w:rFonts w:ascii="宋体" w:hAnsi="宋体"/>
          <w:color w:val="auto"/>
          <w:highlight w:val="none"/>
          <w:lang w:bidi="en-US"/>
        </w:rPr>
        <w:t xml:space="preserve"> 凡有下列情况之一者，由</w:t>
      </w:r>
      <w:r>
        <w:rPr>
          <w:rFonts w:hint="eastAsia" w:ascii="宋体" w:hAnsi="宋体"/>
          <w:color w:val="auto"/>
          <w:highlight w:val="none"/>
          <w:lang w:bidi="en-US"/>
        </w:rPr>
        <w:t>教务处</w:t>
      </w:r>
      <w:r>
        <w:rPr>
          <w:rFonts w:ascii="宋体" w:hAnsi="宋体"/>
          <w:color w:val="auto"/>
          <w:highlight w:val="none"/>
          <w:lang w:bidi="en-US"/>
        </w:rPr>
        <w:t>撤销</w:t>
      </w:r>
      <w:r>
        <w:rPr>
          <w:rFonts w:hint="eastAsia" w:ascii="宋体" w:hAnsi="宋体"/>
          <w:color w:val="auto"/>
          <w:highlight w:val="none"/>
          <w:lang w:bidi="en-US"/>
        </w:rPr>
        <w:t>项目</w:t>
      </w:r>
      <w:r>
        <w:rPr>
          <w:rFonts w:ascii="宋体" w:hAnsi="宋体"/>
          <w:color w:val="auto"/>
          <w:highlight w:val="none"/>
          <w:lang w:bidi="en-US"/>
        </w:rPr>
        <w:t>：</w:t>
      </w:r>
    </w:p>
    <w:p>
      <w:pPr>
        <w:pStyle w:val="70"/>
        <w:ind w:firstLine="480"/>
        <w:rPr>
          <w:rFonts w:ascii="宋体" w:hAnsi="宋体"/>
          <w:color w:val="auto"/>
          <w:highlight w:val="none"/>
          <w:lang w:bidi="en-US"/>
        </w:rPr>
      </w:pPr>
      <w:r>
        <w:rPr>
          <w:rFonts w:ascii="宋体" w:hAnsi="宋体"/>
          <w:color w:val="auto"/>
          <w:highlight w:val="none"/>
          <w:lang w:bidi="en-US"/>
        </w:rPr>
        <w:t>1.</w:t>
      </w:r>
      <w:r>
        <w:rPr>
          <w:rFonts w:hint="eastAsia" w:ascii="宋体" w:hAnsi="宋体"/>
          <w:color w:val="auto"/>
          <w:highlight w:val="none"/>
          <w:lang w:bidi="en-US"/>
        </w:rPr>
        <w:t xml:space="preserve"> 项目实施</w:t>
      </w:r>
      <w:r>
        <w:rPr>
          <w:rFonts w:ascii="宋体" w:hAnsi="宋体"/>
          <w:color w:val="auto"/>
          <w:highlight w:val="none"/>
          <w:lang w:bidi="en-US"/>
        </w:rPr>
        <w:t>有严重政治问题；</w:t>
      </w:r>
    </w:p>
    <w:p>
      <w:pPr>
        <w:pStyle w:val="70"/>
        <w:ind w:firstLine="480"/>
        <w:rPr>
          <w:rFonts w:ascii="宋体" w:hAnsi="宋体"/>
          <w:color w:val="auto"/>
          <w:highlight w:val="none"/>
          <w:lang w:bidi="en-US"/>
        </w:rPr>
      </w:pPr>
      <w:r>
        <w:rPr>
          <w:rFonts w:ascii="宋体" w:hAnsi="宋体"/>
          <w:color w:val="auto"/>
          <w:highlight w:val="none"/>
          <w:lang w:bidi="en-US"/>
        </w:rPr>
        <w:t>2.</w:t>
      </w:r>
      <w:r>
        <w:rPr>
          <w:rFonts w:hint="eastAsia" w:ascii="宋体" w:hAnsi="宋体"/>
          <w:color w:val="auto"/>
          <w:highlight w:val="none"/>
          <w:lang w:bidi="en-US"/>
        </w:rPr>
        <w:t xml:space="preserve"> </w:t>
      </w:r>
      <w:r>
        <w:rPr>
          <w:rFonts w:ascii="宋体" w:hAnsi="宋体"/>
          <w:color w:val="auto"/>
          <w:highlight w:val="none"/>
          <w:lang w:bidi="en-US"/>
        </w:rPr>
        <w:t>剽窃他人成果，弄虚作假；</w:t>
      </w:r>
    </w:p>
    <w:p>
      <w:pPr>
        <w:pStyle w:val="70"/>
        <w:ind w:firstLine="480"/>
        <w:rPr>
          <w:rFonts w:ascii="宋体" w:hAnsi="宋体"/>
          <w:color w:val="auto"/>
          <w:highlight w:val="none"/>
          <w:lang w:bidi="en-US"/>
        </w:rPr>
      </w:pPr>
      <w:r>
        <w:rPr>
          <w:rFonts w:hint="eastAsia" w:ascii="宋体" w:hAnsi="宋体"/>
          <w:color w:val="auto"/>
          <w:highlight w:val="none"/>
          <w:lang w:bidi="en-US"/>
        </w:rPr>
        <w:t>3</w:t>
      </w:r>
      <w:r>
        <w:rPr>
          <w:rFonts w:ascii="宋体" w:hAnsi="宋体"/>
          <w:color w:val="auto"/>
          <w:highlight w:val="none"/>
          <w:lang w:bidi="en-US"/>
        </w:rPr>
        <w:t>.</w:t>
      </w:r>
      <w:r>
        <w:rPr>
          <w:rFonts w:hint="eastAsia" w:ascii="宋体" w:hAnsi="宋体"/>
          <w:color w:val="auto"/>
          <w:highlight w:val="none"/>
          <w:lang w:bidi="en-US"/>
        </w:rPr>
        <w:t xml:space="preserve"> </w:t>
      </w:r>
      <w:r>
        <w:rPr>
          <w:rFonts w:ascii="宋体" w:hAnsi="宋体"/>
          <w:color w:val="auto"/>
          <w:highlight w:val="none"/>
          <w:lang w:bidi="en-US"/>
        </w:rPr>
        <w:t>获准延期，但到期仍不能完成；</w:t>
      </w:r>
    </w:p>
    <w:p>
      <w:pPr>
        <w:pStyle w:val="70"/>
        <w:ind w:firstLine="480"/>
        <w:rPr>
          <w:rFonts w:ascii="宋体" w:hAnsi="宋体"/>
          <w:color w:val="auto"/>
          <w:highlight w:val="none"/>
          <w:lang w:bidi="en-US"/>
        </w:rPr>
      </w:pPr>
      <w:r>
        <w:rPr>
          <w:rFonts w:hint="eastAsia" w:ascii="宋体" w:hAnsi="宋体"/>
          <w:color w:val="auto"/>
          <w:highlight w:val="none"/>
          <w:lang w:bidi="en-US"/>
        </w:rPr>
        <w:t>4</w:t>
      </w:r>
      <w:r>
        <w:rPr>
          <w:rFonts w:ascii="宋体" w:hAnsi="宋体"/>
          <w:color w:val="auto"/>
          <w:highlight w:val="none"/>
          <w:lang w:bidi="en-US"/>
        </w:rPr>
        <w:t>.</w:t>
      </w:r>
      <w:r>
        <w:rPr>
          <w:rFonts w:hint="eastAsia" w:ascii="宋体" w:hAnsi="宋体"/>
          <w:color w:val="auto"/>
          <w:highlight w:val="none"/>
          <w:lang w:bidi="en-US"/>
        </w:rPr>
        <w:t xml:space="preserve"> </w:t>
      </w:r>
      <w:r>
        <w:rPr>
          <w:rFonts w:ascii="宋体" w:hAnsi="宋体"/>
          <w:color w:val="auto"/>
          <w:highlight w:val="none"/>
          <w:lang w:bidi="en-US"/>
        </w:rPr>
        <w:t>严重违反财务制度。</w:t>
      </w:r>
    </w:p>
    <w:p>
      <w:pPr>
        <w:pStyle w:val="70"/>
        <w:ind w:firstLine="480"/>
        <w:rPr>
          <w:rFonts w:ascii="宋体" w:hAnsi="宋体"/>
          <w:color w:val="auto"/>
          <w:highlight w:val="none"/>
          <w:lang w:bidi="en-US"/>
        </w:rPr>
      </w:pPr>
      <w:r>
        <w:rPr>
          <w:rFonts w:ascii="宋体" w:hAnsi="宋体"/>
          <w:color w:val="auto"/>
          <w:highlight w:val="none"/>
          <w:lang w:bidi="en-US"/>
        </w:rPr>
        <w:t>被撤销</w:t>
      </w:r>
      <w:r>
        <w:rPr>
          <w:rFonts w:hint="eastAsia" w:ascii="宋体" w:hAnsi="宋体"/>
          <w:color w:val="auto"/>
          <w:highlight w:val="none"/>
          <w:lang w:bidi="en-US"/>
        </w:rPr>
        <w:t>项目</w:t>
      </w:r>
      <w:r>
        <w:rPr>
          <w:rFonts w:ascii="宋体" w:hAnsi="宋体"/>
          <w:color w:val="auto"/>
          <w:highlight w:val="none"/>
          <w:lang w:bidi="en-US"/>
        </w:rPr>
        <w:t>的</w:t>
      </w:r>
      <w:r>
        <w:rPr>
          <w:rFonts w:hint="eastAsia" w:ascii="宋体" w:hAnsi="宋体"/>
          <w:color w:val="auto"/>
          <w:highlight w:val="none"/>
          <w:lang w:bidi="en-US"/>
        </w:rPr>
        <w:t>项目</w:t>
      </w:r>
      <w:r>
        <w:rPr>
          <w:rFonts w:ascii="宋体" w:hAnsi="宋体"/>
          <w:color w:val="auto"/>
          <w:highlight w:val="none"/>
          <w:lang w:bidi="en-US"/>
        </w:rPr>
        <w:t>负责人三年内不得申请新</w:t>
      </w:r>
      <w:r>
        <w:rPr>
          <w:rFonts w:hint="eastAsia" w:ascii="宋体" w:hAnsi="宋体"/>
          <w:color w:val="auto"/>
          <w:highlight w:val="none"/>
          <w:lang w:bidi="en-US"/>
        </w:rPr>
        <w:t>项目</w:t>
      </w:r>
      <w:r>
        <w:rPr>
          <w:rFonts w:ascii="宋体" w:hAnsi="宋体"/>
          <w:color w:val="auto"/>
          <w:highlight w:val="none"/>
          <w:lang w:bidi="en-US"/>
        </w:rPr>
        <w:t>。</w:t>
      </w:r>
    </w:p>
    <w:p>
      <w:pPr>
        <w:pStyle w:val="70"/>
        <w:ind w:firstLine="480"/>
        <w:rPr>
          <w:rFonts w:ascii="宋体" w:hAnsi="宋体"/>
          <w:color w:val="auto"/>
          <w:highlight w:val="none"/>
          <w:lang w:bidi="en-US"/>
        </w:rPr>
      </w:pPr>
      <w:r>
        <w:rPr>
          <w:rFonts w:hint="eastAsia" w:ascii="宋体" w:hAnsi="宋体"/>
          <w:color w:val="auto"/>
          <w:highlight w:val="none"/>
          <w:lang w:bidi="en-US"/>
        </w:rPr>
        <w:t>第十四条 项目经费按《</w:t>
      </w:r>
      <w:r>
        <w:rPr>
          <w:rFonts w:hint="eastAsia"/>
          <w:color w:val="auto"/>
          <w:highlight w:val="none"/>
        </w:rPr>
        <w:t>广东创新科技职业学院教师教学科研项目奖励及配套管理办法</w:t>
      </w:r>
      <w:r>
        <w:rPr>
          <w:rFonts w:hint="eastAsia" w:ascii="宋体" w:hAnsi="宋体"/>
          <w:color w:val="auto"/>
          <w:highlight w:val="none"/>
          <w:lang w:bidi="en-US"/>
        </w:rPr>
        <w:t>》规定的配套标准执行</w:t>
      </w:r>
      <w:r>
        <w:rPr>
          <w:rFonts w:ascii="宋体" w:hAnsi="宋体"/>
          <w:color w:val="auto"/>
          <w:highlight w:val="none"/>
          <w:lang w:bidi="en-US"/>
        </w:rPr>
        <w:t>。</w:t>
      </w:r>
    </w:p>
    <w:p>
      <w:pPr>
        <w:pStyle w:val="70"/>
        <w:ind w:firstLine="480"/>
        <w:rPr>
          <w:rFonts w:ascii="宋体" w:hAnsi="宋体"/>
          <w:color w:val="auto"/>
          <w:highlight w:val="none"/>
          <w:lang w:bidi="en-US"/>
        </w:rPr>
      </w:pPr>
      <w:r>
        <w:rPr>
          <w:rFonts w:hint="eastAsia" w:ascii="宋体" w:hAnsi="宋体"/>
          <w:color w:val="auto"/>
          <w:highlight w:val="none"/>
          <w:lang w:bidi="en-US"/>
        </w:rPr>
        <w:t>第十五条</w:t>
      </w:r>
      <w:r>
        <w:rPr>
          <w:rFonts w:ascii="宋体" w:hAnsi="宋体"/>
          <w:color w:val="auto"/>
          <w:highlight w:val="none"/>
          <w:lang w:bidi="en-US"/>
        </w:rPr>
        <w:t xml:space="preserve"> </w:t>
      </w:r>
      <w:r>
        <w:rPr>
          <w:rFonts w:hint="eastAsia" w:ascii="宋体" w:hAnsi="宋体"/>
          <w:color w:val="auto"/>
          <w:highlight w:val="none"/>
          <w:lang w:bidi="en-US"/>
        </w:rPr>
        <w:t>项目</w:t>
      </w:r>
      <w:r>
        <w:rPr>
          <w:rFonts w:ascii="宋体" w:hAnsi="宋体"/>
          <w:color w:val="auto"/>
          <w:highlight w:val="none"/>
          <w:lang w:bidi="en-US"/>
        </w:rPr>
        <w:t>经费使用范围限于：</w:t>
      </w:r>
    </w:p>
    <w:p>
      <w:pPr>
        <w:pStyle w:val="70"/>
        <w:ind w:firstLine="480"/>
        <w:rPr>
          <w:rFonts w:ascii="宋体" w:hAnsi="宋体"/>
          <w:color w:val="auto"/>
          <w:highlight w:val="none"/>
          <w:lang w:bidi="en-US"/>
        </w:rPr>
      </w:pPr>
      <w:r>
        <w:rPr>
          <w:rFonts w:hint="eastAsia" w:ascii="宋体" w:hAnsi="宋体"/>
          <w:color w:val="auto"/>
          <w:highlight w:val="none"/>
          <w:lang w:bidi="en-US"/>
        </w:rPr>
        <w:t xml:space="preserve">1. </w:t>
      </w:r>
      <w:r>
        <w:rPr>
          <w:rFonts w:ascii="宋体" w:hAnsi="宋体"/>
          <w:color w:val="auto"/>
          <w:highlight w:val="none"/>
          <w:lang w:bidi="en-US"/>
        </w:rPr>
        <w:t>调研</w:t>
      </w:r>
      <w:r>
        <w:rPr>
          <w:rFonts w:hint="eastAsia" w:ascii="宋体" w:hAnsi="宋体"/>
          <w:color w:val="auto"/>
          <w:highlight w:val="none"/>
          <w:lang w:bidi="en-US"/>
        </w:rPr>
        <w:t>、</w:t>
      </w:r>
      <w:r>
        <w:rPr>
          <w:rFonts w:ascii="宋体" w:hAnsi="宋体"/>
          <w:color w:val="auto"/>
          <w:highlight w:val="none"/>
          <w:lang w:bidi="en-US"/>
        </w:rPr>
        <w:t>差旅费。</w:t>
      </w:r>
    </w:p>
    <w:p>
      <w:pPr>
        <w:pStyle w:val="70"/>
        <w:ind w:firstLine="480"/>
        <w:rPr>
          <w:rFonts w:ascii="宋体" w:hAnsi="宋体"/>
          <w:color w:val="auto"/>
          <w:highlight w:val="none"/>
          <w:lang w:bidi="en-US"/>
        </w:rPr>
      </w:pPr>
      <w:r>
        <w:rPr>
          <w:rFonts w:ascii="宋体" w:hAnsi="宋体"/>
          <w:color w:val="auto"/>
          <w:highlight w:val="none"/>
          <w:lang w:bidi="en-US"/>
        </w:rPr>
        <w:t>2.</w:t>
      </w:r>
      <w:r>
        <w:rPr>
          <w:rFonts w:hint="eastAsia" w:ascii="宋体" w:hAnsi="宋体"/>
          <w:color w:val="auto"/>
          <w:highlight w:val="none"/>
          <w:lang w:bidi="en-US"/>
        </w:rPr>
        <w:t xml:space="preserve"> </w:t>
      </w:r>
      <w:r>
        <w:rPr>
          <w:rFonts w:ascii="宋体" w:hAnsi="宋体"/>
          <w:color w:val="auto"/>
          <w:highlight w:val="none"/>
          <w:lang w:bidi="en-US"/>
        </w:rPr>
        <w:t>资料收集、复印、翻拍、翻译、录音、录像费等及少量必要图书购置费。</w:t>
      </w:r>
    </w:p>
    <w:p>
      <w:pPr>
        <w:pStyle w:val="70"/>
        <w:ind w:firstLine="480"/>
        <w:rPr>
          <w:rFonts w:ascii="宋体" w:hAnsi="宋体"/>
          <w:color w:val="auto"/>
          <w:highlight w:val="none"/>
          <w:lang w:bidi="en-US"/>
        </w:rPr>
      </w:pPr>
      <w:r>
        <w:rPr>
          <w:rFonts w:ascii="宋体" w:hAnsi="宋体"/>
          <w:color w:val="auto"/>
          <w:highlight w:val="none"/>
          <w:lang w:bidi="en-US"/>
        </w:rPr>
        <w:t>3.</w:t>
      </w:r>
      <w:r>
        <w:rPr>
          <w:rFonts w:hint="eastAsia" w:ascii="宋体" w:hAnsi="宋体"/>
          <w:color w:val="auto"/>
          <w:highlight w:val="none"/>
          <w:lang w:bidi="en-US"/>
        </w:rPr>
        <w:t xml:space="preserve"> </w:t>
      </w:r>
      <w:r>
        <w:rPr>
          <w:rFonts w:ascii="宋体" w:hAnsi="宋体"/>
          <w:color w:val="auto"/>
          <w:highlight w:val="none"/>
          <w:lang w:bidi="en-US"/>
        </w:rPr>
        <w:t>小型会议费。</w:t>
      </w:r>
    </w:p>
    <w:p>
      <w:pPr>
        <w:pStyle w:val="70"/>
        <w:ind w:firstLine="480"/>
        <w:rPr>
          <w:rFonts w:ascii="宋体" w:hAnsi="宋体"/>
          <w:color w:val="auto"/>
          <w:highlight w:val="none"/>
          <w:lang w:bidi="en-US"/>
        </w:rPr>
      </w:pPr>
      <w:r>
        <w:rPr>
          <w:rFonts w:hint="eastAsia" w:ascii="宋体" w:hAnsi="宋体"/>
          <w:color w:val="auto"/>
          <w:highlight w:val="none"/>
          <w:lang w:bidi="en-US"/>
        </w:rPr>
        <w:t xml:space="preserve">4. </w:t>
      </w:r>
      <w:r>
        <w:rPr>
          <w:rFonts w:ascii="宋体" w:hAnsi="宋体"/>
          <w:color w:val="auto"/>
          <w:highlight w:val="none"/>
          <w:lang w:bidi="en-US"/>
        </w:rPr>
        <w:t>劳务费。</w:t>
      </w:r>
    </w:p>
    <w:p>
      <w:pPr>
        <w:pStyle w:val="70"/>
        <w:ind w:firstLine="480"/>
        <w:rPr>
          <w:rFonts w:ascii="宋体" w:hAnsi="宋体"/>
          <w:color w:val="auto"/>
          <w:highlight w:val="none"/>
          <w:lang w:bidi="en-US"/>
        </w:rPr>
      </w:pPr>
      <w:r>
        <w:rPr>
          <w:rFonts w:hint="eastAsia" w:ascii="宋体" w:hAnsi="宋体"/>
          <w:color w:val="auto"/>
          <w:highlight w:val="none"/>
          <w:lang w:bidi="en-US"/>
        </w:rPr>
        <w:t xml:space="preserve">5. </w:t>
      </w:r>
      <w:r>
        <w:rPr>
          <w:rFonts w:ascii="宋体" w:hAnsi="宋体"/>
          <w:color w:val="auto"/>
          <w:highlight w:val="none"/>
          <w:lang w:bidi="en-US"/>
        </w:rPr>
        <w:t>出版补助费。</w:t>
      </w:r>
    </w:p>
    <w:p>
      <w:pPr>
        <w:pStyle w:val="70"/>
        <w:ind w:firstLine="480"/>
        <w:rPr>
          <w:rFonts w:ascii="宋体" w:hAnsi="宋体"/>
          <w:color w:val="auto"/>
          <w:highlight w:val="none"/>
          <w:lang w:bidi="en-US"/>
        </w:rPr>
      </w:pPr>
      <w:r>
        <w:rPr>
          <w:rFonts w:hint="eastAsia" w:ascii="宋体" w:hAnsi="宋体"/>
          <w:color w:val="auto"/>
          <w:highlight w:val="none"/>
          <w:lang w:bidi="en-US"/>
        </w:rPr>
        <w:t>6</w:t>
      </w:r>
      <w:r>
        <w:rPr>
          <w:rFonts w:ascii="宋体" w:hAnsi="宋体"/>
          <w:color w:val="auto"/>
          <w:highlight w:val="none"/>
          <w:lang w:bidi="en-US"/>
        </w:rPr>
        <w:t>.</w:t>
      </w:r>
      <w:r>
        <w:rPr>
          <w:rFonts w:hint="eastAsia" w:ascii="宋体" w:hAnsi="宋体"/>
          <w:color w:val="auto"/>
          <w:highlight w:val="none"/>
          <w:lang w:bidi="en-US"/>
        </w:rPr>
        <w:t xml:space="preserve"> </w:t>
      </w:r>
      <w:r>
        <w:rPr>
          <w:rFonts w:ascii="宋体" w:hAnsi="宋体"/>
          <w:color w:val="auto"/>
          <w:highlight w:val="none"/>
          <w:lang w:bidi="en-US"/>
        </w:rPr>
        <w:t>成果鉴定费。</w:t>
      </w:r>
    </w:p>
    <w:p>
      <w:pPr>
        <w:pStyle w:val="70"/>
        <w:ind w:firstLine="480"/>
        <w:rPr>
          <w:rFonts w:ascii="宋体" w:hAnsi="宋体"/>
          <w:color w:val="auto"/>
          <w:highlight w:val="none"/>
          <w:lang w:bidi="en-US"/>
        </w:rPr>
      </w:pPr>
      <w:r>
        <w:rPr>
          <w:rFonts w:hint="eastAsia" w:ascii="宋体" w:hAnsi="宋体"/>
          <w:color w:val="auto"/>
          <w:highlight w:val="none"/>
          <w:lang w:bidi="en-US"/>
        </w:rPr>
        <w:t>7</w:t>
      </w:r>
      <w:r>
        <w:rPr>
          <w:rFonts w:ascii="宋体" w:hAnsi="宋体"/>
          <w:color w:val="auto"/>
          <w:highlight w:val="none"/>
          <w:lang w:bidi="en-US"/>
        </w:rPr>
        <w:t>.</w:t>
      </w:r>
      <w:r>
        <w:rPr>
          <w:rFonts w:hint="eastAsia" w:ascii="宋体" w:hAnsi="宋体"/>
          <w:color w:val="auto"/>
          <w:highlight w:val="none"/>
          <w:lang w:bidi="en-US"/>
        </w:rPr>
        <w:t xml:space="preserve"> </w:t>
      </w:r>
      <w:r>
        <w:rPr>
          <w:rFonts w:ascii="宋体" w:hAnsi="宋体"/>
          <w:color w:val="auto"/>
          <w:highlight w:val="none"/>
          <w:lang w:bidi="en-US"/>
        </w:rPr>
        <w:t>管理费。</w:t>
      </w:r>
    </w:p>
    <w:p>
      <w:pPr>
        <w:pStyle w:val="70"/>
        <w:ind w:firstLine="480"/>
        <w:rPr>
          <w:rFonts w:ascii="宋体" w:hAnsi="宋体"/>
          <w:color w:val="auto"/>
          <w:highlight w:val="none"/>
          <w:lang w:bidi="en-US"/>
        </w:rPr>
      </w:pPr>
      <w:r>
        <w:rPr>
          <w:rFonts w:hint="eastAsia" w:ascii="宋体" w:hAnsi="宋体"/>
          <w:color w:val="auto"/>
          <w:highlight w:val="none"/>
          <w:lang w:bidi="en-US"/>
        </w:rPr>
        <w:t>第十六条</w:t>
      </w:r>
      <w:r>
        <w:rPr>
          <w:rFonts w:ascii="宋体" w:hAnsi="宋体"/>
          <w:color w:val="auto"/>
          <w:highlight w:val="none"/>
          <w:lang w:bidi="en-US"/>
        </w:rPr>
        <w:t xml:space="preserve"> 在财务制度和本办法规定的范围内，由</w:t>
      </w:r>
      <w:r>
        <w:rPr>
          <w:rFonts w:hint="eastAsia" w:ascii="宋体" w:hAnsi="宋体"/>
          <w:color w:val="auto"/>
          <w:highlight w:val="none"/>
          <w:lang w:bidi="en-US"/>
        </w:rPr>
        <w:t>项目</w:t>
      </w:r>
      <w:r>
        <w:rPr>
          <w:rFonts w:ascii="宋体" w:hAnsi="宋体"/>
          <w:color w:val="auto"/>
          <w:highlight w:val="none"/>
          <w:lang w:bidi="en-US"/>
        </w:rPr>
        <w:t>负责人按计划自主支配</w:t>
      </w:r>
      <w:r>
        <w:rPr>
          <w:rFonts w:hint="eastAsia" w:ascii="宋体" w:hAnsi="宋体"/>
          <w:color w:val="auto"/>
          <w:highlight w:val="none"/>
          <w:lang w:bidi="en-US"/>
        </w:rPr>
        <w:t>项目</w:t>
      </w:r>
      <w:r>
        <w:rPr>
          <w:rFonts w:ascii="宋体" w:hAnsi="宋体"/>
          <w:color w:val="auto"/>
          <w:highlight w:val="none"/>
          <w:lang w:bidi="en-US"/>
        </w:rPr>
        <w:t>经费。</w:t>
      </w:r>
    </w:p>
    <w:p>
      <w:pPr>
        <w:pStyle w:val="70"/>
        <w:ind w:firstLine="480"/>
        <w:rPr>
          <w:rFonts w:ascii="宋体" w:hAnsi="宋体"/>
          <w:color w:val="auto"/>
          <w:highlight w:val="none"/>
          <w:lang w:bidi="en-US"/>
        </w:rPr>
      </w:pPr>
      <w:r>
        <w:rPr>
          <w:rFonts w:hint="eastAsia" w:ascii="宋体" w:hAnsi="宋体"/>
          <w:color w:val="auto"/>
          <w:highlight w:val="none"/>
          <w:lang w:bidi="en-US"/>
        </w:rPr>
        <w:t>教务处</w:t>
      </w:r>
      <w:r>
        <w:rPr>
          <w:rFonts w:ascii="宋体" w:hAnsi="宋体"/>
          <w:color w:val="auto"/>
          <w:highlight w:val="none"/>
          <w:lang w:bidi="en-US"/>
        </w:rPr>
        <w:t>和财务</w:t>
      </w:r>
      <w:r>
        <w:rPr>
          <w:rFonts w:hint="eastAsia" w:ascii="宋体" w:hAnsi="宋体"/>
          <w:color w:val="auto"/>
          <w:highlight w:val="none"/>
          <w:lang w:bidi="en-US"/>
        </w:rPr>
        <w:t>处</w:t>
      </w:r>
      <w:r>
        <w:rPr>
          <w:rFonts w:ascii="宋体" w:hAnsi="宋体"/>
          <w:color w:val="auto"/>
          <w:highlight w:val="none"/>
          <w:lang w:bidi="en-US"/>
        </w:rPr>
        <w:t>对</w:t>
      </w:r>
      <w:r>
        <w:rPr>
          <w:rFonts w:hint="eastAsia" w:ascii="宋体" w:hAnsi="宋体"/>
          <w:color w:val="auto"/>
          <w:highlight w:val="none"/>
          <w:lang w:bidi="en-US"/>
        </w:rPr>
        <w:t>项目</w:t>
      </w:r>
      <w:r>
        <w:rPr>
          <w:rFonts w:ascii="宋体" w:hAnsi="宋体"/>
          <w:color w:val="auto"/>
          <w:highlight w:val="none"/>
          <w:lang w:bidi="en-US"/>
        </w:rPr>
        <w:t>经费实施具体管理，并对经费使用情况行使监督、检查职责。</w:t>
      </w:r>
    </w:p>
    <w:p>
      <w:pPr>
        <w:pStyle w:val="70"/>
        <w:ind w:firstLine="480"/>
        <w:rPr>
          <w:rFonts w:ascii="宋体" w:hAnsi="宋体"/>
          <w:color w:val="auto"/>
          <w:highlight w:val="none"/>
          <w:lang w:bidi="en-US"/>
        </w:rPr>
      </w:pPr>
      <w:r>
        <w:rPr>
          <w:rFonts w:hint="eastAsia" w:ascii="宋体" w:hAnsi="宋体"/>
          <w:color w:val="auto"/>
          <w:highlight w:val="none"/>
          <w:lang w:bidi="en-US"/>
        </w:rPr>
        <w:t>项目</w:t>
      </w:r>
      <w:r>
        <w:rPr>
          <w:rFonts w:ascii="宋体" w:hAnsi="宋体"/>
          <w:color w:val="auto"/>
          <w:highlight w:val="none"/>
          <w:lang w:bidi="en-US"/>
        </w:rPr>
        <w:t>经费</w:t>
      </w:r>
      <w:r>
        <w:rPr>
          <w:rFonts w:hint="eastAsia" w:ascii="宋体" w:hAnsi="宋体"/>
          <w:color w:val="auto"/>
          <w:highlight w:val="none"/>
          <w:lang w:bidi="en-US"/>
        </w:rPr>
        <w:t>报销须</w:t>
      </w:r>
      <w:r>
        <w:rPr>
          <w:rFonts w:ascii="宋体" w:hAnsi="宋体"/>
          <w:color w:val="auto"/>
          <w:highlight w:val="none"/>
          <w:lang w:bidi="en-US"/>
        </w:rPr>
        <w:t>由项目负责人签字，</w:t>
      </w:r>
      <w:r>
        <w:rPr>
          <w:rFonts w:hint="eastAsia" w:ascii="宋体" w:hAnsi="宋体"/>
          <w:color w:val="auto"/>
          <w:highlight w:val="none"/>
          <w:lang w:bidi="en-US"/>
        </w:rPr>
        <w:t>经教务处</w:t>
      </w:r>
      <w:r>
        <w:rPr>
          <w:rFonts w:ascii="宋体" w:hAnsi="宋体"/>
          <w:color w:val="auto"/>
          <w:highlight w:val="none"/>
          <w:lang w:bidi="en-US"/>
        </w:rPr>
        <w:t>审批后，到财务处报销。</w:t>
      </w:r>
    </w:p>
    <w:p>
      <w:pPr>
        <w:pStyle w:val="70"/>
        <w:ind w:firstLine="480"/>
        <w:rPr>
          <w:rFonts w:ascii="宋体" w:hAnsi="宋体"/>
          <w:color w:val="auto"/>
          <w:highlight w:val="none"/>
          <w:lang w:bidi="en-US"/>
        </w:rPr>
      </w:pPr>
      <w:r>
        <w:rPr>
          <w:rFonts w:ascii="宋体" w:hAnsi="宋体"/>
          <w:color w:val="auto"/>
          <w:highlight w:val="none"/>
          <w:lang w:bidi="en-US"/>
        </w:rPr>
        <w:t>对无故不完成任务或自行中止工作的</w:t>
      </w:r>
      <w:r>
        <w:rPr>
          <w:rFonts w:hint="eastAsia" w:ascii="宋体" w:hAnsi="宋体"/>
          <w:color w:val="auto"/>
          <w:highlight w:val="none"/>
          <w:lang w:bidi="en-US"/>
        </w:rPr>
        <w:t>项目</w:t>
      </w:r>
      <w:r>
        <w:rPr>
          <w:rFonts w:ascii="宋体" w:hAnsi="宋体"/>
          <w:color w:val="auto"/>
          <w:highlight w:val="none"/>
          <w:lang w:bidi="en-US"/>
        </w:rPr>
        <w:t>，将停止拨款，并追回已拨经费。对按本办法第</w:t>
      </w:r>
      <w:r>
        <w:rPr>
          <w:rFonts w:hint="eastAsia" w:ascii="宋体" w:hAnsi="宋体"/>
          <w:color w:val="auto"/>
          <w:highlight w:val="none"/>
          <w:lang w:bidi="en-US"/>
        </w:rPr>
        <w:t>十三</w:t>
      </w:r>
      <w:r>
        <w:rPr>
          <w:rFonts w:ascii="宋体" w:hAnsi="宋体"/>
          <w:color w:val="auto"/>
          <w:highlight w:val="none"/>
          <w:lang w:bidi="en-US"/>
        </w:rPr>
        <w:t>条规定予以撤销的</w:t>
      </w:r>
      <w:r>
        <w:rPr>
          <w:rFonts w:hint="eastAsia" w:ascii="宋体" w:hAnsi="宋体"/>
          <w:color w:val="auto"/>
          <w:highlight w:val="none"/>
          <w:lang w:bidi="en-US"/>
        </w:rPr>
        <w:t>项目</w:t>
      </w:r>
      <w:r>
        <w:rPr>
          <w:rFonts w:ascii="宋体" w:hAnsi="宋体"/>
          <w:color w:val="auto"/>
          <w:highlight w:val="none"/>
          <w:lang w:bidi="en-US"/>
        </w:rPr>
        <w:t>，追回已拨经费。</w:t>
      </w:r>
    </w:p>
    <w:p>
      <w:pPr>
        <w:pStyle w:val="70"/>
        <w:ind w:firstLine="480"/>
        <w:rPr>
          <w:rFonts w:ascii="宋体" w:hAnsi="宋体"/>
          <w:color w:val="auto"/>
          <w:highlight w:val="none"/>
          <w:lang w:bidi="en-US"/>
        </w:rPr>
      </w:pPr>
      <w:r>
        <w:rPr>
          <w:rFonts w:ascii="宋体" w:hAnsi="宋体"/>
          <w:color w:val="auto"/>
          <w:highlight w:val="none"/>
          <w:lang w:bidi="en-US"/>
        </w:rPr>
        <w:t>未能按时结</w:t>
      </w:r>
      <w:r>
        <w:rPr>
          <w:rFonts w:hint="eastAsia" w:ascii="宋体" w:hAnsi="宋体"/>
          <w:color w:val="auto"/>
          <w:highlight w:val="none"/>
          <w:lang w:bidi="en-US"/>
        </w:rPr>
        <w:t>项</w:t>
      </w:r>
      <w:r>
        <w:rPr>
          <w:rFonts w:ascii="宋体" w:hAnsi="宋体"/>
          <w:color w:val="auto"/>
          <w:highlight w:val="none"/>
          <w:lang w:bidi="en-US"/>
        </w:rPr>
        <w:t>的，项目负责人必须以书面形式说明原因，明确延长期限</w:t>
      </w:r>
      <w:r>
        <w:rPr>
          <w:rFonts w:hint="eastAsia" w:ascii="宋体" w:hAnsi="宋体"/>
          <w:color w:val="auto"/>
          <w:highlight w:val="none"/>
          <w:lang w:bidi="en-US"/>
        </w:rPr>
        <w:t>（</w:t>
      </w:r>
      <w:r>
        <w:rPr>
          <w:rFonts w:ascii="宋体" w:hAnsi="宋体"/>
          <w:color w:val="auto"/>
          <w:highlight w:val="none"/>
          <w:lang w:bidi="en-US"/>
        </w:rPr>
        <w:t>最多不超过一年</w:t>
      </w:r>
      <w:r>
        <w:rPr>
          <w:rFonts w:hint="eastAsia" w:ascii="宋体" w:hAnsi="宋体"/>
          <w:color w:val="auto"/>
          <w:highlight w:val="none"/>
          <w:lang w:bidi="en-US"/>
        </w:rPr>
        <w:t>）</w:t>
      </w:r>
      <w:r>
        <w:rPr>
          <w:rFonts w:ascii="宋体" w:hAnsi="宋体"/>
          <w:color w:val="auto"/>
          <w:highlight w:val="none"/>
          <w:lang w:bidi="en-US"/>
        </w:rPr>
        <w:t>。若在延长期限内仍未结</w:t>
      </w:r>
      <w:r>
        <w:rPr>
          <w:rFonts w:hint="eastAsia" w:ascii="宋体" w:hAnsi="宋体"/>
          <w:color w:val="auto"/>
          <w:highlight w:val="none"/>
          <w:lang w:bidi="en-US"/>
        </w:rPr>
        <w:t>项</w:t>
      </w:r>
      <w:r>
        <w:rPr>
          <w:rFonts w:ascii="宋体" w:hAnsi="宋体"/>
          <w:color w:val="auto"/>
          <w:highlight w:val="none"/>
          <w:lang w:bidi="en-US"/>
        </w:rPr>
        <w:t>，将停止使用经费，并追回已拨经费。</w:t>
      </w:r>
    </w:p>
    <w:p>
      <w:pPr>
        <w:pStyle w:val="70"/>
        <w:ind w:firstLine="560"/>
        <w:jc w:val="center"/>
        <w:rPr>
          <w:rFonts w:ascii="黑体" w:eastAsia="黑体"/>
          <w:color w:val="auto"/>
          <w:sz w:val="28"/>
          <w:szCs w:val="28"/>
          <w:highlight w:val="none"/>
        </w:rPr>
      </w:pPr>
      <w:r>
        <w:rPr>
          <w:rFonts w:hint="eastAsia" w:ascii="黑体" w:eastAsia="黑体"/>
          <w:color w:val="auto"/>
          <w:sz w:val="28"/>
          <w:szCs w:val="28"/>
          <w:highlight w:val="none"/>
        </w:rPr>
        <w:t>第四章 成果鉴定与结项验收</w:t>
      </w:r>
    </w:p>
    <w:p>
      <w:pPr>
        <w:pStyle w:val="70"/>
        <w:ind w:firstLine="480"/>
        <w:rPr>
          <w:rFonts w:ascii="宋体" w:hAnsi="宋体"/>
          <w:color w:val="auto"/>
          <w:highlight w:val="none"/>
          <w:lang w:bidi="en-US"/>
        </w:rPr>
      </w:pPr>
      <w:r>
        <w:rPr>
          <w:rFonts w:hint="eastAsia" w:ascii="宋体" w:hAnsi="宋体"/>
          <w:color w:val="auto"/>
          <w:highlight w:val="none"/>
          <w:lang w:bidi="en-US"/>
        </w:rPr>
        <w:t>第十七条</w:t>
      </w:r>
      <w:r>
        <w:rPr>
          <w:rFonts w:ascii="宋体" w:hAnsi="宋体"/>
          <w:color w:val="auto"/>
          <w:highlight w:val="none"/>
          <w:lang w:bidi="en-US"/>
        </w:rPr>
        <w:t xml:space="preserve"> </w:t>
      </w:r>
      <w:r>
        <w:rPr>
          <w:rFonts w:hint="eastAsia" w:ascii="宋体" w:hAnsi="宋体"/>
          <w:color w:val="auto"/>
          <w:highlight w:val="none"/>
          <w:lang w:bidi="en-US"/>
        </w:rPr>
        <w:t>项目</w:t>
      </w:r>
      <w:r>
        <w:rPr>
          <w:rFonts w:ascii="宋体" w:hAnsi="宋体"/>
          <w:color w:val="auto"/>
          <w:highlight w:val="none"/>
          <w:lang w:bidi="en-US"/>
        </w:rPr>
        <w:t>完成后，</w:t>
      </w:r>
      <w:r>
        <w:rPr>
          <w:rFonts w:hint="eastAsia" w:ascii="宋体" w:hAnsi="宋体"/>
          <w:color w:val="auto"/>
          <w:highlight w:val="none"/>
          <w:lang w:bidi="en-US"/>
        </w:rPr>
        <w:t>项目</w:t>
      </w:r>
      <w:r>
        <w:rPr>
          <w:rFonts w:ascii="宋体" w:hAnsi="宋体"/>
          <w:color w:val="auto"/>
          <w:highlight w:val="none"/>
          <w:lang w:bidi="en-US"/>
        </w:rPr>
        <w:t>负责人填写《</w:t>
      </w:r>
      <w:r>
        <w:rPr>
          <w:rFonts w:hint="eastAsia" w:ascii="宋体" w:hAnsi="宋体"/>
          <w:color w:val="auto"/>
          <w:highlight w:val="none"/>
          <w:lang w:bidi="en-US"/>
        </w:rPr>
        <w:t>教学资源建设项目结项</w:t>
      </w:r>
      <w:r>
        <w:rPr>
          <w:rFonts w:ascii="宋体" w:hAnsi="宋体"/>
          <w:color w:val="auto"/>
          <w:highlight w:val="none"/>
          <w:lang w:bidi="en-US"/>
        </w:rPr>
        <w:t>申请书》，接受由</w:t>
      </w:r>
      <w:r>
        <w:rPr>
          <w:rFonts w:hint="eastAsia" w:ascii="宋体" w:hAnsi="宋体"/>
          <w:color w:val="auto"/>
          <w:highlight w:val="none"/>
          <w:lang w:bidi="en-US"/>
        </w:rPr>
        <w:t>教务处</w:t>
      </w:r>
      <w:r>
        <w:rPr>
          <w:rFonts w:ascii="宋体" w:hAnsi="宋体"/>
          <w:color w:val="auto"/>
          <w:highlight w:val="none"/>
          <w:lang w:bidi="en-US"/>
        </w:rPr>
        <w:t>组织的成果鉴定或结</w:t>
      </w:r>
      <w:r>
        <w:rPr>
          <w:rFonts w:hint="eastAsia" w:ascii="宋体" w:hAnsi="宋体"/>
          <w:color w:val="auto"/>
          <w:highlight w:val="none"/>
          <w:lang w:bidi="en-US"/>
        </w:rPr>
        <w:t>项</w:t>
      </w:r>
      <w:r>
        <w:rPr>
          <w:rFonts w:ascii="宋体" w:hAnsi="宋体"/>
          <w:color w:val="auto"/>
          <w:highlight w:val="none"/>
          <w:lang w:bidi="en-US"/>
        </w:rPr>
        <w:t>验收。</w:t>
      </w:r>
    </w:p>
    <w:p>
      <w:pPr>
        <w:pStyle w:val="70"/>
        <w:ind w:firstLine="480"/>
        <w:rPr>
          <w:rFonts w:ascii="宋体" w:hAnsi="宋体"/>
          <w:color w:val="auto"/>
          <w:highlight w:val="none"/>
          <w:lang w:bidi="en-US"/>
        </w:rPr>
      </w:pPr>
      <w:r>
        <w:rPr>
          <w:rFonts w:hint="eastAsia" w:ascii="宋体" w:hAnsi="宋体"/>
          <w:color w:val="auto"/>
          <w:highlight w:val="none"/>
          <w:lang w:bidi="en-US"/>
        </w:rPr>
        <w:t xml:space="preserve">第十八条 </w:t>
      </w:r>
      <w:r>
        <w:rPr>
          <w:rFonts w:ascii="宋体" w:hAnsi="宋体"/>
          <w:color w:val="auto"/>
          <w:highlight w:val="none"/>
          <w:lang w:bidi="en-US"/>
        </w:rPr>
        <w:t>各类</w:t>
      </w:r>
      <w:r>
        <w:rPr>
          <w:rFonts w:hint="eastAsia" w:ascii="宋体" w:hAnsi="宋体"/>
          <w:color w:val="auto"/>
          <w:highlight w:val="none"/>
          <w:lang w:bidi="en-US"/>
        </w:rPr>
        <w:t>项目</w:t>
      </w:r>
      <w:r>
        <w:rPr>
          <w:rFonts w:ascii="宋体" w:hAnsi="宋体"/>
          <w:color w:val="auto"/>
          <w:highlight w:val="none"/>
          <w:lang w:bidi="en-US"/>
        </w:rPr>
        <w:t>完成后是否进行鉴定，由</w:t>
      </w:r>
      <w:r>
        <w:rPr>
          <w:rFonts w:hint="eastAsia" w:ascii="宋体" w:hAnsi="宋体"/>
          <w:color w:val="auto"/>
          <w:highlight w:val="none"/>
          <w:lang w:bidi="en-US"/>
        </w:rPr>
        <w:t>项目</w:t>
      </w:r>
      <w:r>
        <w:rPr>
          <w:rFonts w:ascii="宋体" w:hAnsi="宋体"/>
          <w:color w:val="auto"/>
          <w:highlight w:val="none"/>
          <w:lang w:bidi="en-US"/>
        </w:rPr>
        <w:t>负责人在填写结</w:t>
      </w:r>
      <w:r>
        <w:rPr>
          <w:rFonts w:hint="eastAsia" w:ascii="宋体" w:hAnsi="宋体"/>
          <w:color w:val="auto"/>
          <w:highlight w:val="none"/>
          <w:lang w:bidi="en-US"/>
        </w:rPr>
        <w:t>项</w:t>
      </w:r>
      <w:r>
        <w:rPr>
          <w:rFonts w:ascii="宋体" w:hAnsi="宋体"/>
          <w:color w:val="auto"/>
          <w:highlight w:val="none"/>
          <w:lang w:bidi="en-US"/>
        </w:rPr>
        <w:t>申请书时提出，</w:t>
      </w:r>
      <w:r>
        <w:rPr>
          <w:rFonts w:hint="eastAsia" w:ascii="宋体" w:hAnsi="宋体"/>
          <w:color w:val="auto"/>
          <w:highlight w:val="none"/>
          <w:lang w:bidi="en-US"/>
        </w:rPr>
        <w:t>教务处</w:t>
      </w:r>
      <w:r>
        <w:rPr>
          <w:rFonts w:ascii="宋体" w:hAnsi="宋体"/>
          <w:color w:val="auto"/>
          <w:highlight w:val="none"/>
          <w:lang w:bidi="en-US"/>
        </w:rPr>
        <w:t>视成果具体情况确定。</w:t>
      </w:r>
    </w:p>
    <w:p>
      <w:pPr>
        <w:pStyle w:val="70"/>
        <w:ind w:firstLine="480"/>
        <w:rPr>
          <w:rFonts w:ascii="宋体" w:hAnsi="宋体"/>
          <w:color w:val="auto"/>
          <w:highlight w:val="none"/>
          <w:lang w:bidi="en-US"/>
        </w:rPr>
      </w:pPr>
      <w:r>
        <w:rPr>
          <w:rFonts w:hint="eastAsia" w:ascii="宋体" w:hAnsi="宋体"/>
          <w:color w:val="auto"/>
          <w:highlight w:val="none"/>
          <w:lang w:bidi="en-US"/>
        </w:rPr>
        <w:t>第十九条 项目</w:t>
      </w:r>
      <w:r>
        <w:rPr>
          <w:rFonts w:ascii="宋体" w:hAnsi="宋体"/>
          <w:color w:val="auto"/>
          <w:highlight w:val="none"/>
          <w:lang w:bidi="en-US"/>
        </w:rPr>
        <w:t>成果</w:t>
      </w:r>
      <w:r>
        <w:rPr>
          <w:rFonts w:hint="eastAsia" w:ascii="宋体" w:hAnsi="宋体"/>
          <w:color w:val="auto"/>
          <w:highlight w:val="none"/>
          <w:lang w:bidi="en-US"/>
        </w:rPr>
        <w:t>须实现项目实施目标，拥有自主知识产权，内容完整，所完成的多媒体课件、网络课程或专题学习网站等在实际教学中应用效果较好</w:t>
      </w:r>
      <w:r>
        <w:rPr>
          <w:rFonts w:ascii="宋体" w:hAnsi="宋体"/>
          <w:color w:val="auto"/>
          <w:highlight w:val="none"/>
          <w:lang w:bidi="en-US"/>
        </w:rPr>
        <w:t>。</w:t>
      </w:r>
    </w:p>
    <w:p>
      <w:pPr>
        <w:pStyle w:val="70"/>
        <w:ind w:firstLine="480"/>
        <w:rPr>
          <w:rFonts w:ascii="宋体" w:hAnsi="宋体"/>
          <w:color w:val="auto"/>
          <w:highlight w:val="none"/>
          <w:lang w:bidi="en-US"/>
        </w:rPr>
      </w:pPr>
      <w:r>
        <w:rPr>
          <w:rFonts w:hint="eastAsia" w:ascii="宋体" w:hAnsi="宋体"/>
          <w:color w:val="auto"/>
          <w:highlight w:val="none"/>
          <w:lang w:bidi="en-US"/>
        </w:rPr>
        <w:t>第二十条</w:t>
      </w:r>
      <w:r>
        <w:rPr>
          <w:rFonts w:ascii="宋体" w:hAnsi="宋体"/>
          <w:color w:val="auto"/>
          <w:highlight w:val="none"/>
          <w:lang w:bidi="en-US"/>
        </w:rPr>
        <w:t xml:space="preserve"> 通过鉴定的</w:t>
      </w:r>
      <w:r>
        <w:rPr>
          <w:rFonts w:hint="eastAsia" w:ascii="宋体" w:hAnsi="宋体"/>
          <w:color w:val="auto"/>
          <w:highlight w:val="none"/>
          <w:lang w:bidi="en-US"/>
        </w:rPr>
        <w:t>项目</w:t>
      </w:r>
      <w:r>
        <w:rPr>
          <w:rFonts w:ascii="宋体" w:hAnsi="宋体"/>
          <w:color w:val="auto"/>
          <w:highlight w:val="none"/>
          <w:lang w:bidi="en-US"/>
        </w:rPr>
        <w:t>即可办理结</w:t>
      </w:r>
      <w:r>
        <w:rPr>
          <w:rFonts w:hint="eastAsia" w:ascii="宋体" w:hAnsi="宋体"/>
          <w:color w:val="auto"/>
          <w:highlight w:val="none"/>
          <w:lang w:bidi="en-US"/>
        </w:rPr>
        <w:t>项</w:t>
      </w:r>
      <w:r>
        <w:rPr>
          <w:rFonts w:ascii="宋体" w:hAnsi="宋体"/>
          <w:color w:val="auto"/>
          <w:highlight w:val="none"/>
          <w:lang w:bidi="en-US"/>
        </w:rPr>
        <w:t>验收。确定不进行成果鉴定的，可在</w:t>
      </w:r>
      <w:r>
        <w:rPr>
          <w:rFonts w:hint="eastAsia" w:ascii="宋体" w:hAnsi="宋体"/>
          <w:color w:val="auto"/>
          <w:highlight w:val="none"/>
          <w:lang w:bidi="en-US"/>
        </w:rPr>
        <w:t>项目</w:t>
      </w:r>
      <w:r>
        <w:rPr>
          <w:rFonts w:ascii="宋体" w:hAnsi="宋体"/>
          <w:color w:val="auto"/>
          <w:highlight w:val="none"/>
          <w:lang w:bidi="en-US"/>
        </w:rPr>
        <w:t>完成后直接办理结</w:t>
      </w:r>
      <w:r>
        <w:rPr>
          <w:rFonts w:hint="eastAsia" w:ascii="宋体" w:hAnsi="宋体"/>
          <w:color w:val="auto"/>
          <w:highlight w:val="none"/>
          <w:lang w:bidi="en-US"/>
        </w:rPr>
        <w:t>项</w:t>
      </w:r>
      <w:r>
        <w:rPr>
          <w:rFonts w:ascii="宋体" w:hAnsi="宋体"/>
          <w:color w:val="auto"/>
          <w:highlight w:val="none"/>
          <w:lang w:bidi="en-US"/>
        </w:rPr>
        <w:t>验收。</w:t>
      </w:r>
      <w:r>
        <w:rPr>
          <w:rFonts w:hint="eastAsia" w:ascii="宋体" w:hAnsi="宋体"/>
          <w:color w:val="auto"/>
          <w:highlight w:val="none"/>
          <w:lang w:bidi="en-US"/>
        </w:rPr>
        <w:t>项目</w:t>
      </w:r>
      <w:r>
        <w:rPr>
          <w:rFonts w:ascii="宋体" w:hAnsi="宋体"/>
          <w:color w:val="auto"/>
          <w:highlight w:val="none"/>
          <w:lang w:bidi="en-US"/>
        </w:rPr>
        <w:t>负责人应将</w:t>
      </w:r>
      <w:r>
        <w:rPr>
          <w:rFonts w:hint="eastAsia" w:ascii="宋体" w:hAnsi="宋体"/>
          <w:color w:val="auto"/>
          <w:highlight w:val="none"/>
          <w:lang w:bidi="en-US"/>
        </w:rPr>
        <w:t>项目</w:t>
      </w:r>
      <w:r>
        <w:rPr>
          <w:rFonts w:ascii="宋体" w:hAnsi="宋体"/>
          <w:color w:val="auto"/>
          <w:highlight w:val="none"/>
          <w:lang w:bidi="en-US"/>
        </w:rPr>
        <w:t>最终成果</w:t>
      </w:r>
      <w:r>
        <w:rPr>
          <w:rFonts w:hint="eastAsia" w:ascii="宋体" w:hAnsi="宋体"/>
          <w:color w:val="auto"/>
          <w:highlight w:val="none"/>
          <w:lang w:bidi="en-US"/>
        </w:rPr>
        <w:t>（多媒体课件光盘、网络课程和专题学习网站等电子资源等）</w:t>
      </w:r>
      <w:r>
        <w:rPr>
          <w:rFonts w:ascii="宋体" w:hAnsi="宋体"/>
          <w:color w:val="auto"/>
          <w:highlight w:val="none"/>
          <w:lang w:bidi="en-US"/>
        </w:rPr>
        <w:t>、</w:t>
      </w:r>
      <w:r>
        <w:rPr>
          <w:rFonts w:hint="eastAsia" w:ascii="宋体" w:hAnsi="宋体"/>
          <w:color w:val="auto"/>
          <w:highlight w:val="none"/>
          <w:lang w:bidi="en-US"/>
        </w:rPr>
        <w:t>项目</w:t>
      </w:r>
      <w:r>
        <w:rPr>
          <w:rFonts w:ascii="宋体" w:hAnsi="宋体"/>
          <w:color w:val="auto"/>
          <w:highlight w:val="none"/>
          <w:lang w:bidi="en-US"/>
        </w:rPr>
        <w:t>工作报告及资助经费决算等一并报送</w:t>
      </w:r>
      <w:r>
        <w:rPr>
          <w:rFonts w:hint="eastAsia" w:ascii="宋体" w:hAnsi="宋体"/>
          <w:color w:val="auto"/>
          <w:highlight w:val="none"/>
          <w:lang w:bidi="en-US"/>
        </w:rPr>
        <w:t>教务处</w:t>
      </w:r>
      <w:r>
        <w:rPr>
          <w:rFonts w:ascii="宋体" w:hAnsi="宋体"/>
          <w:color w:val="auto"/>
          <w:highlight w:val="none"/>
          <w:lang w:bidi="en-US"/>
        </w:rPr>
        <w:t>，经验收合格，由</w:t>
      </w:r>
      <w:r>
        <w:rPr>
          <w:rFonts w:hint="eastAsia" w:ascii="宋体" w:hAnsi="宋体"/>
          <w:color w:val="auto"/>
          <w:highlight w:val="none"/>
          <w:lang w:bidi="en-US"/>
        </w:rPr>
        <w:t>教务处</w:t>
      </w:r>
      <w:r>
        <w:rPr>
          <w:rFonts w:ascii="宋体" w:hAnsi="宋体"/>
          <w:color w:val="auto"/>
          <w:highlight w:val="none"/>
          <w:lang w:bidi="en-US"/>
        </w:rPr>
        <w:t>发给《</w:t>
      </w:r>
      <w:r>
        <w:rPr>
          <w:rFonts w:hint="eastAsia" w:ascii="宋体" w:hAnsi="宋体"/>
          <w:color w:val="auto"/>
          <w:highlight w:val="none"/>
          <w:lang w:bidi="en-US"/>
        </w:rPr>
        <w:t>教学资源建设项目结项</w:t>
      </w:r>
      <w:r>
        <w:rPr>
          <w:rFonts w:ascii="宋体" w:hAnsi="宋体"/>
          <w:color w:val="auto"/>
          <w:highlight w:val="none"/>
          <w:lang w:bidi="en-US"/>
        </w:rPr>
        <w:t>证书》。</w:t>
      </w:r>
    </w:p>
    <w:p>
      <w:pPr>
        <w:pStyle w:val="70"/>
        <w:ind w:firstLine="0" w:firstLineChars="0"/>
        <w:jc w:val="center"/>
        <w:rPr>
          <w:rFonts w:ascii="黑体" w:eastAsia="黑体"/>
          <w:color w:val="auto"/>
          <w:sz w:val="28"/>
          <w:szCs w:val="28"/>
          <w:highlight w:val="none"/>
        </w:rPr>
      </w:pPr>
      <w:r>
        <w:rPr>
          <w:rFonts w:hint="eastAsia" w:ascii="黑体" w:eastAsia="黑体"/>
          <w:color w:val="auto"/>
          <w:sz w:val="28"/>
          <w:szCs w:val="28"/>
          <w:highlight w:val="none"/>
        </w:rPr>
        <w:t>第五章 成果的宣传、推广和评奖</w:t>
      </w:r>
    </w:p>
    <w:p>
      <w:pPr>
        <w:pStyle w:val="70"/>
        <w:ind w:firstLine="480"/>
        <w:rPr>
          <w:rFonts w:ascii="宋体" w:hAnsi="宋体"/>
          <w:color w:val="auto"/>
          <w:highlight w:val="none"/>
          <w:lang w:bidi="en-US"/>
        </w:rPr>
      </w:pPr>
      <w:r>
        <w:rPr>
          <w:rFonts w:hint="eastAsia" w:ascii="宋体" w:hAnsi="宋体"/>
          <w:color w:val="auto"/>
          <w:highlight w:val="none"/>
          <w:lang w:bidi="en-US"/>
        </w:rPr>
        <w:t>第二十一条 教务处</w:t>
      </w:r>
      <w:r>
        <w:rPr>
          <w:rFonts w:ascii="宋体" w:hAnsi="宋体"/>
          <w:color w:val="auto"/>
          <w:highlight w:val="none"/>
          <w:lang w:bidi="en-US"/>
        </w:rPr>
        <w:t>、各</w:t>
      </w:r>
      <w:r>
        <w:rPr>
          <w:rFonts w:hint="eastAsia" w:ascii="宋体" w:hAnsi="宋体"/>
          <w:color w:val="auto"/>
          <w:highlight w:val="none"/>
          <w:lang w:bidi="en-US"/>
        </w:rPr>
        <w:t>项目</w:t>
      </w:r>
      <w:r>
        <w:rPr>
          <w:rFonts w:ascii="宋体" w:hAnsi="宋体"/>
          <w:color w:val="auto"/>
          <w:highlight w:val="none"/>
          <w:lang w:bidi="en-US"/>
        </w:rPr>
        <w:t>组和</w:t>
      </w:r>
      <w:r>
        <w:rPr>
          <w:rFonts w:hint="eastAsia" w:ascii="宋体" w:hAnsi="宋体"/>
          <w:color w:val="auto"/>
          <w:highlight w:val="none"/>
          <w:lang w:bidi="en-US"/>
        </w:rPr>
        <w:t>项目</w:t>
      </w:r>
      <w:r>
        <w:rPr>
          <w:rFonts w:ascii="宋体" w:hAnsi="宋体"/>
          <w:color w:val="auto"/>
          <w:highlight w:val="none"/>
          <w:lang w:bidi="en-US"/>
        </w:rPr>
        <w:t>组所在</w:t>
      </w:r>
      <w:r>
        <w:rPr>
          <w:rFonts w:hint="eastAsia" w:ascii="宋体" w:hAnsi="宋体"/>
          <w:color w:val="auto"/>
          <w:highlight w:val="none"/>
          <w:lang w:bidi="en-US"/>
        </w:rPr>
        <w:t>院系（部）</w:t>
      </w:r>
      <w:r>
        <w:rPr>
          <w:rFonts w:ascii="宋体" w:hAnsi="宋体"/>
          <w:color w:val="auto"/>
          <w:highlight w:val="none"/>
          <w:lang w:bidi="en-US"/>
        </w:rPr>
        <w:t>，应采取各种积极措施加强对</w:t>
      </w:r>
      <w:r>
        <w:rPr>
          <w:rFonts w:hint="eastAsia" w:ascii="宋体" w:hAnsi="宋体"/>
          <w:color w:val="auto"/>
          <w:highlight w:val="none"/>
          <w:lang w:bidi="en-US"/>
        </w:rPr>
        <w:t>项目</w:t>
      </w:r>
      <w:r>
        <w:rPr>
          <w:rFonts w:ascii="宋体" w:hAnsi="宋体"/>
          <w:color w:val="auto"/>
          <w:highlight w:val="none"/>
          <w:lang w:bidi="en-US"/>
        </w:rPr>
        <w:t>成果的宣传</w:t>
      </w:r>
      <w:r>
        <w:rPr>
          <w:rFonts w:hint="eastAsia" w:ascii="宋体" w:hAnsi="宋体"/>
          <w:color w:val="auto"/>
          <w:highlight w:val="none"/>
          <w:lang w:bidi="en-US"/>
        </w:rPr>
        <w:t>和</w:t>
      </w:r>
      <w:r>
        <w:rPr>
          <w:rFonts w:ascii="宋体" w:hAnsi="宋体"/>
          <w:color w:val="auto"/>
          <w:highlight w:val="none"/>
          <w:lang w:bidi="en-US"/>
        </w:rPr>
        <w:t>推广，充分发挥其在教育</w:t>
      </w:r>
      <w:r>
        <w:rPr>
          <w:rFonts w:hint="eastAsia" w:ascii="宋体" w:hAnsi="宋体"/>
          <w:color w:val="auto"/>
          <w:highlight w:val="none"/>
          <w:lang w:bidi="en-US"/>
        </w:rPr>
        <w:t>教学建设与</w:t>
      </w:r>
      <w:r>
        <w:rPr>
          <w:rFonts w:ascii="宋体" w:hAnsi="宋体"/>
          <w:color w:val="auto"/>
          <w:highlight w:val="none"/>
          <w:lang w:bidi="en-US"/>
        </w:rPr>
        <w:t>改革发展实践中的作用。</w:t>
      </w:r>
    </w:p>
    <w:p>
      <w:pPr>
        <w:pStyle w:val="70"/>
        <w:ind w:firstLine="480"/>
        <w:rPr>
          <w:rFonts w:ascii="宋体" w:hAnsi="宋体"/>
          <w:color w:val="auto"/>
          <w:highlight w:val="none"/>
          <w:lang w:bidi="en-US"/>
        </w:rPr>
      </w:pPr>
      <w:r>
        <w:rPr>
          <w:rFonts w:hint="eastAsia" w:ascii="宋体" w:hAnsi="宋体"/>
          <w:color w:val="auto"/>
          <w:highlight w:val="none"/>
          <w:lang w:bidi="en-US"/>
        </w:rPr>
        <w:t>教务处</w:t>
      </w:r>
      <w:r>
        <w:rPr>
          <w:rFonts w:ascii="宋体" w:hAnsi="宋体"/>
          <w:color w:val="auto"/>
          <w:highlight w:val="none"/>
          <w:lang w:bidi="en-US"/>
        </w:rPr>
        <w:t>不定期召开</w:t>
      </w:r>
      <w:r>
        <w:rPr>
          <w:rFonts w:hint="eastAsia" w:ascii="宋体" w:hAnsi="宋体"/>
          <w:color w:val="auto"/>
          <w:highlight w:val="none"/>
          <w:lang w:bidi="en-US"/>
        </w:rPr>
        <w:t>项目</w:t>
      </w:r>
      <w:r>
        <w:rPr>
          <w:rFonts w:ascii="宋体" w:hAnsi="宋体"/>
          <w:color w:val="auto"/>
          <w:highlight w:val="none"/>
          <w:lang w:bidi="en-US"/>
        </w:rPr>
        <w:t>成果报告会，发布</w:t>
      </w:r>
      <w:r>
        <w:rPr>
          <w:rFonts w:hint="eastAsia" w:ascii="宋体" w:hAnsi="宋体"/>
          <w:color w:val="auto"/>
          <w:highlight w:val="none"/>
          <w:lang w:bidi="en-US"/>
        </w:rPr>
        <w:t>项目</w:t>
      </w:r>
      <w:r>
        <w:rPr>
          <w:rFonts w:ascii="宋体" w:hAnsi="宋体"/>
          <w:color w:val="auto"/>
          <w:highlight w:val="none"/>
          <w:lang w:bidi="en-US"/>
        </w:rPr>
        <w:t>成果信息，组织多种形式的专题培训或学术研讨，促进成果的应用推广。</w:t>
      </w:r>
    </w:p>
    <w:p>
      <w:pPr>
        <w:pStyle w:val="70"/>
        <w:ind w:firstLine="480"/>
        <w:rPr>
          <w:rFonts w:ascii="宋体" w:hAnsi="宋体"/>
          <w:color w:val="auto"/>
          <w:highlight w:val="none"/>
          <w:lang w:bidi="en-US"/>
        </w:rPr>
      </w:pPr>
      <w:r>
        <w:rPr>
          <w:rFonts w:hint="eastAsia" w:ascii="宋体" w:hAnsi="宋体"/>
          <w:color w:val="auto"/>
          <w:highlight w:val="none"/>
          <w:lang w:bidi="en-US"/>
        </w:rPr>
        <w:t>第二十二条 项目</w:t>
      </w:r>
      <w:r>
        <w:rPr>
          <w:rFonts w:ascii="宋体" w:hAnsi="宋体"/>
          <w:color w:val="auto"/>
          <w:highlight w:val="none"/>
          <w:lang w:bidi="en-US"/>
        </w:rPr>
        <w:t>成果可</w:t>
      </w:r>
      <w:r>
        <w:rPr>
          <w:rFonts w:hint="eastAsia" w:ascii="宋体" w:hAnsi="宋体"/>
          <w:color w:val="auto"/>
          <w:highlight w:val="none"/>
          <w:lang w:bidi="en-US"/>
        </w:rPr>
        <w:t>优先被</w:t>
      </w:r>
      <w:r>
        <w:rPr>
          <w:rFonts w:ascii="宋体" w:hAnsi="宋体"/>
          <w:color w:val="auto"/>
          <w:highlight w:val="none"/>
          <w:lang w:bidi="en-US"/>
        </w:rPr>
        <w:t>推荐</w:t>
      </w:r>
      <w:r>
        <w:rPr>
          <w:rFonts w:hint="eastAsia" w:ascii="宋体" w:hAnsi="宋体"/>
          <w:color w:val="auto"/>
          <w:highlight w:val="none"/>
          <w:lang w:bidi="en-US"/>
        </w:rPr>
        <w:t>参加相关的教科研成果评奖、代表学校参加省级及以上多媒体课件大赛等。</w:t>
      </w:r>
    </w:p>
    <w:p>
      <w:pPr>
        <w:pStyle w:val="70"/>
        <w:ind w:firstLine="0" w:firstLineChars="0"/>
        <w:jc w:val="center"/>
        <w:rPr>
          <w:rFonts w:ascii="黑体" w:eastAsia="黑体"/>
          <w:color w:val="auto"/>
          <w:sz w:val="28"/>
          <w:szCs w:val="28"/>
          <w:highlight w:val="none"/>
        </w:rPr>
      </w:pPr>
      <w:r>
        <w:rPr>
          <w:rFonts w:hint="eastAsia" w:ascii="黑体" w:eastAsia="黑体"/>
          <w:color w:val="auto"/>
          <w:sz w:val="28"/>
          <w:szCs w:val="28"/>
          <w:highlight w:val="none"/>
        </w:rPr>
        <w:t>第六章</w:t>
      </w:r>
      <w:r>
        <w:rPr>
          <w:rFonts w:ascii="黑体" w:eastAsia="黑体"/>
          <w:color w:val="auto"/>
          <w:sz w:val="28"/>
          <w:szCs w:val="28"/>
          <w:highlight w:val="none"/>
        </w:rPr>
        <w:t xml:space="preserve"> </w:t>
      </w:r>
      <w:r>
        <w:rPr>
          <w:rFonts w:hint="eastAsia" w:ascii="黑体" w:eastAsia="黑体"/>
          <w:color w:val="auto"/>
          <w:sz w:val="28"/>
          <w:szCs w:val="28"/>
          <w:highlight w:val="none"/>
        </w:rPr>
        <w:t>附则</w:t>
      </w:r>
    </w:p>
    <w:p>
      <w:pPr>
        <w:pStyle w:val="70"/>
        <w:ind w:firstLine="480"/>
        <w:rPr>
          <w:rFonts w:ascii="宋体"/>
          <w:color w:val="auto"/>
          <w:highlight w:val="none"/>
        </w:rPr>
      </w:pPr>
      <w:r>
        <w:rPr>
          <w:rFonts w:hint="eastAsia" w:ascii="宋体" w:hAnsi="宋体"/>
          <w:color w:val="auto"/>
          <w:highlight w:val="none"/>
        </w:rPr>
        <w:t>第二十三条 本管理办法自发布之日起执行，由教务处负责解释。</w:t>
      </w:r>
    </w:p>
    <w:p>
      <w:pPr>
        <w:pStyle w:val="70"/>
        <w:ind w:firstLine="480"/>
        <w:rPr>
          <w:rFonts w:ascii="宋体"/>
          <w:color w:val="auto"/>
          <w:highlight w:val="none"/>
        </w:rPr>
      </w:pPr>
    </w:p>
    <w:p>
      <w:pPr>
        <w:rPr>
          <w:rFonts w:hint="eastAsia" w:ascii="黑体" w:hAnsi="黑体" w:eastAsia="黑体" w:cs="黑体"/>
          <w:b w:val="0"/>
          <w:bCs w:val="0"/>
          <w:color w:val="auto"/>
          <w:sz w:val="32"/>
          <w:szCs w:val="32"/>
          <w:highlight w:val="none"/>
        </w:rPr>
      </w:pPr>
      <w:r>
        <w:rPr>
          <w:color w:val="auto"/>
          <w:highlight w:val="none"/>
        </w:rPr>
        <w:br w:type="page"/>
      </w:r>
      <w:bookmarkEnd w:id="311"/>
      <w:bookmarkStart w:id="313" w:name="_Toc69306237"/>
    </w:p>
    <w:bookmarkEnd w:id="313"/>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highlight w:val="none"/>
        </w:rPr>
      </w:pPr>
      <w:bookmarkStart w:id="314" w:name="_Toc69306238"/>
      <w:bookmarkStart w:id="315" w:name="_Toc27707"/>
      <w:bookmarkStart w:id="316" w:name="_Toc28103"/>
      <w:bookmarkStart w:id="317" w:name="_Toc418849465"/>
      <w:bookmarkStart w:id="318" w:name="_Toc462643761"/>
      <w:r>
        <w:rPr>
          <w:rFonts w:hint="eastAsia" w:ascii="黑体" w:hAnsi="黑体" w:eastAsia="黑体" w:cs="黑体"/>
          <w:b w:val="0"/>
          <w:bCs w:val="0"/>
          <w:color w:val="auto"/>
          <w:sz w:val="32"/>
          <w:szCs w:val="32"/>
          <w:highlight w:val="none"/>
        </w:rPr>
        <w:t>广东创新科技职业学院课程建设管理办法</w:t>
      </w:r>
      <w:bookmarkEnd w:id="314"/>
      <w:bookmarkEnd w:id="315"/>
      <w:bookmarkEnd w:id="316"/>
    </w:p>
    <w:bookmarkEnd w:id="317"/>
    <w:bookmarkEnd w:id="318"/>
    <w:p>
      <w:pPr>
        <w:jc w:val="right"/>
        <w:rPr>
          <w:rFonts w:ascii="宋体" w:hAnsi="宋体"/>
          <w:color w:val="auto"/>
          <w:highlight w:val="none"/>
        </w:rPr>
      </w:pPr>
      <w:r>
        <w:rPr>
          <w:rFonts w:hint="eastAsia" w:ascii="宋体" w:hAnsi="宋体"/>
          <w:color w:val="auto"/>
          <w:highlight w:val="none"/>
        </w:rPr>
        <w:t>广创职院〔2021〕</w:t>
      </w:r>
      <w:r>
        <w:rPr>
          <w:rFonts w:hint="eastAsia" w:ascii="宋体" w:hAnsi="宋体"/>
          <w:color w:val="auto"/>
          <w:highlight w:val="none"/>
          <w:lang w:val="en-US" w:eastAsia="zh-CN"/>
        </w:rPr>
        <w:t>105</w:t>
      </w:r>
      <w:r>
        <w:rPr>
          <w:rFonts w:hint="eastAsia" w:ascii="宋体" w:hAnsi="宋体"/>
          <w:color w:val="auto"/>
          <w:highlight w:val="none"/>
        </w:rPr>
        <w:t>号</w:t>
      </w:r>
    </w:p>
    <w:p>
      <w:pPr>
        <w:tabs>
          <w:tab w:val="left" w:pos="900"/>
        </w:tabs>
        <w:jc w:val="center"/>
        <w:rPr>
          <w:rFonts w:ascii="仿宋_GB2312" w:hAnsi="宋体" w:eastAsia="仿宋_GB2312" w:cs="Tahoma"/>
          <w:b/>
          <w:bCs/>
          <w:color w:val="auto"/>
          <w:kern w:val="0"/>
          <w:sz w:val="28"/>
          <w:szCs w:val="28"/>
          <w:highlight w:val="none"/>
        </w:rPr>
      </w:pPr>
      <w:r>
        <w:rPr>
          <w:rFonts w:hint="eastAsia" w:ascii="Cambria" w:hAnsi="Cambria" w:eastAsia="黑体"/>
          <w:bCs/>
          <w:color w:val="auto"/>
          <w:sz w:val="28"/>
          <w:szCs w:val="32"/>
          <w:highlight w:val="none"/>
        </w:rPr>
        <w:t>第一章 总则</w:t>
      </w:r>
      <w:r>
        <w:rPr>
          <w:rFonts w:hint="eastAsia" w:ascii="仿宋_GB2312" w:hAnsi="宋体" w:eastAsia="仿宋_GB2312" w:cs="Tahoma"/>
          <w:b/>
          <w:bCs/>
          <w:color w:val="auto"/>
          <w:kern w:val="0"/>
          <w:sz w:val="28"/>
          <w:szCs w:val="28"/>
          <w:highlight w:val="none"/>
        </w:rPr>
        <w:t xml:space="preserve"> </w:t>
      </w:r>
    </w:p>
    <w:p>
      <w:pPr>
        <w:widowControl/>
        <w:ind w:firstLine="480" w:firstLineChars="200"/>
        <w:jc w:val="left"/>
        <w:rPr>
          <w:rFonts w:ascii="宋体" w:hAnsi="宋体"/>
          <w:color w:val="auto"/>
          <w:szCs w:val="24"/>
          <w:highlight w:val="none"/>
        </w:rPr>
      </w:pPr>
      <w:r>
        <w:rPr>
          <w:rFonts w:hint="eastAsia" w:ascii="宋体" w:hAnsi="宋体"/>
          <w:color w:val="auto"/>
          <w:szCs w:val="24"/>
          <w:highlight w:val="none"/>
        </w:rPr>
        <w:t>第一条</w:t>
      </w:r>
      <w:r>
        <w:rPr>
          <w:rFonts w:hint="eastAsia" w:ascii="宋体" w:hAnsi="宋体" w:cs="宋体"/>
          <w:color w:val="auto"/>
          <w:kern w:val="0"/>
          <w:szCs w:val="24"/>
          <w:highlight w:val="none"/>
        </w:rPr>
        <w:t xml:space="preserve"> </w:t>
      </w:r>
      <w:r>
        <w:rPr>
          <w:rFonts w:hint="eastAsia" w:ascii="宋体" w:hAnsi="宋体"/>
          <w:color w:val="auto"/>
          <w:szCs w:val="24"/>
          <w:highlight w:val="none"/>
        </w:rPr>
        <w:t>课程建设是教学基本建设的核心，是保证和提高教育教学质量的重要手段，是专业建设的基础，是深化教学改革的关键，对于建构学生合理的知识结构、能力结构，培养学生的综合素质和创新精神具有十分重要的意义。</w:t>
      </w:r>
    </w:p>
    <w:p>
      <w:pPr>
        <w:widowControl/>
        <w:ind w:firstLine="480" w:firstLineChars="200"/>
        <w:jc w:val="left"/>
        <w:rPr>
          <w:rFonts w:ascii="宋体" w:hAnsi="宋体"/>
          <w:color w:val="auto"/>
          <w:szCs w:val="24"/>
          <w:highlight w:val="none"/>
        </w:rPr>
      </w:pPr>
      <w:r>
        <w:rPr>
          <w:rFonts w:hint="eastAsia" w:ascii="宋体" w:hAnsi="宋体"/>
          <w:color w:val="auto"/>
          <w:szCs w:val="24"/>
          <w:highlight w:val="none"/>
        </w:rPr>
        <w:t xml:space="preserve">第二条 课程建设是一项系统工程，涉及教学内容、教学方法与手段、教学团队、教材、教学设施设备、教学管理等方面的改革与建设。学校按照“重点建设、保证质量、注重实效”的原则，加强现代信息技术与课程建设、教学改革相融合，有计划、有步骤地选择基础条件好、学生受益面广的课程进行重点建设，力争建成一批示范性强、辐射面广、影响力大的精品在线课程，以带动全校课程建设水平的整体提高。 </w:t>
      </w:r>
    </w:p>
    <w:p>
      <w:pPr>
        <w:widowControl/>
        <w:ind w:firstLine="480" w:firstLineChars="200"/>
        <w:jc w:val="left"/>
        <w:rPr>
          <w:rFonts w:ascii="宋体" w:hAnsi="宋体"/>
          <w:color w:val="auto"/>
          <w:szCs w:val="24"/>
          <w:highlight w:val="none"/>
        </w:rPr>
      </w:pPr>
      <w:r>
        <w:rPr>
          <w:rFonts w:hint="eastAsia" w:ascii="宋体" w:hAnsi="宋体"/>
          <w:color w:val="auto"/>
          <w:szCs w:val="24"/>
          <w:highlight w:val="none"/>
        </w:rPr>
        <w:t xml:space="preserve">第三条 </w:t>
      </w:r>
      <w:r>
        <w:rPr>
          <w:rFonts w:hint="eastAsia" w:ascii="宋体" w:hAnsi="宋体" w:cs="宋体"/>
          <w:color w:val="auto"/>
          <w:kern w:val="0"/>
          <w:szCs w:val="24"/>
          <w:highlight w:val="none"/>
        </w:rPr>
        <w:t>为深化学校教育创新和教学改革，规范课程管理，进一步推动学校课程建设工作，保证课程建设的科学化、规范化和制度化，特制定本办法</w:t>
      </w:r>
      <w:r>
        <w:rPr>
          <w:rFonts w:hint="eastAsia" w:ascii="宋体" w:hAnsi="宋体"/>
          <w:color w:val="auto"/>
          <w:szCs w:val="24"/>
          <w:highlight w:val="none"/>
        </w:rPr>
        <w:t>。</w:t>
      </w:r>
    </w:p>
    <w:p>
      <w:pPr>
        <w:tabs>
          <w:tab w:val="left" w:pos="900"/>
        </w:tabs>
        <w:jc w:val="center"/>
        <w:rPr>
          <w:rFonts w:ascii="Cambria" w:hAnsi="Cambria" w:eastAsia="黑体"/>
          <w:bCs/>
          <w:color w:val="auto"/>
          <w:sz w:val="28"/>
          <w:szCs w:val="32"/>
          <w:highlight w:val="none"/>
        </w:rPr>
      </w:pPr>
      <w:r>
        <w:rPr>
          <w:rFonts w:hint="eastAsia" w:ascii="Cambria" w:hAnsi="Cambria" w:eastAsia="黑体"/>
          <w:bCs/>
          <w:color w:val="auto"/>
          <w:sz w:val="28"/>
          <w:szCs w:val="32"/>
          <w:highlight w:val="none"/>
        </w:rPr>
        <w:t>第二章 课程建设内容</w:t>
      </w:r>
    </w:p>
    <w:p>
      <w:pPr>
        <w:widowControl/>
        <w:ind w:firstLine="480" w:firstLineChars="200"/>
        <w:jc w:val="left"/>
        <w:rPr>
          <w:rFonts w:ascii="宋体" w:hAnsi="宋体"/>
          <w:color w:val="auto"/>
          <w:szCs w:val="24"/>
          <w:highlight w:val="none"/>
        </w:rPr>
      </w:pPr>
      <w:r>
        <w:rPr>
          <w:rFonts w:hint="eastAsia" w:ascii="宋体" w:hAnsi="宋体"/>
          <w:color w:val="auto"/>
          <w:szCs w:val="24"/>
          <w:highlight w:val="none"/>
        </w:rPr>
        <w:t>第四条</w:t>
      </w:r>
      <w:r>
        <w:rPr>
          <w:rFonts w:hint="eastAsia" w:ascii="宋体" w:hAnsi="宋体" w:cs="仿宋_GB2312"/>
          <w:b/>
          <w:color w:val="auto"/>
          <w:kern w:val="0"/>
          <w:szCs w:val="24"/>
          <w:highlight w:val="none"/>
        </w:rPr>
        <w:t xml:space="preserve"> </w:t>
      </w:r>
      <w:r>
        <w:rPr>
          <w:rFonts w:hint="eastAsia" w:ascii="宋体" w:hAnsi="宋体"/>
          <w:color w:val="auto"/>
          <w:szCs w:val="24"/>
          <w:highlight w:val="none"/>
        </w:rPr>
        <w:t>课程建设规划。根据专业建设规划以及专业人才培养目标及定位，合理规划课程建设与改革的方向，制定科学可行的课程建设方案。</w:t>
      </w:r>
    </w:p>
    <w:p>
      <w:pPr>
        <w:widowControl/>
        <w:tabs>
          <w:tab w:val="left" w:pos="1395"/>
        </w:tabs>
        <w:ind w:firstLine="480" w:firstLineChars="200"/>
        <w:jc w:val="left"/>
        <w:rPr>
          <w:rFonts w:ascii="宋体" w:hAnsi="宋体"/>
          <w:color w:val="auto"/>
          <w:szCs w:val="24"/>
          <w:highlight w:val="none"/>
        </w:rPr>
      </w:pPr>
      <w:r>
        <w:rPr>
          <w:rFonts w:hint="eastAsia" w:ascii="宋体" w:hAnsi="宋体"/>
          <w:color w:val="auto"/>
          <w:szCs w:val="24"/>
          <w:highlight w:val="none"/>
        </w:rPr>
        <w:t>第五条 课程体系建设。课程体系建设要与专业建设相适应，通过课程建设促进课程体系的改革和专业建设的发展。</w:t>
      </w:r>
    </w:p>
    <w:p>
      <w:pPr>
        <w:widowControl/>
        <w:tabs>
          <w:tab w:val="left" w:pos="1395"/>
        </w:tabs>
        <w:ind w:firstLine="480" w:firstLineChars="200"/>
        <w:jc w:val="left"/>
        <w:rPr>
          <w:rFonts w:ascii="宋体" w:hAnsi="宋体"/>
          <w:color w:val="auto"/>
          <w:szCs w:val="24"/>
          <w:highlight w:val="none"/>
        </w:rPr>
      </w:pPr>
      <w:r>
        <w:rPr>
          <w:rFonts w:hint="eastAsia" w:ascii="宋体" w:hAnsi="宋体"/>
          <w:color w:val="auto"/>
          <w:szCs w:val="24"/>
          <w:highlight w:val="none"/>
        </w:rPr>
        <w:t>第六条 教学团队建设。逐步形成一支责任感强、团结协作精神好，师德高尚、治学严谨，充分认同职业教育理念，具有一定的企业实践经验，能承担并推动教学改革项目的双师型教学团队。</w:t>
      </w:r>
    </w:p>
    <w:p>
      <w:pPr>
        <w:widowControl/>
        <w:tabs>
          <w:tab w:val="left" w:pos="1395"/>
        </w:tabs>
        <w:ind w:firstLine="480" w:firstLineChars="200"/>
        <w:jc w:val="left"/>
        <w:rPr>
          <w:rFonts w:ascii="宋体" w:hAnsi="宋体"/>
          <w:color w:val="auto"/>
          <w:szCs w:val="24"/>
          <w:highlight w:val="none"/>
        </w:rPr>
      </w:pPr>
      <w:r>
        <w:rPr>
          <w:rFonts w:hint="eastAsia" w:ascii="宋体" w:hAnsi="宋体"/>
          <w:color w:val="auto"/>
          <w:szCs w:val="24"/>
          <w:highlight w:val="none"/>
        </w:rPr>
        <w:t>第七条 教学内容建设。以推动工学结合、产教融合为原则，选取和组织教学内容。根据行业企业发展需要和完成职业岗位实际工作任务所需要的知识、能力、素质要求，选取教学内容；根据学生职业能力形成的基本规律，以真实工作任务及其工作过程为依据整合、优化教学内容；根据行业企业发展的最新动态，及时补充新知识、新技术、新工艺、新成果。</w:t>
      </w:r>
    </w:p>
    <w:p>
      <w:pPr>
        <w:widowControl/>
        <w:tabs>
          <w:tab w:val="left" w:pos="1395"/>
        </w:tabs>
        <w:ind w:firstLine="480" w:firstLineChars="200"/>
        <w:jc w:val="left"/>
        <w:rPr>
          <w:rFonts w:ascii="宋体" w:hAnsi="宋体"/>
          <w:color w:val="auto"/>
          <w:szCs w:val="24"/>
          <w:highlight w:val="none"/>
        </w:rPr>
      </w:pPr>
      <w:r>
        <w:rPr>
          <w:rFonts w:hint="eastAsia" w:ascii="宋体" w:hAnsi="宋体"/>
          <w:color w:val="auto"/>
          <w:szCs w:val="24"/>
          <w:highlight w:val="none"/>
        </w:rPr>
        <w:t>第八条 教学方法与手段的改革。注重教学模式、教学方法与手段的改革。重视学生在校学习与实际工作的一致性，有针对性地采取工学交替、任务驱动、项目带动等教学模式。注重运用现代教育技术，建立虚拟企业、虚拟车间、虚拟项目等仿真教学环境，优化教学过程，提高教学质量。</w:t>
      </w:r>
    </w:p>
    <w:p>
      <w:pPr>
        <w:widowControl/>
        <w:ind w:firstLine="480" w:firstLineChars="200"/>
        <w:jc w:val="left"/>
        <w:rPr>
          <w:rFonts w:ascii="宋体" w:hAnsi="宋体"/>
          <w:color w:val="auto"/>
          <w:szCs w:val="24"/>
          <w:highlight w:val="none"/>
        </w:rPr>
      </w:pPr>
      <w:r>
        <w:rPr>
          <w:rFonts w:hint="eastAsia" w:ascii="宋体" w:hAnsi="宋体"/>
          <w:color w:val="auto"/>
          <w:szCs w:val="24"/>
          <w:highlight w:val="none"/>
        </w:rPr>
        <w:t>第九条 实践教学建设。加强实践教学环节的建设，注重学生主动参与、综合运用和开发创新，培养学生的动手能力。实践教学项目要尽量减少验证性项目，引入生产性项目。</w:t>
      </w:r>
    </w:p>
    <w:p>
      <w:pPr>
        <w:widowControl/>
        <w:ind w:firstLine="480" w:firstLineChars="200"/>
        <w:jc w:val="left"/>
        <w:rPr>
          <w:rFonts w:ascii="宋体" w:hAnsi="宋体"/>
          <w:color w:val="auto"/>
          <w:szCs w:val="24"/>
          <w:highlight w:val="none"/>
        </w:rPr>
      </w:pPr>
      <w:r>
        <w:rPr>
          <w:rFonts w:hint="eastAsia" w:ascii="宋体" w:hAnsi="宋体"/>
          <w:color w:val="auto"/>
          <w:szCs w:val="24"/>
          <w:highlight w:val="none"/>
        </w:rPr>
        <w:t>第十条 教材建设。根据教学需要选用先进适用的教材。鼓励与行业企业合作，编写工学结合的特色教材。鼓励教师在深入研究和反复实践的基础上，开发具有学校特色的活页式教材。</w:t>
      </w:r>
    </w:p>
    <w:p>
      <w:pPr>
        <w:widowControl/>
        <w:tabs>
          <w:tab w:val="left" w:pos="1395"/>
        </w:tabs>
        <w:ind w:firstLine="480" w:firstLineChars="200"/>
        <w:jc w:val="left"/>
        <w:rPr>
          <w:rFonts w:ascii="宋体" w:hAnsi="宋体"/>
          <w:color w:val="auto"/>
          <w:szCs w:val="24"/>
          <w:highlight w:val="none"/>
        </w:rPr>
      </w:pPr>
      <w:r>
        <w:rPr>
          <w:rFonts w:hint="eastAsia" w:ascii="宋体" w:hAnsi="宋体"/>
          <w:color w:val="auto"/>
          <w:szCs w:val="24"/>
          <w:highlight w:val="none"/>
        </w:rPr>
        <w:t>第十一条 网络教学资源建设。加强网络教学资源建设，以促进教学资源共享。网络教学资源主要包括：课程介绍、主讲教师介绍、课程标准、单元设计、授课计划、授课教案、作业习题、学习指导、参考文献、微课、授课实况等内容。</w:t>
      </w:r>
    </w:p>
    <w:p>
      <w:pPr>
        <w:widowControl/>
        <w:tabs>
          <w:tab w:val="left" w:pos="1395"/>
        </w:tabs>
        <w:ind w:firstLine="480" w:firstLineChars="200"/>
        <w:jc w:val="left"/>
        <w:rPr>
          <w:rFonts w:ascii="宋体" w:hAnsi="宋体"/>
          <w:color w:val="auto"/>
          <w:szCs w:val="24"/>
          <w:highlight w:val="none"/>
        </w:rPr>
      </w:pPr>
      <w:r>
        <w:rPr>
          <w:rFonts w:hint="eastAsia" w:ascii="宋体" w:hAnsi="宋体"/>
          <w:color w:val="auto"/>
          <w:szCs w:val="24"/>
          <w:highlight w:val="none"/>
        </w:rPr>
        <w:t>第十二条 教学管理。建立健全教学管理制度，保证课程教学的各个环节正常有序运转，确保课程建设的目标得以实现，教学质量不断提高。</w:t>
      </w:r>
    </w:p>
    <w:p>
      <w:pPr>
        <w:widowControl/>
        <w:tabs>
          <w:tab w:val="left" w:pos="1395"/>
        </w:tabs>
        <w:ind w:firstLine="480" w:firstLineChars="200"/>
        <w:jc w:val="left"/>
        <w:rPr>
          <w:rFonts w:ascii="宋体" w:hAnsi="宋体"/>
          <w:color w:val="auto"/>
          <w:szCs w:val="24"/>
          <w:highlight w:val="none"/>
        </w:rPr>
      </w:pPr>
      <w:r>
        <w:rPr>
          <w:rFonts w:hint="eastAsia" w:ascii="宋体" w:hAnsi="宋体"/>
          <w:color w:val="auto"/>
          <w:szCs w:val="24"/>
          <w:highlight w:val="none"/>
        </w:rPr>
        <w:t>第十三条 特色与创新建设。特色与创新是课程建设的一项重要内容。要认真研究、总结提炼课程在教学内容、教学方法和教学手段等方面的特色与创新，为创建一流的精品在线开放课程奠定坚实的基础。</w:t>
      </w:r>
    </w:p>
    <w:p>
      <w:pPr>
        <w:tabs>
          <w:tab w:val="left" w:pos="900"/>
        </w:tabs>
        <w:jc w:val="center"/>
        <w:rPr>
          <w:rFonts w:ascii="Cambria" w:hAnsi="Cambria" w:eastAsia="黑体"/>
          <w:bCs/>
          <w:color w:val="auto"/>
          <w:sz w:val="28"/>
          <w:szCs w:val="32"/>
          <w:highlight w:val="none"/>
        </w:rPr>
      </w:pPr>
      <w:r>
        <w:rPr>
          <w:rFonts w:hint="eastAsia" w:ascii="Cambria" w:hAnsi="Cambria" w:eastAsia="黑体"/>
          <w:bCs/>
          <w:color w:val="auto"/>
          <w:sz w:val="28"/>
          <w:szCs w:val="32"/>
          <w:highlight w:val="none"/>
        </w:rPr>
        <w:t>第三章 课程建设的实施与组织管理</w:t>
      </w:r>
    </w:p>
    <w:p>
      <w:pPr>
        <w:widowControl/>
        <w:ind w:firstLine="480" w:firstLineChars="200"/>
        <w:jc w:val="left"/>
        <w:rPr>
          <w:color w:val="auto"/>
          <w:kern w:val="0"/>
          <w:szCs w:val="24"/>
          <w:highlight w:val="none"/>
        </w:rPr>
      </w:pPr>
      <w:r>
        <w:rPr>
          <w:rFonts w:hint="eastAsia" w:ascii="宋体" w:hAnsi="宋体"/>
          <w:color w:val="auto"/>
          <w:szCs w:val="24"/>
          <w:highlight w:val="none"/>
        </w:rPr>
        <w:t>第十四条</w:t>
      </w:r>
      <w:r>
        <w:rPr>
          <w:rFonts w:hint="eastAsia"/>
          <w:color w:val="auto"/>
          <w:kern w:val="0"/>
          <w:szCs w:val="24"/>
          <w:highlight w:val="none"/>
        </w:rPr>
        <w:t xml:space="preserve"> </w:t>
      </w:r>
      <w:r>
        <w:rPr>
          <w:rFonts w:hint="eastAsia" w:ascii="宋体" w:hAnsi="宋体"/>
          <w:color w:val="auto"/>
          <w:szCs w:val="24"/>
          <w:highlight w:val="none"/>
        </w:rPr>
        <w:t>课程</w:t>
      </w:r>
      <w:r>
        <w:rPr>
          <w:rFonts w:ascii="宋体" w:hAnsi="宋体"/>
          <w:color w:val="auto"/>
          <w:szCs w:val="24"/>
          <w:highlight w:val="none"/>
        </w:rPr>
        <w:t>建设工作由</w:t>
      </w:r>
      <w:r>
        <w:rPr>
          <w:rFonts w:hint="eastAsia" w:ascii="宋体" w:hAnsi="宋体"/>
          <w:color w:val="auto"/>
          <w:szCs w:val="24"/>
          <w:highlight w:val="none"/>
        </w:rPr>
        <w:t>教务处在</w:t>
      </w:r>
      <w:r>
        <w:rPr>
          <w:rFonts w:ascii="宋体" w:hAnsi="宋体"/>
          <w:color w:val="auto"/>
          <w:szCs w:val="24"/>
          <w:highlight w:val="none"/>
        </w:rPr>
        <w:t>学校教学</w:t>
      </w:r>
      <w:r>
        <w:rPr>
          <w:rFonts w:hint="eastAsia" w:ascii="宋体" w:hAnsi="宋体"/>
          <w:color w:val="auto"/>
          <w:szCs w:val="24"/>
          <w:highlight w:val="none"/>
        </w:rPr>
        <w:t>指导</w:t>
      </w:r>
      <w:r>
        <w:rPr>
          <w:rFonts w:ascii="宋体" w:hAnsi="宋体"/>
          <w:color w:val="auto"/>
          <w:szCs w:val="24"/>
          <w:highlight w:val="none"/>
        </w:rPr>
        <w:t>委员会</w:t>
      </w:r>
      <w:r>
        <w:rPr>
          <w:rFonts w:hint="eastAsia" w:ascii="宋体" w:hAnsi="宋体"/>
          <w:color w:val="auto"/>
          <w:szCs w:val="24"/>
          <w:highlight w:val="none"/>
        </w:rPr>
        <w:t>指导下组织实施。教学指导委员会的</w:t>
      </w:r>
      <w:r>
        <w:rPr>
          <w:rFonts w:hint="eastAsia"/>
          <w:color w:val="auto"/>
          <w:kern w:val="0"/>
          <w:szCs w:val="24"/>
          <w:highlight w:val="none"/>
        </w:rPr>
        <w:t>主要职责包括：</w:t>
      </w:r>
    </w:p>
    <w:p>
      <w:pPr>
        <w:widowControl/>
        <w:ind w:firstLine="480" w:firstLineChars="200"/>
        <w:jc w:val="left"/>
        <w:rPr>
          <w:color w:val="auto"/>
          <w:kern w:val="0"/>
          <w:szCs w:val="24"/>
          <w:highlight w:val="none"/>
        </w:rPr>
      </w:pPr>
      <w:r>
        <w:rPr>
          <w:rFonts w:hint="eastAsia"/>
          <w:color w:val="auto"/>
          <w:kern w:val="0"/>
          <w:szCs w:val="24"/>
          <w:highlight w:val="none"/>
        </w:rPr>
        <w:t>（一）审定课程建设规划；</w:t>
      </w:r>
    </w:p>
    <w:p>
      <w:pPr>
        <w:widowControl/>
        <w:ind w:firstLine="480" w:firstLineChars="200"/>
        <w:jc w:val="left"/>
        <w:rPr>
          <w:color w:val="auto"/>
          <w:kern w:val="0"/>
          <w:szCs w:val="24"/>
          <w:highlight w:val="none"/>
        </w:rPr>
      </w:pPr>
      <w:r>
        <w:rPr>
          <w:rFonts w:hint="eastAsia"/>
          <w:color w:val="auto"/>
          <w:kern w:val="0"/>
          <w:szCs w:val="24"/>
          <w:highlight w:val="none"/>
        </w:rPr>
        <w:t>（二）对学校课程建设中的重大改革提出咨询意见；</w:t>
      </w:r>
    </w:p>
    <w:p>
      <w:pPr>
        <w:widowControl/>
        <w:ind w:firstLine="480" w:firstLineChars="200"/>
        <w:jc w:val="left"/>
        <w:rPr>
          <w:color w:val="auto"/>
          <w:kern w:val="0"/>
          <w:szCs w:val="24"/>
          <w:highlight w:val="none"/>
        </w:rPr>
      </w:pPr>
      <w:r>
        <w:rPr>
          <w:rFonts w:hint="eastAsia"/>
          <w:color w:val="auto"/>
          <w:kern w:val="0"/>
          <w:szCs w:val="24"/>
          <w:highlight w:val="none"/>
        </w:rPr>
        <w:t>（三）评审学校的课程建设项目，推荐申报省级以上精品</w:t>
      </w:r>
      <w:r>
        <w:rPr>
          <w:rFonts w:hint="eastAsia" w:ascii="宋体" w:hAnsi="宋体"/>
          <w:color w:val="auto"/>
          <w:szCs w:val="24"/>
          <w:highlight w:val="none"/>
        </w:rPr>
        <w:t>在线</w:t>
      </w:r>
      <w:r>
        <w:rPr>
          <w:rFonts w:hint="eastAsia"/>
          <w:color w:val="auto"/>
          <w:kern w:val="0"/>
          <w:szCs w:val="24"/>
          <w:highlight w:val="none"/>
        </w:rPr>
        <w:t>课程；</w:t>
      </w:r>
    </w:p>
    <w:p>
      <w:pPr>
        <w:widowControl/>
        <w:ind w:firstLine="480" w:firstLineChars="200"/>
        <w:jc w:val="left"/>
        <w:rPr>
          <w:color w:val="auto"/>
          <w:kern w:val="0"/>
          <w:szCs w:val="24"/>
          <w:highlight w:val="none"/>
        </w:rPr>
      </w:pPr>
      <w:r>
        <w:rPr>
          <w:rFonts w:hint="eastAsia"/>
          <w:color w:val="auto"/>
          <w:kern w:val="0"/>
          <w:szCs w:val="24"/>
          <w:highlight w:val="none"/>
        </w:rPr>
        <w:t>（四）其他课程建设方面的指导工作。</w:t>
      </w:r>
    </w:p>
    <w:p>
      <w:pPr>
        <w:widowControl/>
        <w:ind w:firstLine="480" w:firstLineChars="200"/>
        <w:jc w:val="left"/>
        <w:rPr>
          <w:color w:val="auto"/>
          <w:kern w:val="0"/>
          <w:szCs w:val="24"/>
          <w:highlight w:val="none"/>
        </w:rPr>
      </w:pPr>
      <w:r>
        <w:rPr>
          <w:rFonts w:hint="eastAsia" w:ascii="宋体" w:hAnsi="宋体"/>
          <w:color w:val="auto"/>
          <w:szCs w:val="24"/>
          <w:highlight w:val="none"/>
        </w:rPr>
        <w:t>第十五条</w:t>
      </w:r>
      <w:r>
        <w:rPr>
          <w:rFonts w:hint="eastAsia"/>
          <w:color w:val="auto"/>
          <w:kern w:val="0"/>
          <w:szCs w:val="24"/>
          <w:highlight w:val="none"/>
        </w:rPr>
        <w:t xml:space="preserve"> 教务处是课程建设的组织机构，其主要职责包括：</w:t>
      </w:r>
    </w:p>
    <w:p>
      <w:pPr>
        <w:widowControl/>
        <w:ind w:firstLine="480" w:firstLineChars="200"/>
        <w:jc w:val="left"/>
        <w:rPr>
          <w:color w:val="auto"/>
          <w:kern w:val="0"/>
          <w:szCs w:val="24"/>
          <w:highlight w:val="none"/>
        </w:rPr>
      </w:pPr>
      <w:r>
        <w:rPr>
          <w:rFonts w:hint="eastAsia"/>
          <w:color w:val="auto"/>
          <w:kern w:val="0"/>
          <w:szCs w:val="24"/>
          <w:highlight w:val="none"/>
        </w:rPr>
        <w:t>（一）制定学校的课程建设规划；</w:t>
      </w:r>
    </w:p>
    <w:p>
      <w:pPr>
        <w:widowControl/>
        <w:ind w:firstLine="480" w:firstLineChars="200"/>
        <w:jc w:val="left"/>
        <w:rPr>
          <w:color w:val="auto"/>
          <w:kern w:val="0"/>
          <w:szCs w:val="24"/>
          <w:highlight w:val="none"/>
        </w:rPr>
      </w:pPr>
      <w:r>
        <w:rPr>
          <w:rFonts w:hint="eastAsia"/>
          <w:color w:val="auto"/>
          <w:kern w:val="0"/>
          <w:szCs w:val="24"/>
          <w:highlight w:val="none"/>
        </w:rPr>
        <w:t>（二）对各二级学院课程建设工作给予指导与检查；</w:t>
      </w:r>
    </w:p>
    <w:p>
      <w:pPr>
        <w:widowControl/>
        <w:ind w:firstLine="480" w:firstLineChars="200"/>
        <w:jc w:val="left"/>
        <w:rPr>
          <w:color w:val="auto"/>
          <w:kern w:val="0"/>
          <w:szCs w:val="24"/>
          <w:highlight w:val="none"/>
        </w:rPr>
      </w:pPr>
      <w:r>
        <w:rPr>
          <w:rFonts w:hint="eastAsia"/>
          <w:color w:val="auto"/>
          <w:kern w:val="0"/>
          <w:szCs w:val="24"/>
          <w:highlight w:val="none"/>
        </w:rPr>
        <w:t>（三）组织各类课程建设项目评审及省级以上课程建设项目的申报工作；</w:t>
      </w:r>
    </w:p>
    <w:p>
      <w:pPr>
        <w:widowControl/>
        <w:ind w:firstLine="480" w:firstLineChars="200"/>
        <w:jc w:val="left"/>
        <w:rPr>
          <w:color w:val="auto"/>
          <w:kern w:val="0"/>
          <w:szCs w:val="24"/>
          <w:highlight w:val="none"/>
        </w:rPr>
      </w:pPr>
      <w:r>
        <w:rPr>
          <w:rFonts w:hint="eastAsia"/>
          <w:color w:val="auto"/>
          <w:kern w:val="0"/>
          <w:szCs w:val="24"/>
          <w:highlight w:val="none"/>
        </w:rPr>
        <w:t>（四）负责课程建设项目管理工作。</w:t>
      </w:r>
    </w:p>
    <w:p>
      <w:pPr>
        <w:widowControl/>
        <w:ind w:firstLine="480" w:firstLineChars="200"/>
        <w:jc w:val="left"/>
        <w:rPr>
          <w:color w:val="auto"/>
          <w:kern w:val="0"/>
          <w:szCs w:val="24"/>
          <w:highlight w:val="none"/>
        </w:rPr>
      </w:pPr>
      <w:r>
        <w:rPr>
          <w:rFonts w:hint="eastAsia" w:ascii="宋体" w:hAnsi="宋体"/>
          <w:color w:val="auto"/>
          <w:szCs w:val="24"/>
          <w:highlight w:val="none"/>
        </w:rPr>
        <w:t>第十六条</w:t>
      </w:r>
      <w:r>
        <w:rPr>
          <w:rFonts w:hint="eastAsia"/>
          <w:color w:val="auto"/>
          <w:kern w:val="0"/>
          <w:szCs w:val="24"/>
          <w:highlight w:val="none"/>
        </w:rPr>
        <w:t xml:space="preserve"> 各二级学院是课程建设的执行机构，各二级学院负责人是部门课程建设的第一责任人，其主要职责包括：</w:t>
      </w:r>
    </w:p>
    <w:p>
      <w:pPr>
        <w:widowControl/>
        <w:ind w:firstLine="480" w:firstLineChars="200"/>
        <w:jc w:val="left"/>
        <w:rPr>
          <w:color w:val="auto"/>
          <w:kern w:val="0"/>
          <w:szCs w:val="24"/>
          <w:highlight w:val="none"/>
        </w:rPr>
      </w:pPr>
      <w:r>
        <w:rPr>
          <w:rFonts w:hint="eastAsia"/>
          <w:color w:val="auto"/>
          <w:kern w:val="0"/>
          <w:szCs w:val="24"/>
          <w:highlight w:val="none"/>
        </w:rPr>
        <w:t>（一）制定本学院的课程建设规划；</w:t>
      </w:r>
    </w:p>
    <w:p>
      <w:pPr>
        <w:widowControl/>
        <w:ind w:firstLine="480" w:firstLineChars="200"/>
        <w:jc w:val="left"/>
        <w:rPr>
          <w:color w:val="auto"/>
          <w:kern w:val="0"/>
          <w:szCs w:val="24"/>
          <w:highlight w:val="none"/>
        </w:rPr>
      </w:pPr>
      <w:r>
        <w:rPr>
          <w:rFonts w:hint="eastAsia"/>
          <w:color w:val="auto"/>
          <w:kern w:val="0"/>
          <w:szCs w:val="24"/>
          <w:highlight w:val="none"/>
        </w:rPr>
        <w:t>（二）通过制度建设等措施，调动教师参与课程建设的积极性和主动性；</w:t>
      </w:r>
    </w:p>
    <w:p>
      <w:pPr>
        <w:widowControl/>
        <w:ind w:firstLine="480" w:firstLineChars="200"/>
        <w:jc w:val="left"/>
        <w:rPr>
          <w:color w:val="auto"/>
          <w:kern w:val="0"/>
          <w:szCs w:val="24"/>
          <w:highlight w:val="none"/>
        </w:rPr>
      </w:pPr>
      <w:r>
        <w:rPr>
          <w:rFonts w:hint="eastAsia"/>
          <w:color w:val="auto"/>
          <w:kern w:val="0"/>
          <w:szCs w:val="24"/>
          <w:highlight w:val="none"/>
        </w:rPr>
        <w:t xml:space="preserve">（三）不断完善课程的教学条件，规范教学管理，积极开展教学研究，更新教学内容，改革教学方法和手段，提高课程建设的水平。 </w:t>
      </w:r>
    </w:p>
    <w:p>
      <w:pPr>
        <w:widowControl/>
        <w:ind w:firstLine="480" w:firstLineChars="200"/>
        <w:jc w:val="left"/>
        <w:rPr>
          <w:color w:val="auto"/>
          <w:kern w:val="0"/>
          <w:szCs w:val="24"/>
          <w:highlight w:val="none"/>
        </w:rPr>
      </w:pPr>
      <w:r>
        <w:rPr>
          <w:rFonts w:hint="eastAsia"/>
          <w:color w:val="auto"/>
          <w:kern w:val="0"/>
          <w:szCs w:val="24"/>
          <w:highlight w:val="none"/>
        </w:rPr>
        <w:t>（四）组织本学院课程的评审；</w:t>
      </w:r>
    </w:p>
    <w:p>
      <w:pPr>
        <w:widowControl/>
        <w:ind w:firstLine="480" w:firstLineChars="200"/>
        <w:jc w:val="left"/>
        <w:rPr>
          <w:color w:val="auto"/>
          <w:kern w:val="0"/>
          <w:szCs w:val="24"/>
          <w:highlight w:val="none"/>
        </w:rPr>
      </w:pPr>
      <w:r>
        <w:rPr>
          <w:rFonts w:hint="eastAsia"/>
          <w:color w:val="auto"/>
          <w:kern w:val="0"/>
          <w:szCs w:val="24"/>
          <w:highlight w:val="none"/>
        </w:rPr>
        <w:t>（五）组织申报校级优质课程、精品</w:t>
      </w:r>
      <w:r>
        <w:rPr>
          <w:rFonts w:hint="eastAsia" w:ascii="宋体" w:hAnsi="宋体"/>
          <w:color w:val="auto"/>
          <w:szCs w:val="24"/>
          <w:highlight w:val="none"/>
        </w:rPr>
        <w:t>在线</w:t>
      </w:r>
      <w:r>
        <w:rPr>
          <w:rFonts w:hint="eastAsia"/>
          <w:color w:val="auto"/>
          <w:kern w:val="0"/>
          <w:szCs w:val="24"/>
          <w:highlight w:val="none"/>
        </w:rPr>
        <w:t>课程。</w:t>
      </w:r>
    </w:p>
    <w:p>
      <w:pPr>
        <w:widowControl/>
        <w:ind w:firstLine="480" w:firstLineChars="200"/>
        <w:jc w:val="left"/>
        <w:rPr>
          <w:color w:val="auto"/>
          <w:kern w:val="0"/>
          <w:szCs w:val="24"/>
          <w:highlight w:val="none"/>
        </w:rPr>
      </w:pPr>
      <w:r>
        <w:rPr>
          <w:rFonts w:hint="eastAsia" w:ascii="宋体" w:hAnsi="宋体"/>
          <w:color w:val="auto"/>
          <w:szCs w:val="24"/>
          <w:highlight w:val="none"/>
        </w:rPr>
        <w:t>第十七条</w:t>
      </w:r>
      <w:r>
        <w:rPr>
          <w:rFonts w:hint="eastAsia"/>
          <w:color w:val="auto"/>
          <w:kern w:val="0"/>
          <w:szCs w:val="24"/>
          <w:highlight w:val="none"/>
        </w:rPr>
        <w:t xml:space="preserve"> 课程建设实施负责人制度。课程负责人的主要职责是：</w:t>
      </w:r>
    </w:p>
    <w:p>
      <w:pPr>
        <w:widowControl/>
        <w:ind w:firstLine="480" w:firstLineChars="200"/>
        <w:jc w:val="left"/>
        <w:rPr>
          <w:color w:val="auto"/>
          <w:kern w:val="0"/>
          <w:szCs w:val="24"/>
          <w:highlight w:val="none"/>
        </w:rPr>
      </w:pPr>
      <w:r>
        <w:rPr>
          <w:rFonts w:hint="eastAsia"/>
          <w:color w:val="auto"/>
          <w:kern w:val="0"/>
          <w:szCs w:val="24"/>
          <w:highlight w:val="none"/>
        </w:rPr>
        <w:t>（一）负责制定课程标准；</w:t>
      </w:r>
    </w:p>
    <w:p>
      <w:pPr>
        <w:widowControl/>
        <w:ind w:firstLine="480" w:firstLineChars="200"/>
        <w:jc w:val="left"/>
        <w:rPr>
          <w:color w:val="auto"/>
          <w:kern w:val="0"/>
          <w:szCs w:val="24"/>
          <w:highlight w:val="none"/>
        </w:rPr>
      </w:pPr>
      <w:r>
        <w:rPr>
          <w:rFonts w:hint="eastAsia"/>
          <w:color w:val="auto"/>
          <w:kern w:val="0"/>
          <w:szCs w:val="24"/>
          <w:highlight w:val="none"/>
        </w:rPr>
        <w:t>（二）组建课程建设团队，落实课程建设任务；</w:t>
      </w:r>
    </w:p>
    <w:p>
      <w:pPr>
        <w:widowControl/>
        <w:ind w:firstLine="480" w:firstLineChars="200"/>
        <w:jc w:val="left"/>
        <w:rPr>
          <w:color w:val="auto"/>
          <w:kern w:val="0"/>
          <w:szCs w:val="24"/>
          <w:highlight w:val="none"/>
        </w:rPr>
      </w:pPr>
      <w:r>
        <w:rPr>
          <w:rFonts w:hint="eastAsia"/>
          <w:color w:val="auto"/>
          <w:kern w:val="0"/>
          <w:szCs w:val="24"/>
          <w:highlight w:val="none"/>
        </w:rPr>
        <w:t>（三）负责课程建设的日常管理。</w:t>
      </w:r>
    </w:p>
    <w:p>
      <w:pPr>
        <w:widowControl/>
        <w:ind w:firstLine="480" w:firstLineChars="200"/>
        <w:jc w:val="left"/>
        <w:rPr>
          <w:rFonts w:ascii="宋体"/>
          <w:color w:val="auto"/>
          <w:highlight w:val="none"/>
        </w:rPr>
      </w:pPr>
      <w:r>
        <w:rPr>
          <w:rFonts w:hint="eastAsia" w:ascii="宋体" w:hAnsi="宋体"/>
          <w:color w:val="auto"/>
          <w:szCs w:val="24"/>
          <w:highlight w:val="none"/>
        </w:rPr>
        <w:t>第十八条</w:t>
      </w:r>
      <w:r>
        <w:rPr>
          <w:rFonts w:hint="eastAsia"/>
          <w:color w:val="auto"/>
          <w:kern w:val="0"/>
          <w:szCs w:val="24"/>
          <w:highlight w:val="none"/>
        </w:rPr>
        <w:t xml:space="preserve"> 学校重点建设的课程</w:t>
      </w:r>
      <w:r>
        <w:rPr>
          <w:rFonts w:hint="eastAsia" w:ascii="宋体"/>
          <w:color w:val="auto"/>
          <w:highlight w:val="none"/>
        </w:rPr>
        <w:t>以专业核心课程和学生受益面广的专业平台课程及通识课程为主，</w:t>
      </w:r>
      <w:r>
        <w:rPr>
          <w:rFonts w:hint="eastAsia"/>
          <w:color w:val="auto"/>
          <w:kern w:val="0"/>
          <w:szCs w:val="24"/>
          <w:highlight w:val="none"/>
        </w:rPr>
        <w:t>采取</w:t>
      </w:r>
      <w:r>
        <w:rPr>
          <w:rFonts w:hint="eastAsia" w:ascii="宋体"/>
          <w:color w:val="auto"/>
          <w:highlight w:val="none"/>
        </w:rPr>
        <w:t>立项资助的方式进行，每年开展一次。</w:t>
      </w:r>
      <w:r>
        <w:rPr>
          <w:rFonts w:hint="eastAsia"/>
          <w:color w:val="auto"/>
          <w:kern w:val="0"/>
          <w:szCs w:val="24"/>
          <w:highlight w:val="none"/>
        </w:rPr>
        <w:t>重点建设的课程，一般要求</w:t>
      </w:r>
      <w:r>
        <w:rPr>
          <w:rFonts w:hint="eastAsia" w:ascii="宋体"/>
          <w:color w:val="auto"/>
          <w:highlight w:val="none"/>
        </w:rPr>
        <w:t xml:space="preserve">连续开设二年以上，具备较好的建设基础；课程负责人为本校具有讲师及以上职称的专任教师，具有较强的教学科学研究能力和协作组织能力；课程教学团队结构合理、业务水平较高、凝聚力强。 </w:t>
      </w:r>
    </w:p>
    <w:p>
      <w:pPr>
        <w:ind w:firstLine="480" w:firstLineChars="200"/>
        <w:jc w:val="left"/>
        <w:rPr>
          <w:color w:val="auto"/>
          <w:kern w:val="0"/>
          <w:szCs w:val="24"/>
          <w:highlight w:val="none"/>
        </w:rPr>
      </w:pPr>
      <w:r>
        <w:rPr>
          <w:rFonts w:hint="eastAsia" w:ascii="宋体" w:hAnsi="宋体"/>
          <w:color w:val="auto"/>
          <w:szCs w:val="24"/>
          <w:highlight w:val="none"/>
        </w:rPr>
        <w:t xml:space="preserve">第十九条 </w:t>
      </w:r>
      <w:r>
        <w:rPr>
          <w:rFonts w:hint="eastAsia"/>
          <w:color w:val="auto"/>
          <w:kern w:val="0"/>
          <w:szCs w:val="24"/>
          <w:highlight w:val="none"/>
        </w:rPr>
        <w:t>课程建设项目纳入学校“教学质量与教学改革工程”统一管理，项目的申报、评审、立项、</w:t>
      </w:r>
      <w:r>
        <w:rPr>
          <w:rFonts w:hint="eastAsia" w:ascii="宋体" w:hAnsi="宋体"/>
          <w:color w:val="auto"/>
          <w:szCs w:val="24"/>
          <w:highlight w:val="none"/>
        </w:rPr>
        <w:t>中期检查、结项验收等事项按</w:t>
      </w:r>
      <w:r>
        <w:rPr>
          <w:rFonts w:hint="eastAsia"/>
          <w:color w:val="auto"/>
          <w:kern w:val="0"/>
          <w:szCs w:val="24"/>
          <w:highlight w:val="none"/>
        </w:rPr>
        <w:t>照《广东创新科技职业学院教学质量与教学改革工程项目管理办法</w:t>
      </w:r>
      <w:r>
        <w:rPr>
          <w:rFonts w:hint="eastAsia" w:ascii="宋体" w:hAnsi="宋体"/>
          <w:color w:val="auto"/>
          <w:szCs w:val="24"/>
          <w:highlight w:val="none"/>
        </w:rPr>
        <w:t>》执行。</w:t>
      </w:r>
    </w:p>
    <w:p>
      <w:pPr>
        <w:tabs>
          <w:tab w:val="left" w:pos="900"/>
        </w:tabs>
        <w:jc w:val="center"/>
        <w:rPr>
          <w:rFonts w:ascii="Cambria" w:hAnsi="Cambria" w:eastAsia="黑体"/>
          <w:bCs/>
          <w:color w:val="auto"/>
          <w:sz w:val="28"/>
          <w:szCs w:val="32"/>
          <w:highlight w:val="none"/>
        </w:rPr>
      </w:pPr>
      <w:r>
        <w:rPr>
          <w:rFonts w:hint="eastAsia" w:ascii="Cambria" w:hAnsi="Cambria" w:eastAsia="黑体"/>
          <w:bCs/>
          <w:color w:val="auto"/>
          <w:sz w:val="28"/>
          <w:szCs w:val="32"/>
          <w:highlight w:val="none"/>
        </w:rPr>
        <w:t>第四章 附 则</w:t>
      </w:r>
    </w:p>
    <w:p>
      <w:pPr>
        <w:ind w:firstLine="537" w:firstLineChars="224"/>
        <w:rPr>
          <w:rFonts w:ascii="宋体" w:hAnsi="宋体"/>
          <w:color w:val="auto"/>
          <w:szCs w:val="24"/>
          <w:highlight w:val="none"/>
        </w:rPr>
      </w:pPr>
      <w:r>
        <w:rPr>
          <w:rFonts w:hint="eastAsia" w:ascii="宋体" w:hAnsi="宋体"/>
          <w:color w:val="auto"/>
          <w:szCs w:val="24"/>
          <w:highlight w:val="none"/>
        </w:rPr>
        <w:t xml:space="preserve">第二十条  </w:t>
      </w:r>
      <w:r>
        <w:rPr>
          <w:rFonts w:hint="eastAsia" w:ascii="宋体" w:hAnsi="宋体"/>
          <w:color w:val="auto"/>
          <w:highlight w:val="none"/>
        </w:rPr>
        <w:t>本管</w:t>
      </w:r>
      <w:r>
        <w:rPr>
          <w:rFonts w:hint="eastAsia"/>
          <w:color w:val="auto"/>
          <w:highlight w:val="none"/>
        </w:rPr>
        <w:t>理办法自发布之日起执行，由教务处负责解释。</w:t>
      </w:r>
    </w:p>
    <w:p>
      <w:pPr>
        <w:rPr>
          <w:color w:val="auto"/>
          <w:highlight w:val="none"/>
        </w:rPr>
      </w:pPr>
    </w:p>
    <w:p>
      <w:pPr>
        <w:rPr>
          <w:rFonts w:hint="eastAsia" w:ascii="仿宋" w:hAnsi="仿宋" w:eastAsia="仿宋"/>
          <w:b/>
          <w:color w:val="auto"/>
          <w:sz w:val="36"/>
          <w:szCs w:val="28"/>
          <w:highlight w:val="none"/>
        </w:rPr>
      </w:pPr>
      <w:r>
        <w:rPr>
          <w:rFonts w:hint="eastAsia" w:ascii="仿宋" w:hAnsi="仿宋" w:eastAsia="仿宋"/>
          <w:b/>
          <w:color w:val="auto"/>
          <w:sz w:val="36"/>
          <w:szCs w:val="28"/>
          <w:highlight w:val="none"/>
        </w:rPr>
        <w:br w:type="page"/>
      </w:r>
    </w:p>
    <w:p>
      <w:pPr>
        <w:jc w:val="center"/>
        <w:outlineLvl w:val="0"/>
        <w:rPr>
          <w:rFonts w:ascii="仿宋" w:hAnsi="仿宋" w:eastAsia="仿宋"/>
          <w:b/>
          <w:color w:val="auto"/>
          <w:sz w:val="36"/>
          <w:szCs w:val="28"/>
          <w:highlight w:val="none"/>
        </w:rPr>
      </w:pPr>
      <w:bookmarkStart w:id="319" w:name="_Toc1205"/>
      <w:bookmarkStart w:id="320" w:name="_Toc4193"/>
      <w:r>
        <w:rPr>
          <w:rFonts w:hint="eastAsia" w:ascii="黑体" w:hAnsi="黑体" w:eastAsia="黑体" w:cs="黑体"/>
          <w:b w:val="0"/>
          <w:bCs w:val="0"/>
          <w:color w:val="auto"/>
          <w:kern w:val="44"/>
          <w:sz w:val="32"/>
          <w:szCs w:val="32"/>
          <w:highlight w:val="none"/>
          <w:lang w:val="en-US" w:eastAsia="zh-CN" w:bidi="ar-SA"/>
        </w:rPr>
        <w:t>广东创新科技职业学院教学质量与教学改革工程项目管理办法</w:t>
      </w:r>
      <w:bookmarkEnd w:id="319"/>
      <w:bookmarkEnd w:id="320"/>
    </w:p>
    <w:p>
      <w:pPr>
        <w:jc w:val="right"/>
        <w:rPr>
          <w:rFonts w:ascii="仿宋" w:hAnsi="仿宋" w:eastAsia="仿宋"/>
          <w:b/>
          <w:color w:val="auto"/>
          <w:sz w:val="28"/>
          <w:szCs w:val="28"/>
          <w:highlight w:val="none"/>
        </w:rPr>
      </w:pPr>
      <w:r>
        <w:rPr>
          <w:rFonts w:hint="eastAsia" w:ascii="宋体" w:hAnsi="宋体"/>
          <w:color w:val="auto"/>
          <w:highlight w:val="none"/>
        </w:rPr>
        <w:t>广创职院〔2021〕044号</w:t>
      </w:r>
      <w:r>
        <w:rPr>
          <w:rFonts w:hint="eastAsia" w:ascii="仿宋" w:hAnsi="仿宋" w:eastAsia="仿宋"/>
          <w:b/>
          <w:color w:val="auto"/>
          <w:sz w:val="28"/>
          <w:szCs w:val="28"/>
          <w:highlight w:val="none"/>
        </w:rPr>
        <w:t xml:space="preserve">                        </w:t>
      </w:r>
    </w:p>
    <w:p>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 xml:space="preserve">第一章 </w:t>
      </w:r>
      <w:r>
        <w:rPr>
          <w:rFonts w:asciiTheme="minorEastAsia" w:hAnsiTheme="minorEastAsia"/>
          <w:b/>
          <w:color w:val="auto"/>
          <w:sz w:val="24"/>
          <w:szCs w:val="24"/>
          <w:highlight w:val="none"/>
        </w:rPr>
        <w:t>总</w:t>
      </w:r>
      <w:r>
        <w:rPr>
          <w:rFonts w:hint="eastAsia" w:asciiTheme="minorEastAsia" w:hAnsiTheme="minorEastAsia"/>
          <w:b/>
          <w:color w:val="auto"/>
          <w:sz w:val="24"/>
          <w:szCs w:val="24"/>
          <w:highlight w:val="none"/>
        </w:rPr>
        <w:t xml:space="preserve"> </w:t>
      </w:r>
      <w:r>
        <w:rPr>
          <w:rFonts w:asciiTheme="minorEastAsia" w:hAnsiTheme="minorEastAsia"/>
          <w:b/>
          <w:color w:val="auto"/>
          <w:sz w:val="24"/>
          <w:szCs w:val="24"/>
          <w:highlight w:val="none"/>
        </w:rPr>
        <w:t>则</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第一条</w:t>
      </w:r>
      <w:r>
        <w:rPr>
          <w:rFonts w:hint="eastAsia" w:asciiTheme="minorEastAsia" w:hAnsiTheme="minorEastAsia"/>
          <w:color w:val="auto"/>
          <w:sz w:val="24"/>
          <w:szCs w:val="24"/>
          <w:highlight w:val="none"/>
        </w:rPr>
        <w:t xml:space="preserve"> 为进一步推动学校的专业建设以及教育教学改革，提高人才培养质量，调动广大教师和二级学院开展教学研究与改革的积极性，促进人才培养过程中的重点、难点、焦点问题的有效解决，规范教学质量与教学改革工程（以下简称“质量工程”）项目的管理，提高质量工程项目绩效，特制订本办法。</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第二条</w:t>
      </w:r>
      <w:r>
        <w:rPr>
          <w:rFonts w:hint="eastAsia" w:asciiTheme="minorEastAsia" w:hAnsiTheme="minorEastAsia"/>
          <w:color w:val="auto"/>
          <w:sz w:val="24"/>
          <w:szCs w:val="24"/>
          <w:highlight w:val="none"/>
        </w:rPr>
        <w:t xml:space="preserve"> 本办法所指的质量工程项目主要分为以下类别： </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1.专业建设类项目。主要包括品牌专业</w:t>
      </w:r>
      <w:r>
        <w:rPr>
          <w:rFonts w:hint="eastAsia" w:ascii="宋体" w:hAnsi="宋体" w:eastAsia="宋体" w:cs="宋体"/>
          <w:color w:val="auto"/>
          <w:kern w:val="0"/>
          <w:sz w:val="24"/>
          <w:szCs w:val="24"/>
          <w:highlight w:val="none"/>
        </w:rPr>
        <w:t>（含民族文化传承与创新、适应战略性新兴产业等产业发展急需的示范专业点）</w:t>
      </w:r>
      <w:r>
        <w:rPr>
          <w:rFonts w:hint="eastAsia" w:asciiTheme="minorEastAsia" w:hAnsiTheme="minorEastAsia"/>
          <w:color w:val="auto"/>
          <w:sz w:val="24"/>
          <w:szCs w:val="24"/>
          <w:highlight w:val="none"/>
        </w:rPr>
        <w:t>、（高水平）专业群、专业教学资源库（微课、实训指导书、教材、试题库、项目库等）等项目。</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2.基地类项目。主要包括校内实践教学基地（含实训基地、公共实训中心和职业能力培养虚拟仿真实训中心）、大学生校外实践教学基地、应用技术协同创新中心等项目。</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3.教师类项目。主要包括教学团队、专业领军人才、高层次技能型兼职教师、技能大师工作室等项目。</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4.教学改革类项目。主要包括教育教学改革研究与实践项目</w:t>
      </w:r>
      <w:r>
        <w:rPr>
          <w:rFonts w:hint="eastAsia" w:ascii="宋体" w:hAnsi="宋体" w:eastAsia="宋体" w:cs="宋体"/>
          <w:color w:val="auto"/>
          <w:kern w:val="0"/>
          <w:sz w:val="24"/>
          <w:szCs w:val="24"/>
          <w:highlight w:val="none"/>
        </w:rPr>
        <w:t>（分为重点项目和一般项目）</w:t>
      </w:r>
      <w:r>
        <w:rPr>
          <w:rFonts w:hint="eastAsia" w:asciiTheme="minorEastAsia" w:hAnsiTheme="minorEastAsia"/>
          <w:color w:val="auto"/>
          <w:sz w:val="24"/>
          <w:szCs w:val="24"/>
          <w:highlight w:val="none"/>
        </w:rPr>
        <w:t>、精品在线开放课程（含创新创业教育专门课程（群））、 大学生创新创业训练计划项目等项目。</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5.其他与教学建设、教学改革相关的建设项目。</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第三条</w:t>
      </w:r>
      <w:r>
        <w:rPr>
          <w:rFonts w:hint="eastAsia" w:asciiTheme="minorEastAsia" w:hAnsiTheme="minorEastAsia"/>
          <w:color w:val="auto"/>
          <w:sz w:val="24"/>
          <w:szCs w:val="24"/>
          <w:highlight w:val="none"/>
        </w:rPr>
        <w:t xml:space="preserve"> 校级质量工程项目申报、实施与管理适用本办法。上级各类相关教学项目，其申报、实施与管理执行上级有关文件，上级文件未明确规定的按照本办法管理。</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第四条</w:t>
      </w:r>
      <w:r>
        <w:rPr>
          <w:rFonts w:hint="eastAsia" w:asciiTheme="minorEastAsia" w:hAnsiTheme="minorEastAsia"/>
          <w:color w:val="auto"/>
          <w:sz w:val="24"/>
          <w:szCs w:val="24"/>
          <w:highlight w:val="none"/>
        </w:rPr>
        <w:t xml:space="preserve"> 质量工程项目归口教务处管理。校内各单位应将获准立项的项目列入本单位当年的工作计划，定期检查和总结，并做好优秀改革成果的应用和推广工作。</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第五条</w:t>
      </w:r>
      <w:r>
        <w:rPr>
          <w:rFonts w:hint="eastAsia" w:asciiTheme="minorEastAsia" w:hAnsiTheme="minorEastAsia"/>
          <w:color w:val="auto"/>
          <w:sz w:val="24"/>
          <w:szCs w:val="24"/>
          <w:highlight w:val="none"/>
        </w:rPr>
        <w:t xml:space="preserve"> 质量工程项目的立项、实施与管理要坚持突出人才培养工作改革重点、突出解决实际教学、管理问题、突出成果应用原则。</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第六条</w:t>
      </w:r>
      <w:r>
        <w:rPr>
          <w:rFonts w:hint="eastAsia" w:asciiTheme="minorEastAsia" w:hAnsiTheme="minorEastAsia"/>
          <w:color w:val="auto"/>
          <w:sz w:val="24"/>
          <w:szCs w:val="24"/>
          <w:highlight w:val="none"/>
        </w:rPr>
        <w:t xml:space="preserve"> 对于获准立项的质量工程项目，应根据具体项目类型要求进行中期检查和终期验收，中期检查、终期验收结果与经费使用报销挂勾。</w:t>
      </w:r>
    </w:p>
    <w:p>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第二章 申报与立项</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第七条</w:t>
      </w:r>
      <w:r>
        <w:rPr>
          <w:rFonts w:hint="eastAsia" w:asciiTheme="minorEastAsia" w:hAnsiTheme="minorEastAsia"/>
          <w:color w:val="auto"/>
          <w:sz w:val="24"/>
          <w:szCs w:val="24"/>
          <w:highlight w:val="none"/>
        </w:rPr>
        <w:t xml:space="preserve"> 校级质量工程项目的申报与立项工作每年进行一次（原则上定在每年上半年），具体开展时间和要求以教务处发布的通知为准。采取自愿申报、严格评审、公平竞争的方式择优立项。</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第八条</w:t>
      </w:r>
      <w:r>
        <w:rPr>
          <w:rFonts w:hint="eastAsia" w:asciiTheme="minorEastAsia" w:hAnsiTheme="minorEastAsia"/>
          <w:color w:val="auto"/>
          <w:sz w:val="24"/>
          <w:szCs w:val="24"/>
          <w:highlight w:val="none"/>
        </w:rPr>
        <w:t xml:space="preserve"> 项目负责人应具备的资格条件。凡学校正式聘任的具有中级及以上职称或具有硕士及以上学位的教职工均可作为项目负责人申报主持质量工程项目。其中，品牌专业、（高水平）专业群、校内实践教学基地、教学团队、技能大师工作室等项目负责人需由专业教研室主任及以上职务人员承担；重点教育教学改革研究与实践项目、大学生校外实践教学基地、应用技术协同创新中心等项目负责人原则上应由专业带头人及以上职务或具有高级职称的教师承担。同一申报人不得同时申请主持2项以上（含2项）项目，不得担任3项（含3项）以上的项目成员。承担有在研校级项目者不得申报主持新的项目；承担校级项目未按期进行结题验收者，二年内不得申报新项目；承担校级项目最终未能通过验收的，三年内不得申报新项目。</w:t>
      </w:r>
    </w:p>
    <w:p>
      <w:pPr>
        <w:spacing w:line="360" w:lineRule="auto"/>
        <w:ind w:firstLine="482" w:firstLineChars="200"/>
        <w:jc w:val="left"/>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第九条</w:t>
      </w:r>
      <w:r>
        <w:rPr>
          <w:rFonts w:hint="eastAsia" w:asciiTheme="minorEastAsia" w:hAnsiTheme="minorEastAsia"/>
          <w:color w:val="auto"/>
          <w:sz w:val="24"/>
          <w:szCs w:val="24"/>
          <w:highlight w:val="none"/>
        </w:rPr>
        <w:t xml:space="preserve"> 立项评审时，具有副高及以上职称教师、专业带头人、专业负责人或青年骨干教师担任主持人的项目同等条件下优先考虑。</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第十条</w:t>
      </w:r>
      <w:r>
        <w:rPr>
          <w:rFonts w:hint="eastAsia" w:asciiTheme="minorEastAsia" w:hAnsiTheme="minorEastAsia"/>
          <w:color w:val="auto"/>
          <w:sz w:val="24"/>
          <w:szCs w:val="24"/>
          <w:highlight w:val="none"/>
        </w:rPr>
        <w:t xml:space="preserve"> 校级质量工程项目的申报实行限额推荐制。教务处根据当年立项计划分配推荐指标，各二级学院据此统筹安排本部门项目申报与推荐工作。</w:t>
      </w:r>
    </w:p>
    <w:p>
      <w:pPr>
        <w:adjustRightInd w:val="0"/>
        <w:snapToGrid w:val="0"/>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第十一条</w:t>
      </w:r>
      <w:r>
        <w:rPr>
          <w:rFonts w:hint="eastAsia" w:asciiTheme="minorEastAsia" w:hAnsiTheme="minorEastAsia"/>
          <w:color w:val="auto"/>
          <w:sz w:val="24"/>
          <w:szCs w:val="24"/>
          <w:highlight w:val="none"/>
        </w:rPr>
        <w:t xml:space="preserve"> 校级项目申报与评审程序。</w:t>
      </w:r>
    </w:p>
    <w:p>
      <w:pPr>
        <w:adjustRightInd w:val="0"/>
        <w:snapToGrid w:val="0"/>
        <w:spacing w:line="360" w:lineRule="auto"/>
        <w:ind w:left="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 教务处发布《广东创新科技职业学院校级质量工程项目立项指南》。</w:t>
      </w:r>
    </w:p>
    <w:p>
      <w:pPr>
        <w:adjustRightInd w:val="0"/>
        <w:snapToGrid w:val="0"/>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2.项目负责人组织项目团队并填写《广东创新科技职业学院校级质量工程项目申请书》。</w:t>
      </w:r>
    </w:p>
    <w:p>
      <w:pPr>
        <w:adjustRightInd w:val="0"/>
        <w:snapToGrid w:val="0"/>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3.项目负责人所在单位组织初审与遴选，并按照分配指标限额向教务处一并提交项目申报材料。</w:t>
      </w:r>
    </w:p>
    <w:p>
      <w:pPr>
        <w:adjustRightInd w:val="0"/>
        <w:snapToGrid w:val="0"/>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4.教务处进行形式审查。</w:t>
      </w:r>
    </w:p>
    <w:p>
      <w:pPr>
        <w:adjustRightInd w:val="0"/>
        <w:snapToGrid w:val="0"/>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5.教务处组织评审专家组对通过形式审查的项目进行立项评审，确定拟立项项目。</w:t>
      </w:r>
    </w:p>
    <w:p>
      <w:pPr>
        <w:adjustRightInd w:val="0"/>
        <w:snapToGrid w:val="0"/>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6.经公示无异议后，报主管校领导批准，交由学校发文公布。</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第十二条</w:t>
      </w:r>
      <w:r>
        <w:rPr>
          <w:rFonts w:hint="eastAsia" w:asciiTheme="minorEastAsia" w:hAnsiTheme="minorEastAsia"/>
          <w:color w:val="auto"/>
          <w:sz w:val="24"/>
          <w:szCs w:val="24"/>
          <w:highlight w:val="none"/>
        </w:rPr>
        <w:t xml:space="preserve"> 对于获准立项的项目，项目负责人应在收到立项通知后两周内根据专家评审意见和学校有关要求对原项目申请书进行修改，并将修改后的申请书报教务处审查备案。否则，视为自动放弃。</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第十三</w:t>
      </w:r>
      <w:r>
        <w:rPr>
          <w:rFonts w:hint="eastAsia" w:asciiTheme="minorEastAsia" w:hAnsiTheme="minorEastAsia"/>
          <w:color w:val="auto"/>
          <w:sz w:val="24"/>
          <w:szCs w:val="24"/>
          <w:highlight w:val="none"/>
        </w:rPr>
        <w:t>条 推荐申报省级及以上级别的项目，一般应从符合其申报要求的校级质量工程项目中择优遴选。特殊情况下，学校另行组织申报、并被推荐上报的省级及以上级别的项目，可直接作为校级项目认定。</w:t>
      </w:r>
    </w:p>
    <w:p>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第三章 经费资助与管理</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第十四条</w:t>
      </w:r>
      <w:r>
        <w:rPr>
          <w:rFonts w:hint="eastAsia" w:asciiTheme="minorEastAsia" w:hAnsiTheme="minorEastAsia"/>
          <w:color w:val="auto"/>
          <w:sz w:val="24"/>
          <w:szCs w:val="24"/>
          <w:highlight w:val="none"/>
        </w:rPr>
        <w:t xml:space="preserve"> 学校对于获准立项的校级和省级及以上级别的项目，按其项目级别和类别给予相应的经费资助，资助标准如下（不含实训设备购置、场地改造等费用）：</w:t>
      </w:r>
    </w:p>
    <w:tbl>
      <w:tblPr>
        <w:tblStyle w:val="31"/>
        <w:tblW w:w="8377" w:type="dxa"/>
        <w:tblInd w:w="95" w:type="dxa"/>
        <w:tblLayout w:type="autofit"/>
        <w:tblCellMar>
          <w:top w:w="0" w:type="dxa"/>
          <w:left w:w="108" w:type="dxa"/>
          <w:bottom w:w="0" w:type="dxa"/>
          <w:right w:w="108" w:type="dxa"/>
        </w:tblCellMar>
      </w:tblPr>
      <w:tblGrid>
        <w:gridCol w:w="667"/>
        <w:gridCol w:w="3032"/>
        <w:gridCol w:w="1701"/>
        <w:gridCol w:w="1559"/>
        <w:gridCol w:w="1418"/>
      </w:tblGrid>
      <w:tr>
        <w:tblPrEx>
          <w:tblCellMar>
            <w:top w:w="0" w:type="dxa"/>
            <w:left w:w="108" w:type="dxa"/>
            <w:bottom w:w="0" w:type="dxa"/>
            <w:right w:w="108" w:type="dxa"/>
          </w:tblCellMar>
        </w:tblPrEx>
        <w:trPr>
          <w:trHeight w:val="463" w:hRule="atLeast"/>
        </w:trPr>
        <w:tc>
          <w:tcPr>
            <w:tcW w:w="66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3032"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项目类别</w:t>
            </w:r>
          </w:p>
        </w:tc>
        <w:tc>
          <w:tcPr>
            <w:tcW w:w="1701" w:type="dxa"/>
            <w:vMerge w:val="restart"/>
            <w:tcBorders>
              <w:top w:val="single" w:color="auto" w:sz="4" w:space="0"/>
              <w:left w:val="nil"/>
              <w:right w:val="nil"/>
            </w:tcBorders>
            <w:shd w:val="clear" w:color="auto" w:fill="auto"/>
            <w:vAlign w:val="center"/>
          </w:tcPr>
          <w:p>
            <w:pPr>
              <w:widowControl/>
              <w:spacing w:line="240" w:lineRule="exact"/>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校级项目</w:t>
            </w:r>
          </w:p>
          <w:p>
            <w:pPr>
              <w:widowControl/>
              <w:spacing w:line="240" w:lineRule="exact"/>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资助标准</w:t>
            </w:r>
          </w:p>
          <w:p>
            <w:pPr>
              <w:widowControl/>
              <w:spacing w:line="240" w:lineRule="exact"/>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（万元/项）</w:t>
            </w:r>
          </w:p>
        </w:tc>
        <w:tc>
          <w:tcPr>
            <w:tcW w:w="1559"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省级项目</w:t>
            </w:r>
          </w:p>
          <w:p>
            <w:pPr>
              <w:widowControl/>
              <w:spacing w:line="240" w:lineRule="exact"/>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资助标准</w:t>
            </w:r>
          </w:p>
          <w:p>
            <w:pPr>
              <w:widowControl/>
              <w:spacing w:line="240" w:lineRule="exact"/>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（万元/项）</w:t>
            </w:r>
          </w:p>
        </w:tc>
        <w:tc>
          <w:tcPr>
            <w:tcW w:w="1418"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olor w:val="auto"/>
                <w:sz w:val="24"/>
                <w:szCs w:val="24"/>
                <w:highlight w:val="none"/>
              </w:rPr>
            </w:pPr>
            <w:r>
              <w:rPr>
                <w:rFonts w:hint="eastAsia" w:ascii="宋体" w:hAnsi="宋体" w:eastAsia="宋体" w:cs="宋体"/>
                <w:b/>
                <w:bCs/>
                <w:color w:val="auto"/>
                <w:kern w:val="0"/>
                <w:szCs w:val="21"/>
                <w:highlight w:val="none"/>
              </w:rPr>
              <w:t>国家级项目</w:t>
            </w:r>
          </w:p>
          <w:p>
            <w:pPr>
              <w:widowControl/>
              <w:spacing w:line="240" w:lineRule="exact"/>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资助标准</w:t>
            </w:r>
          </w:p>
          <w:p>
            <w:pPr>
              <w:widowControl/>
              <w:spacing w:line="240" w:lineRule="exact"/>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（万元/项）</w:t>
            </w:r>
          </w:p>
        </w:tc>
      </w:tr>
      <w:tr>
        <w:tblPrEx>
          <w:tblCellMar>
            <w:top w:w="0" w:type="dxa"/>
            <w:left w:w="108" w:type="dxa"/>
            <w:bottom w:w="0" w:type="dxa"/>
            <w:right w:w="108" w:type="dxa"/>
          </w:tblCellMar>
        </w:tblPrEx>
        <w:trPr>
          <w:trHeight w:val="463" w:hRule="atLeast"/>
        </w:trPr>
        <w:tc>
          <w:tcPr>
            <w:tcW w:w="66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03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1701" w:type="dxa"/>
            <w:vMerge w:val="continue"/>
            <w:tcBorders>
              <w:left w:val="nil"/>
              <w:bottom w:val="single" w:color="auto" w:sz="4" w:space="0"/>
              <w:right w:val="nil"/>
            </w:tcBorders>
            <w:shd w:val="clear" w:color="auto" w:fill="auto"/>
            <w:vAlign w:val="center"/>
          </w:tcPr>
          <w:p>
            <w:pPr>
              <w:widowControl/>
              <w:spacing w:line="240" w:lineRule="exact"/>
              <w:jc w:val="center"/>
              <w:rPr>
                <w:rFonts w:ascii="宋体" w:hAnsi="宋体" w:eastAsia="宋体" w:cs="宋体"/>
                <w:b/>
                <w:bCs/>
                <w:color w:val="auto"/>
                <w:kern w:val="0"/>
                <w:szCs w:val="21"/>
                <w:highlight w:val="none"/>
              </w:rPr>
            </w:pPr>
          </w:p>
        </w:tc>
        <w:tc>
          <w:tcPr>
            <w:tcW w:w="155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Cs w:val="21"/>
                <w:highlight w:val="none"/>
              </w:rPr>
            </w:pPr>
          </w:p>
        </w:tc>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Cs w:val="21"/>
                <w:highlight w:val="none"/>
              </w:rPr>
            </w:pPr>
          </w:p>
        </w:tc>
      </w:tr>
      <w:tr>
        <w:tblPrEx>
          <w:tblCellMar>
            <w:top w:w="0" w:type="dxa"/>
            <w:left w:w="108" w:type="dxa"/>
            <w:bottom w:w="0" w:type="dxa"/>
            <w:right w:w="108" w:type="dxa"/>
          </w:tblCellMar>
        </w:tblPrEx>
        <w:trPr>
          <w:trHeight w:val="379"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0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品牌专业</w:t>
            </w:r>
          </w:p>
        </w:tc>
        <w:tc>
          <w:tcPr>
            <w:tcW w:w="1701"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55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4.5</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r>
      <w:tr>
        <w:tblPrEx>
          <w:tblCellMar>
            <w:top w:w="0" w:type="dxa"/>
            <w:left w:w="108" w:type="dxa"/>
            <w:bottom w:w="0" w:type="dxa"/>
            <w:right w:w="108" w:type="dxa"/>
          </w:tblCellMar>
        </w:tblPrEx>
        <w:trPr>
          <w:trHeight w:val="273"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0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（高水平）专业群</w:t>
            </w:r>
          </w:p>
        </w:tc>
        <w:tc>
          <w:tcPr>
            <w:tcW w:w="1701"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55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r>
      <w:tr>
        <w:tblPrEx>
          <w:tblCellMar>
            <w:top w:w="0" w:type="dxa"/>
            <w:left w:w="108" w:type="dxa"/>
            <w:bottom w:w="0" w:type="dxa"/>
            <w:right w:w="108" w:type="dxa"/>
          </w:tblCellMar>
        </w:tblPrEx>
        <w:trPr>
          <w:trHeight w:val="363"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专业教学资源库（教材）</w:t>
            </w:r>
          </w:p>
        </w:tc>
        <w:tc>
          <w:tcPr>
            <w:tcW w:w="170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0.2</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0.6</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（规划教材）</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（规划教材）</w:t>
            </w:r>
          </w:p>
        </w:tc>
      </w:tr>
      <w:tr>
        <w:tblPrEx>
          <w:tblCellMar>
            <w:top w:w="0" w:type="dxa"/>
            <w:left w:w="108" w:type="dxa"/>
            <w:bottom w:w="0" w:type="dxa"/>
            <w:right w:w="108" w:type="dxa"/>
          </w:tblCellMar>
        </w:tblPrEx>
        <w:trPr>
          <w:trHeight w:val="313"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专业教学资源库（微课）</w:t>
            </w:r>
          </w:p>
        </w:tc>
        <w:tc>
          <w:tcPr>
            <w:tcW w:w="170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0.3</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387"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大学生校外实践教学基地</w:t>
            </w:r>
          </w:p>
        </w:tc>
        <w:tc>
          <w:tcPr>
            <w:tcW w:w="1701" w:type="dxa"/>
            <w:vMerge w:val="restart"/>
            <w:tcBorders>
              <w:top w:val="nil"/>
              <w:left w:val="nil"/>
              <w:right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0.3</w:t>
            </w:r>
          </w:p>
        </w:tc>
        <w:tc>
          <w:tcPr>
            <w:tcW w:w="155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18"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r>
      <w:tr>
        <w:tblPrEx>
          <w:tblCellMar>
            <w:top w:w="0" w:type="dxa"/>
            <w:left w:w="108" w:type="dxa"/>
            <w:bottom w:w="0" w:type="dxa"/>
            <w:right w:w="108" w:type="dxa"/>
          </w:tblCellMar>
        </w:tblPrEx>
        <w:trPr>
          <w:trHeight w:val="26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校内实践教学基地</w:t>
            </w:r>
          </w:p>
        </w:tc>
        <w:tc>
          <w:tcPr>
            <w:tcW w:w="1701" w:type="dxa"/>
            <w:vMerge w:val="continue"/>
            <w:tcBorders>
              <w:left w:val="nil"/>
              <w:right w:val="nil"/>
            </w:tcBorders>
            <w:shd w:val="clear" w:color="auto" w:fill="auto"/>
            <w:noWrap/>
            <w:vAlign w:val="center"/>
          </w:tcPr>
          <w:p>
            <w:pPr>
              <w:jc w:val="center"/>
              <w:rPr>
                <w:rFonts w:ascii="宋体" w:hAnsi="宋体" w:eastAsia="宋体" w:cs="宋体"/>
                <w:color w:val="auto"/>
                <w:kern w:val="0"/>
                <w:szCs w:val="21"/>
                <w:highlight w:val="none"/>
              </w:rPr>
            </w:pPr>
          </w:p>
        </w:tc>
        <w:tc>
          <w:tcPr>
            <w:tcW w:w="1559"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auto"/>
                <w:kern w:val="0"/>
                <w:szCs w:val="21"/>
                <w:highlight w:val="none"/>
              </w:rPr>
            </w:pPr>
          </w:p>
        </w:tc>
        <w:tc>
          <w:tcPr>
            <w:tcW w:w="1418"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69"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应用技术协同创新中心</w:t>
            </w:r>
          </w:p>
        </w:tc>
        <w:tc>
          <w:tcPr>
            <w:tcW w:w="1701" w:type="dxa"/>
            <w:vMerge w:val="continue"/>
            <w:tcBorders>
              <w:left w:val="nil"/>
              <w:bottom w:val="single" w:color="auto" w:sz="4" w:space="0"/>
              <w:right w:val="nil"/>
            </w:tcBorders>
            <w:shd w:val="clear" w:color="auto" w:fill="auto"/>
            <w:noWrap/>
            <w:vAlign w:val="center"/>
          </w:tcPr>
          <w:p>
            <w:pPr>
              <w:widowControl/>
              <w:jc w:val="center"/>
              <w:rPr>
                <w:rFonts w:ascii="宋体" w:hAnsi="宋体" w:eastAsia="宋体" w:cs="宋体"/>
                <w:color w:val="auto"/>
                <w:kern w:val="0"/>
                <w:szCs w:val="21"/>
                <w:highlight w:val="none"/>
              </w:rPr>
            </w:pPr>
          </w:p>
        </w:tc>
        <w:tc>
          <w:tcPr>
            <w:tcW w:w="155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57"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教学团队</w:t>
            </w:r>
          </w:p>
        </w:tc>
        <w:tc>
          <w:tcPr>
            <w:tcW w:w="170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0.5</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r>
      <w:tr>
        <w:tblPrEx>
          <w:tblCellMar>
            <w:top w:w="0" w:type="dxa"/>
            <w:left w:w="108" w:type="dxa"/>
            <w:bottom w:w="0" w:type="dxa"/>
            <w:right w:w="108" w:type="dxa"/>
          </w:tblCellMar>
        </w:tblPrEx>
        <w:trPr>
          <w:trHeight w:val="357"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专业领军人才</w:t>
            </w:r>
          </w:p>
        </w:tc>
        <w:tc>
          <w:tcPr>
            <w:tcW w:w="170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0.3</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0.9</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38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高层次技能型兼职教师</w:t>
            </w:r>
          </w:p>
        </w:tc>
        <w:tc>
          <w:tcPr>
            <w:tcW w:w="170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0.3</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0.5</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91"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技能大师工作室</w:t>
            </w:r>
          </w:p>
        </w:tc>
        <w:tc>
          <w:tcPr>
            <w:tcW w:w="170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0.5</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381"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教研教改项目（重点）</w:t>
            </w:r>
          </w:p>
        </w:tc>
        <w:tc>
          <w:tcPr>
            <w:tcW w:w="170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0.4</w:t>
            </w:r>
          </w:p>
        </w:tc>
        <w:tc>
          <w:tcPr>
            <w:tcW w:w="155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18"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r>
      <w:tr>
        <w:tblPrEx>
          <w:tblCellMar>
            <w:top w:w="0" w:type="dxa"/>
            <w:left w:w="108" w:type="dxa"/>
            <w:bottom w:w="0" w:type="dxa"/>
            <w:right w:w="108" w:type="dxa"/>
          </w:tblCellMar>
        </w:tblPrEx>
        <w:trPr>
          <w:trHeight w:val="60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教研教改项目（一般）</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（含B类课改和C类课改项目）</w:t>
            </w:r>
          </w:p>
        </w:tc>
        <w:tc>
          <w:tcPr>
            <w:tcW w:w="170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0.2</w:t>
            </w:r>
          </w:p>
        </w:tc>
        <w:tc>
          <w:tcPr>
            <w:tcW w:w="155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52"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精品在线开放课程</w:t>
            </w:r>
          </w:p>
        </w:tc>
        <w:tc>
          <w:tcPr>
            <w:tcW w:w="170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0.5</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r>
      <w:tr>
        <w:tblPrEx>
          <w:tblCellMar>
            <w:top w:w="0" w:type="dxa"/>
            <w:left w:w="108" w:type="dxa"/>
            <w:bottom w:w="0" w:type="dxa"/>
            <w:right w:w="108" w:type="dxa"/>
          </w:tblCellMar>
        </w:tblPrEx>
        <w:trPr>
          <w:trHeight w:val="352"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30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大学生创新创业训练计划</w:t>
            </w:r>
          </w:p>
        </w:tc>
        <w:tc>
          <w:tcPr>
            <w:tcW w:w="170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0.2</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0.3</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0.5</w:t>
            </w:r>
          </w:p>
        </w:tc>
      </w:tr>
    </w:tbl>
    <w:p>
      <w:pPr>
        <w:spacing w:line="240" w:lineRule="exact"/>
        <w:rPr>
          <w:rFonts w:asciiTheme="minorEastAsia" w:hAnsiTheme="minorEastAsia"/>
          <w:color w:val="auto"/>
          <w:sz w:val="24"/>
          <w:szCs w:val="24"/>
          <w:highlight w:val="none"/>
        </w:rPr>
      </w:pP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第十五条</w:t>
      </w:r>
      <w:r>
        <w:rPr>
          <w:rFonts w:hint="eastAsia" w:asciiTheme="minorEastAsia" w:hAnsiTheme="minorEastAsia"/>
          <w:color w:val="auto"/>
          <w:sz w:val="24"/>
          <w:szCs w:val="24"/>
          <w:highlight w:val="none"/>
        </w:rPr>
        <w:t xml:space="preserve"> 同一项目获得多级别立项的，项目资助经费总额按最高标准执行。对于省级以上级别的项目，上述经费资助标准尚未达到上级文件明确规定的，经项目负责人申请、学校批准，可适度提高项目的资助额度。</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第十六条</w:t>
      </w:r>
      <w:r>
        <w:rPr>
          <w:rFonts w:hint="eastAsia" w:asciiTheme="minorEastAsia" w:hAnsiTheme="minorEastAsia"/>
          <w:color w:val="auto"/>
          <w:sz w:val="24"/>
          <w:szCs w:val="24"/>
          <w:highlight w:val="none"/>
        </w:rPr>
        <w:t xml:space="preserve"> 项目资助经费必须专款专用，项目负责人应按照要求认真做好项目建设经费预算。经费使用范围包括调研差旅费、图书资料费、耗材购置费、课件制作费、论文版面费、专家指导（评审、验收、鉴定）费、会议费、学习与交流费、误餐费、劳务费等相关费用。</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第十七条</w:t>
      </w:r>
      <w:r>
        <w:rPr>
          <w:rFonts w:hint="eastAsia" w:asciiTheme="minorEastAsia" w:hAnsiTheme="minorEastAsia"/>
          <w:color w:val="auto"/>
          <w:sz w:val="24"/>
          <w:szCs w:val="24"/>
          <w:highlight w:val="none"/>
        </w:rPr>
        <w:t xml:space="preserve"> 实行按项目进度分期报销制度。</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1.建设期为1年的项目分2期报销。立项下达项目经费之后、结题之前可报销项目总经费的60%，通过结题验收后可报销余下的全部经费。</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2.建设期间为2年及以上的项目分3期报销。立项下达项目经费之后、中期检查之前可报销项目总经费的30%，中期检查合格之后、结题之前可报销项目总经费的30%，通过结题验收后可报销余下的全部经费。 </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 xml:space="preserve">第十八条 </w:t>
      </w:r>
      <w:r>
        <w:rPr>
          <w:rFonts w:hint="eastAsia" w:asciiTheme="minorEastAsia" w:hAnsiTheme="minorEastAsia"/>
          <w:color w:val="auto"/>
          <w:sz w:val="24"/>
          <w:szCs w:val="24"/>
          <w:highlight w:val="none"/>
        </w:rPr>
        <w:t>项目负责人对该项目经费使用与报销业务负全责。项目经费的报销，由项目负责人签名确认，项目所在单位负责人审批（）。报销金额超过审批权限的，按规定报学校领导审批。</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对于大学生创新创业训练计划项目，委托指导教师负责项目经费管理和报销事项。</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第十九条</w:t>
      </w:r>
      <w:r>
        <w:rPr>
          <w:rFonts w:hint="eastAsia" w:asciiTheme="minorEastAsia" w:hAnsiTheme="minorEastAsia"/>
          <w:color w:val="auto"/>
          <w:sz w:val="24"/>
          <w:szCs w:val="24"/>
          <w:highlight w:val="none"/>
        </w:rPr>
        <w:t xml:space="preserve"> 质量工程项目如使用中央财政和省财政专项资金，应执行省教育厅、财政厅联合制定的专项资金管理办法。</w:t>
      </w:r>
    </w:p>
    <w:p>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第四章 中期检查</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第二十条</w:t>
      </w:r>
      <w:r>
        <w:rPr>
          <w:rFonts w:hint="eastAsia" w:asciiTheme="minorEastAsia" w:hAnsiTheme="minorEastAsia"/>
          <w:color w:val="auto"/>
          <w:sz w:val="24"/>
          <w:szCs w:val="24"/>
          <w:highlight w:val="none"/>
        </w:rPr>
        <w:t xml:space="preserve"> 质量工程项目的建设期限按照不同项目类型要求的期限执行，具体以当年立项指南要求的时间为准。项目实施时间自立项批准之日起计算。</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第二十一条</w:t>
      </w:r>
      <w:r>
        <w:rPr>
          <w:rFonts w:hint="eastAsia" w:asciiTheme="minorEastAsia" w:hAnsiTheme="minorEastAsia"/>
          <w:color w:val="auto"/>
          <w:sz w:val="24"/>
          <w:szCs w:val="24"/>
          <w:highlight w:val="none"/>
        </w:rPr>
        <w:t xml:space="preserve"> 凡被批准立项的项目，均应依规定按时接受中期检查。中期检查工作每年进行一次，具体时间以教务处通知为准。</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第二十二条</w:t>
      </w:r>
      <w:r>
        <w:rPr>
          <w:rFonts w:hint="eastAsia" w:asciiTheme="minorEastAsia" w:hAnsiTheme="minorEastAsia"/>
          <w:color w:val="auto"/>
          <w:sz w:val="24"/>
          <w:szCs w:val="24"/>
          <w:highlight w:val="none"/>
        </w:rPr>
        <w:t xml:space="preserve"> 项目负责人应根据项目完成情况，提交《广东创新科技职业学校质量工程项目中期检查报告书》及阶段性研究成果佐证材料，由教务处组织专家对项目实施情况进行评估，并按优秀、通过、不通过三等拟定中期检查结论。</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第二十三条</w:t>
      </w:r>
      <w:r>
        <w:rPr>
          <w:rFonts w:hint="eastAsia" w:asciiTheme="minorEastAsia" w:hAnsiTheme="minorEastAsia"/>
          <w:color w:val="auto"/>
          <w:sz w:val="24"/>
          <w:szCs w:val="24"/>
          <w:highlight w:val="none"/>
        </w:rPr>
        <w:t xml:space="preserve"> 对于中期检查结论为不通过的项目以及无故逾期不参加中期检查的项目，学校将撤销该项目，终止经费支持，乃至追回已拨经费。</w:t>
      </w:r>
    </w:p>
    <w:p>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第五章 结题验收</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第二十四条</w:t>
      </w:r>
      <w:r>
        <w:rPr>
          <w:rFonts w:hint="eastAsia" w:asciiTheme="minorEastAsia" w:hAnsiTheme="minorEastAsia"/>
          <w:color w:val="auto"/>
          <w:sz w:val="24"/>
          <w:szCs w:val="24"/>
          <w:highlight w:val="none"/>
        </w:rPr>
        <w:t xml:space="preserve"> 凡被批准立项的项目，实施期满均应按时接受由教务处组织的结题验收。结题验收工作每年进行一次（原则上定在每年下半年），具体时间以教务处通知为准。</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第二十五条</w:t>
      </w:r>
      <w:r>
        <w:rPr>
          <w:rFonts w:hint="eastAsia" w:asciiTheme="minorEastAsia" w:hAnsiTheme="minorEastAsia"/>
          <w:color w:val="auto"/>
          <w:sz w:val="24"/>
          <w:szCs w:val="24"/>
          <w:highlight w:val="none"/>
        </w:rPr>
        <w:t xml:space="preserve"> 因故需推迟结题验收的项目，项目负责人必须提交延期验收的申请报告，经项目所在单位同意后报教务处审批。每个项目至多只准许申请延期验收一次。</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第二十六条</w:t>
      </w:r>
      <w:r>
        <w:rPr>
          <w:rFonts w:hint="eastAsia" w:asciiTheme="minorEastAsia" w:hAnsiTheme="minorEastAsia"/>
          <w:color w:val="auto"/>
          <w:sz w:val="24"/>
          <w:szCs w:val="24"/>
          <w:highlight w:val="none"/>
        </w:rPr>
        <w:t xml:space="preserve"> 质量工程项目结题验收，按照以下工作程序开展：</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1.教务处发布年度结题验收通知，明确具体工作要求（包括项目验收标准）。</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2.项目负责人提出结题验收申请，报送《广东创新科技职业学院质量工程项目结项报告书》，以及项目实施总结与成果材料。</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3.教务处对结题材料进行形式审查后，组织专家组进行评审，并按优秀、通过、不通过三个等次拟定验收结论。</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4.经公示无异议后，报主管校领导批准，交由学校发文公布。</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5.由教务处根据发文公布结果，向项目负责人发放《项目结项证书》。</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第二十七条</w:t>
      </w:r>
      <w:r>
        <w:rPr>
          <w:rFonts w:hint="eastAsia" w:asciiTheme="minorEastAsia" w:hAnsiTheme="minorEastAsia"/>
          <w:color w:val="auto"/>
          <w:sz w:val="24"/>
          <w:szCs w:val="24"/>
          <w:highlight w:val="none"/>
        </w:rPr>
        <w:t xml:space="preserve"> 对于第一次验收未能通过的项目，给予一年的整改期并参加下一次组织的结题验收。无故逾期不参加结题验收或经整改后第二次验收仍未能通过的，学校将撤销该项目，终止经费支持，乃至追回已拨经费。</w:t>
      </w:r>
    </w:p>
    <w:p>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第六章 项目信息变更</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第二十八条</w:t>
      </w:r>
      <w:r>
        <w:rPr>
          <w:rFonts w:hint="eastAsia" w:asciiTheme="minorEastAsia" w:hAnsiTheme="minorEastAsia"/>
          <w:color w:val="auto"/>
          <w:sz w:val="24"/>
          <w:szCs w:val="24"/>
          <w:highlight w:val="none"/>
        </w:rPr>
        <w:t xml:space="preserve"> 获准立项的项目，在按本管理办法第十二条的规定对原申请书进行修改时，一般</w:t>
      </w:r>
      <w:r>
        <w:rPr>
          <w:rFonts w:hint="eastAsia" w:ascii="宋体" w:hAnsi="宋体" w:eastAsia="宋体" w:cs="Times New Roman"/>
          <w:color w:val="auto"/>
          <w:sz w:val="24"/>
          <w:szCs w:val="24"/>
          <w:highlight w:val="none"/>
        </w:rPr>
        <w:t>不得调整项目名称、项目研究主要内容、项目负责人及成员（含排序）</w:t>
      </w:r>
      <w:r>
        <w:rPr>
          <w:rFonts w:hint="eastAsia" w:asciiTheme="minorEastAsia" w:hAnsiTheme="minorEastAsia"/>
          <w:color w:val="auto"/>
          <w:sz w:val="24"/>
          <w:szCs w:val="24"/>
          <w:highlight w:val="none"/>
        </w:rPr>
        <w:t>；如</w:t>
      </w:r>
      <w:r>
        <w:rPr>
          <w:rFonts w:hint="eastAsia" w:ascii="宋体" w:hAnsi="宋体" w:eastAsia="宋体" w:cs="Times New Roman"/>
          <w:color w:val="auto"/>
          <w:sz w:val="24"/>
          <w:szCs w:val="24"/>
          <w:highlight w:val="none"/>
        </w:rPr>
        <w:t>项目研究预期成果</w:t>
      </w:r>
      <w:r>
        <w:rPr>
          <w:rFonts w:hint="eastAsia" w:asciiTheme="minorEastAsia" w:hAnsiTheme="minorEastAsia"/>
          <w:color w:val="auto"/>
          <w:sz w:val="24"/>
          <w:szCs w:val="24"/>
          <w:highlight w:val="none"/>
        </w:rPr>
        <w:t>需作调整，则总体</w:t>
      </w:r>
      <w:r>
        <w:rPr>
          <w:rFonts w:hint="eastAsia" w:ascii="宋体" w:hAnsi="宋体" w:eastAsia="宋体" w:cs="Times New Roman"/>
          <w:color w:val="auto"/>
          <w:sz w:val="24"/>
          <w:szCs w:val="24"/>
          <w:highlight w:val="none"/>
        </w:rPr>
        <w:t>成果不得低于原申请书</w:t>
      </w:r>
      <w:r>
        <w:rPr>
          <w:rFonts w:hint="eastAsia" w:asciiTheme="minorEastAsia" w:hAnsiTheme="minorEastAsia"/>
          <w:color w:val="auto"/>
          <w:sz w:val="24"/>
          <w:szCs w:val="24"/>
          <w:highlight w:val="none"/>
        </w:rPr>
        <w:t>中的内容</w:t>
      </w:r>
      <w:r>
        <w:rPr>
          <w:rFonts w:hint="eastAsia" w:ascii="宋体" w:hAnsi="宋体" w:eastAsia="宋体" w:cs="Times New Roman"/>
          <w:color w:val="auto"/>
          <w:sz w:val="24"/>
          <w:szCs w:val="24"/>
          <w:highlight w:val="none"/>
        </w:rPr>
        <w:t>。</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第二十九条</w:t>
      </w:r>
      <w:r>
        <w:rPr>
          <w:rFonts w:hint="eastAsia" w:asciiTheme="minorEastAsia" w:hAnsiTheme="minorEastAsia"/>
          <w:color w:val="auto"/>
          <w:sz w:val="24"/>
          <w:szCs w:val="24"/>
          <w:highlight w:val="none"/>
        </w:rPr>
        <w:t xml:space="preserve"> 项目实施期间，</w:t>
      </w:r>
      <w:r>
        <w:rPr>
          <w:rFonts w:hint="eastAsia" w:ascii="宋体" w:hAnsi="宋体" w:eastAsia="宋体" w:cs="Times New Roman"/>
          <w:color w:val="auto"/>
          <w:sz w:val="24"/>
          <w:szCs w:val="24"/>
          <w:highlight w:val="none"/>
        </w:rPr>
        <w:t>如因客观条件发生变化无法完成项目研究的，应由项目负责人提出申请，终止项目研究</w:t>
      </w:r>
      <w:r>
        <w:rPr>
          <w:rFonts w:hint="eastAsia" w:asciiTheme="minorEastAsia" w:hAnsiTheme="minorEastAsia"/>
          <w:color w:val="auto"/>
          <w:sz w:val="24"/>
          <w:szCs w:val="24"/>
          <w:highlight w:val="none"/>
        </w:rPr>
        <w:t>。具体操作程序为：</w:t>
      </w:r>
      <w:r>
        <w:rPr>
          <w:rFonts w:hint="eastAsia" w:ascii="宋体" w:hAnsi="宋体" w:eastAsia="宋体" w:cs="Times New Roman"/>
          <w:color w:val="auto"/>
          <w:sz w:val="24"/>
          <w:szCs w:val="24"/>
          <w:highlight w:val="none"/>
        </w:rPr>
        <w:t>填写《</w:t>
      </w:r>
      <w:r>
        <w:rPr>
          <w:rFonts w:hint="eastAsia" w:asciiTheme="minorEastAsia" w:hAnsiTheme="minorEastAsia"/>
          <w:color w:val="auto"/>
          <w:sz w:val="24"/>
          <w:szCs w:val="24"/>
          <w:highlight w:val="none"/>
        </w:rPr>
        <w:t>广东创新科技职业学院校级质量工程项目信息变更申请表》，经项目所在单位领导签字同意后，</w:t>
      </w:r>
      <w:r>
        <w:rPr>
          <w:rFonts w:hint="eastAsia" w:ascii="宋体" w:hAnsi="宋体" w:eastAsia="宋体" w:cs="Times New Roman"/>
          <w:color w:val="auto"/>
          <w:sz w:val="24"/>
          <w:szCs w:val="24"/>
          <w:highlight w:val="none"/>
        </w:rPr>
        <w:t>报</w:t>
      </w:r>
      <w:r>
        <w:rPr>
          <w:rFonts w:hint="eastAsia" w:asciiTheme="minorEastAsia" w:hAnsiTheme="minorEastAsia"/>
          <w:color w:val="auto"/>
          <w:sz w:val="24"/>
          <w:szCs w:val="24"/>
          <w:highlight w:val="none"/>
        </w:rPr>
        <w:t>教务处审核、主管校领导批准</w:t>
      </w:r>
      <w:r>
        <w:rPr>
          <w:rFonts w:hint="eastAsia" w:ascii="宋体" w:hAnsi="宋体" w:eastAsia="宋体" w:cs="Times New Roman"/>
          <w:color w:val="auto"/>
          <w:sz w:val="24"/>
          <w:szCs w:val="24"/>
          <w:highlight w:val="none"/>
        </w:rPr>
        <w:t>。</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第三十条</w:t>
      </w:r>
      <w:r>
        <w:rPr>
          <w:rFonts w:hint="eastAsia" w:asciiTheme="minorEastAsia" w:hAnsiTheme="minorEastAsia"/>
          <w:color w:val="auto"/>
          <w:sz w:val="24"/>
          <w:szCs w:val="24"/>
          <w:highlight w:val="none"/>
        </w:rPr>
        <w:t xml:space="preserve"> 原项目负责人因离职、离岗等特殊情况的，应及时做好项目交接，更换项目负责人，调整后的项目负责人职称不得低于原项目负责人，并实际主持项目建设工作。具体操作程序为：</w:t>
      </w:r>
      <w:r>
        <w:rPr>
          <w:rFonts w:hint="eastAsia" w:ascii="宋体" w:hAnsi="宋体" w:eastAsia="宋体" w:cs="Times New Roman"/>
          <w:color w:val="auto"/>
          <w:sz w:val="24"/>
          <w:szCs w:val="24"/>
          <w:highlight w:val="none"/>
        </w:rPr>
        <w:t>填写《</w:t>
      </w:r>
      <w:r>
        <w:rPr>
          <w:rFonts w:hint="eastAsia" w:asciiTheme="minorEastAsia" w:hAnsiTheme="minorEastAsia"/>
          <w:color w:val="auto"/>
          <w:sz w:val="24"/>
          <w:szCs w:val="24"/>
          <w:highlight w:val="none"/>
        </w:rPr>
        <w:t>广东创新科技职业学院校级质量工程</w:t>
      </w:r>
      <w:r>
        <w:rPr>
          <w:rFonts w:hint="eastAsia" w:ascii="宋体" w:hAnsi="宋体" w:eastAsia="宋体" w:cs="Times New Roman"/>
          <w:color w:val="auto"/>
          <w:sz w:val="24"/>
          <w:szCs w:val="24"/>
          <w:highlight w:val="none"/>
        </w:rPr>
        <w:t>项目信息变更申请表》，</w:t>
      </w:r>
      <w:r>
        <w:rPr>
          <w:rFonts w:hint="eastAsia" w:asciiTheme="minorEastAsia" w:hAnsiTheme="minorEastAsia"/>
          <w:color w:val="auto"/>
          <w:sz w:val="24"/>
          <w:szCs w:val="24"/>
          <w:highlight w:val="none"/>
        </w:rPr>
        <w:t>项目所在单位领导签字同意后，</w:t>
      </w:r>
      <w:r>
        <w:rPr>
          <w:rFonts w:hint="eastAsia" w:ascii="宋体" w:hAnsi="宋体" w:eastAsia="宋体" w:cs="Times New Roman"/>
          <w:color w:val="auto"/>
          <w:sz w:val="24"/>
          <w:szCs w:val="24"/>
          <w:highlight w:val="none"/>
        </w:rPr>
        <w:t>报</w:t>
      </w:r>
      <w:r>
        <w:rPr>
          <w:rFonts w:hint="eastAsia" w:asciiTheme="minorEastAsia" w:hAnsiTheme="minorEastAsia"/>
          <w:color w:val="auto"/>
          <w:sz w:val="24"/>
          <w:szCs w:val="24"/>
          <w:highlight w:val="none"/>
        </w:rPr>
        <w:t>教务处审核、主管校领导批准</w:t>
      </w:r>
      <w:r>
        <w:rPr>
          <w:rFonts w:hint="eastAsia" w:ascii="宋体" w:hAnsi="宋体" w:eastAsia="宋体" w:cs="Times New Roman"/>
          <w:color w:val="auto"/>
          <w:sz w:val="24"/>
          <w:szCs w:val="24"/>
          <w:highlight w:val="none"/>
        </w:rPr>
        <w:t>。</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第三十一条</w:t>
      </w:r>
      <w:r>
        <w:rPr>
          <w:rFonts w:hint="eastAsia" w:asciiTheme="minorEastAsia" w:hAnsiTheme="minorEastAsia"/>
          <w:color w:val="auto"/>
          <w:sz w:val="24"/>
          <w:szCs w:val="24"/>
          <w:highlight w:val="none"/>
        </w:rPr>
        <w:t xml:space="preserve"> 项目组成员调整（包括：增减成员、成员排序调整）。仅可调整一次，最迟应在项目到期半年前调整；成员调整，须项目组各成员知情，经项目负责人签字同意，填写《广东省高职教育教学改革研究与实践项目信息变更申请表》，报教务处批准备案。</w:t>
      </w:r>
    </w:p>
    <w:p>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第七章 奖 励</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第三十二条</w:t>
      </w:r>
      <w:r>
        <w:rPr>
          <w:rFonts w:hint="eastAsia" w:asciiTheme="minorEastAsia" w:hAnsiTheme="minorEastAsia"/>
          <w:color w:val="auto"/>
          <w:sz w:val="24"/>
          <w:szCs w:val="24"/>
          <w:highlight w:val="none"/>
        </w:rPr>
        <w:t xml:space="preserve"> 学校对于省级、国家级质量工程项目及其建设成果予以奖励。奖励的范围和奖励标准见下表：</w:t>
      </w:r>
    </w:p>
    <w:tbl>
      <w:tblPr>
        <w:tblStyle w:val="31"/>
        <w:tblW w:w="4826" w:type="pct"/>
        <w:jc w:val="center"/>
        <w:tblLayout w:type="fixed"/>
        <w:tblCellMar>
          <w:top w:w="0" w:type="dxa"/>
          <w:left w:w="108" w:type="dxa"/>
          <w:bottom w:w="0" w:type="dxa"/>
          <w:right w:w="108" w:type="dxa"/>
        </w:tblCellMar>
      </w:tblPr>
      <w:tblGrid>
        <w:gridCol w:w="463"/>
        <w:gridCol w:w="2404"/>
        <w:gridCol w:w="4326"/>
        <w:gridCol w:w="926"/>
        <w:gridCol w:w="845"/>
      </w:tblGrid>
      <w:tr>
        <w:tblPrEx>
          <w:tblCellMar>
            <w:top w:w="0" w:type="dxa"/>
            <w:left w:w="108" w:type="dxa"/>
            <w:bottom w:w="0" w:type="dxa"/>
            <w:right w:w="108" w:type="dxa"/>
          </w:tblCellMar>
        </w:tblPrEx>
        <w:trPr>
          <w:trHeight w:val="375" w:hRule="atLeast"/>
          <w:tblHeader/>
          <w:jc w:val="center"/>
        </w:trPr>
        <w:tc>
          <w:tcPr>
            <w:tcW w:w="258" w:type="pct"/>
            <w:vMerge w:val="restart"/>
            <w:tcBorders>
              <w:top w:val="single" w:color="auto" w:sz="4" w:space="0"/>
              <w:left w:val="single" w:color="auto" w:sz="4" w:space="0"/>
              <w:right w:val="single" w:color="auto" w:sz="4" w:space="0"/>
            </w:tcBorders>
            <w:vAlign w:val="center"/>
          </w:tcPr>
          <w:p>
            <w:pPr>
              <w:rPr>
                <w:rFonts w:ascii="仿宋_GB2312" w:hAnsi="宋体" w:eastAsia="仿宋_GB2312" w:cs="宋体"/>
                <w:b/>
                <w:bCs/>
                <w:color w:val="auto"/>
                <w:szCs w:val="21"/>
                <w:highlight w:val="none"/>
              </w:rPr>
            </w:pPr>
            <w:r>
              <w:rPr>
                <w:rFonts w:hint="eastAsia" w:ascii="仿宋_GB2312" w:hAnsi="宋体" w:eastAsia="仿宋_GB2312" w:cs="宋体"/>
                <w:b/>
                <w:bCs/>
                <w:color w:val="auto"/>
                <w:szCs w:val="21"/>
                <w:highlight w:val="none"/>
              </w:rPr>
              <w:t>类别号</w:t>
            </w:r>
          </w:p>
        </w:tc>
        <w:tc>
          <w:tcPr>
            <w:tcW w:w="1341" w:type="pct"/>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color w:val="auto"/>
                <w:szCs w:val="21"/>
                <w:highlight w:val="none"/>
              </w:rPr>
            </w:pPr>
            <w:r>
              <w:rPr>
                <w:rFonts w:hint="eastAsia" w:ascii="仿宋_GB2312" w:hAnsi="宋体" w:eastAsia="仿宋_GB2312" w:cs="宋体"/>
                <w:b/>
                <w:bCs/>
                <w:color w:val="auto"/>
                <w:szCs w:val="21"/>
                <w:highlight w:val="none"/>
              </w:rPr>
              <w:t>类别名</w:t>
            </w:r>
          </w:p>
        </w:tc>
        <w:tc>
          <w:tcPr>
            <w:tcW w:w="2413" w:type="pct"/>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bCs/>
                <w:color w:val="auto"/>
                <w:szCs w:val="21"/>
                <w:highlight w:val="none"/>
              </w:rPr>
            </w:pPr>
            <w:r>
              <w:rPr>
                <w:rFonts w:hint="eastAsia" w:ascii="仿宋_GB2312" w:hAnsi="宋体" w:eastAsia="仿宋_GB2312" w:cs="宋体"/>
                <w:b/>
                <w:bCs/>
                <w:color w:val="auto"/>
                <w:szCs w:val="21"/>
                <w:highlight w:val="none"/>
              </w:rPr>
              <w:t>奖励范围</w:t>
            </w:r>
          </w:p>
        </w:tc>
        <w:tc>
          <w:tcPr>
            <w:tcW w:w="988"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auto"/>
                <w:szCs w:val="21"/>
                <w:highlight w:val="none"/>
              </w:rPr>
            </w:pPr>
            <w:r>
              <w:rPr>
                <w:rFonts w:hint="eastAsia" w:ascii="仿宋_GB2312" w:hAnsi="宋体" w:eastAsia="仿宋_GB2312" w:cs="宋体"/>
                <w:b/>
                <w:bCs/>
                <w:color w:val="auto"/>
                <w:szCs w:val="21"/>
                <w:highlight w:val="none"/>
              </w:rPr>
              <w:t>奖励标准</w:t>
            </w:r>
          </w:p>
          <w:p>
            <w:pPr>
              <w:jc w:val="center"/>
              <w:rPr>
                <w:rFonts w:ascii="仿宋_GB2312" w:hAnsi="宋体" w:eastAsia="仿宋_GB2312" w:cs="宋体"/>
                <w:b/>
                <w:bCs/>
                <w:color w:val="auto"/>
                <w:szCs w:val="21"/>
                <w:highlight w:val="none"/>
              </w:rPr>
            </w:pPr>
            <w:r>
              <w:rPr>
                <w:rFonts w:hint="eastAsia" w:ascii="仿宋_GB2312" w:hAnsi="宋体" w:eastAsia="仿宋_GB2312" w:cs="宋体"/>
                <w:b/>
                <w:bCs/>
                <w:color w:val="auto"/>
                <w:szCs w:val="21"/>
                <w:highlight w:val="none"/>
              </w:rPr>
              <w:t>(万元/项)</w:t>
            </w:r>
          </w:p>
        </w:tc>
      </w:tr>
      <w:tr>
        <w:tblPrEx>
          <w:tblCellMar>
            <w:top w:w="0" w:type="dxa"/>
            <w:left w:w="108" w:type="dxa"/>
            <w:bottom w:w="0" w:type="dxa"/>
            <w:right w:w="108" w:type="dxa"/>
          </w:tblCellMar>
        </w:tblPrEx>
        <w:trPr>
          <w:trHeight w:val="431" w:hRule="atLeast"/>
          <w:tblHeader/>
          <w:jc w:val="center"/>
        </w:trPr>
        <w:tc>
          <w:tcPr>
            <w:tcW w:w="258" w:type="pct"/>
            <w:vMerge w:val="continue"/>
            <w:tcBorders>
              <w:left w:val="single" w:color="auto" w:sz="4" w:space="0"/>
              <w:bottom w:val="single" w:color="auto" w:sz="4" w:space="0"/>
              <w:right w:val="single" w:color="auto" w:sz="4" w:space="0"/>
            </w:tcBorders>
            <w:vAlign w:val="center"/>
          </w:tcPr>
          <w:p>
            <w:pPr>
              <w:rPr>
                <w:rFonts w:ascii="仿宋_GB2312" w:hAnsi="宋体" w:eastAsia="仿宋_GB2312" w:cs="宋体"/>
                <w:b/>
                <w:bCs/>
                <w:color w:val="auto"/>
                <w:szCs w:val="21"/>
                <w:highlight w:val="none"/>
              </w:rPr>
            </w:pPr>
          </w:p>
        </w:tc>
        <w:tc>
          <w:tcPr>
            <w:tcW w:w="1341" w:type="pct"/>
            <w:vMerge w:val="continue"/>
            <w:tcBorders>
              <w:left w:val="single" w:color="auto" w:sz="4" w:space="0"/>
              <w:bottom w:val="single" w:color="auto" w:sz="4" w:space="0"/>
              <w:right w:val="single" w:color="auto" w:sz="4" w:space="0"/>
            </w:tcBorders>
            <w:vAlign w:val="center"/>
          </w:tcPr>
          <w:p>
            <w:pPr>
              <w:rPr>
                <w:rFonts w:ascii="仿宋_GB2312" w:hAnsi="宋体" w:eastAsia="仿宋_GB2312" w:cs="宋体"/>
                <w:b/>
                <w:bCs/>
                <w:color w:val="auto"/>
                <w:szCs w:val="21"/>
                <w:highlight w:val="none"/>
              </w:rPr>
            </w:pPr>
          </w:p>
        </w:tc>
        <w:tc>
          <w:tcPr>
            <w:tcW w:w="2413" w:type="pct"/>
            <w:vMerge w:val="continue"/>
            <w:tcBorders>
              <w:left w:val="single" w:color="auto" w:sz="4" w:space="0"/>
              <w:bottom w:val="single" w:color="auto" w:sz="4" w:space="0"/>
              <w:right w:val="single" w:color="auto" w:sz="4" w:space="0"/>
            </w:tcBorders>
            <w:vAlign w:val="center"/>
          </w:tcPr>
          <w:p>
            <w:pPr>
              <w:rPr>
                <w:rFonts w:ascii="仿宋_GB2312" w:hAnsi="宋体" w:eastAsia="仿宋_GB2312" w:cs="宋体"/>
                <w:b/>
                <w:bCs/>
                <w:color w:val="auto"/>
                <w:szCs w:val="21"/>
                <w:highlight w:val="none"/>
              </w:rPr>
            </w:pPr>
          </w:p>
        </w:tc>
        <w:tc>
          <w:tcPr>
            <w:tcW w:w="517"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auto"/>
                <w:szCs w:val="21"/>
                <w:highlight w:val="none"/>
              </w:rPr>
            </w:pPr>
            <w:r>
              <w:rPr>
                <w:rFonts w:hint="eastAsia" w:ascii="仿宋_GB2312" w:hAnsi="宋体" w:eastAsia="仿宋_GB2312" w:cs="宋体"/>
                <w:b/>
                <w:bCs/>
                <w:color w:val="auto"/>
                <w:szCs w:val="21"/>
                <w:highlight w:val="none"/>
              </w:rPr>
              <w:t>国家级</w:t>
            </w:r>
          </w:p>
        </w:tc>
        <w:tc>
          <w:tcPr>
            <w:tcW w:w="47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auto"/>
                <w:szCs w:val="21"/>
                <w:highlight w:val="none"/>
              </w:rPr>
            </w:pPr>
            <w:r>
              <w:rPr>
                <w:rFonts w:hint="eastAsia" w:ascii="仿宋_GB2312" w:hAnsi="宋体" w:eastAsia="仿宋_GB2312" w:cs="宋体"/>
                <w:b/>
                <w:bCs/>
                <w:color w:val="auto"/>
                <w:szCs w:val="21"/>
                <w:highlight w:val="none"/>
              </w:rPr>
              <w:t>省级</w:t>
            </w:r>
          </w:p>
        </w:tc>
      </w:tr>
      <w:tr>
        <w:tblPrEx>
          <w:tblCellMar>
            <w:top w:w="0" w:type="dxa"/>
            <w:left w:w="108" w:type="dxa"/>
            <w:bottom w:w="0" w:type="dxa"/>
            <w:right w:w="108" w:type="dxa"/>
          </w:tblCellMar>
        </w:tblPrEx>
        <w:trPr>
          <w:trHeight w:val="403" w:hRule="atLeast"/>
          <w:jc w:val="center"/>
        </w:trPr>
        <w:tc>
          <w:tcPr>
            <w:tcW w:w="258"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1</w:t>
            </w:r>
          </w:p>
        </w:tc>
        <w:tc>
          <w:tcPr>
            <w:tcW w:w="1341"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教学团队</w:t>
            </w:r>
          </w:p>
        </w:tc>
        <w:tc>
          <w:tcPr>
            <w:tcW w:w="2413"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获得省级以上教学团队称号</w:t>
            </w:r>
          </w:p>
        </w:tc>
        <w:tc>
          <w:tcPr>
            <w:tcW w:w="517"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25</w:t>
            </w:r>
          </w:p>
        </w:tc>
        <w:tc>
          <w:tcPr>
            <w:tcW w:w="4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10</w:t>
            </w:r>
          </w:p>
        </w:tc>
      </w:tr>
      <w:tr>
        <w:tblPrEx>
          <w:tblCellMar>
            <w:top w:w="0" w:type="dxa"/>
            <w:left w:w="108" w:type="dxa"/>
            <w:bottom w:w="0" w:type="dxa"/>
            <w:right w:w="108" w:type="dxa"/>
          </w:tblCellMar>
        </w:tblPrEx>
        <w:trPr>
          <w:trHeight w:val="586" w:hRule="atLeast"/>
          <w:jc w:val="center"/>
        </w:trPr>
        <w:tc>
          <w:tcPr>
            <w:tcW w:w="258" w:type="pct"/>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auto"/>
                <w:szCs w:val="21"/>
                <w:highlight w:val="none"/>
              </w:rPr>
            </w:pPr>
          </w:p>
        </w:tc>
        <w:tc>
          <w:tcPr>
            <w:tcW w:w="1341"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专业领军人才</w:t>
            </w:r>
          </w:p>
        </w:tc>
        <w:tc>
          <w:tcPr>
            <w:tcW w:w="2413"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广东省高等职业教育专业领军人才培养对象</w:t>
            </w:r>
          </w:p>
        </w:tc>
        <w:tc>
          <w:tcPr>
            <w:tcW w:w="517"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w:t>
            </w:r>
          </w:p>
        </w:tc>
        <w:tc>
          <w:tcPr>
            <w:tcW w:w="4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3</w:t>
            </w:r>
          </w:p>
        </w:tc>
      </w:tr>
      <w:tr>
        <w:tblPrEx>
          <w:tblCellMar>
            <w:top w:w="0" w:type="dxa"/>
            <w:left w:w="108" w:type="dxa"/>
            <w:bottom w:w="0" w:type="dxa"/>
            <w:right w:w="108" w:type="dxa"/>
          </w:tblCellMar>
        </w:tblPrEx>
        <w:trPr>
          <w:trHeight w:val="694" w:hRule="atLeast"/>
          <w:jc w:val="center"/>
        </w:trPr>
        <w:tc>
          <w:tcPr>
            <w:tcW w:w="258"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2</w:t>
            </w:r>
          </w:p>
        </w:tc>
        <w:tc>
          <w:tcPr>
            <w:tcW w:w="1341"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高水平专业群、专业教学资源库</w:t>
            </w:r>
          </w:p>
        </w:tc>
        <w:tc>
          <w:tcPr>
            <w:tcW w:w="2413"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获得省级高水平专业群称号或作为主持单位的省级以上专业教学资源库称号</w:t>
            </w:r>
          </w:p>
        </w:tc>
        <w:tc>
          <w:tcPr>
            <w:tcW w:w="517"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30</w:t>
            </w:r>
          </w:p>
        </w:tc>
        <w:tc>
          <w:tcPr>
            <w:tcW w:w="4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9</w:t>
            </w:r>
          </w:p>
        </w:tc>
      </w:tr>
      <w:tr>
        <w:tblPrEx>
          <w:tblCellMar>
            <w:top w:w="0" w:type="dxa"/>
            <w:left w:w="108" w:type="dxa"/>
            <w:bottom w:w="0" w:type="dxa"/>
            <w:right w:w="108" w:type="dxa"/>
          </w:tblCellMar>
        </w:tblPrEx>
        <w:trPr>
          <w:trHeight w:val="562" w:hRule="atLeast"/>
          <w:jc w:val="center"/>
        </w:trPr>
        <w:tc>
          <w:tcPr>
            <w:tcW w:w="258" w:type="pct"/>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auto"/>
                <w:szCs w:val="21"/>
                <w:highlight w:val="none"/>
              </w:rPr>
            </w:pPr>
          </w:p>
        </w:tc>
        <w:tc>
          <w:tcPr>
            <w:tcW w:w="1341"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重点专业、品牌专业</w:t>
            </w:r>
          </w:p>
        </w:tc>
        <w:tc>
          <w:tcPr>
            <w:tcW w:w="2413"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获得省级重点专业（含省级一类和二类品牌专业）称号</w:t>
            </w:r>
          </w:p>
        </w:tc>
        <w:tc>
          <w:tcPr>
            <w:tcW w:w="517"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20</w:t>
            </w:r>
          </w:p>
        </w:tc>
        <w:tc>
          <w:tcPr>
            <w:tcW w:w="4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5</w:t>
            </w:r>
          </w:p>
        </w:tc>
      </w:tr>
      <w:tr>
        <w:tblPrEx>
          <w:tblCellMar>
            <w:top w:w="0" w:type="dxa"/>
            <w:left w:w="108" w:type="dxa"/>
            <w:bottom w:w="0" w:type="dxa"/>
            <w:right w:w="108" w:type="dxa"/>
          </w:tblCellMar>
        </w:tblPrEx>
        <w:trPr>
          <w:trHeight w:val="840" w:hRule="atLeast"/>
          <w:jc w:val="center"/>
        </w:trPr>
        <w:tc>
          <w:tcPr>
            <w:tcW w:w="258"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3</w:t>
            </w:r>
          </w:p>
        </w:tc>
        <w:tc>
          <w:tcPr>
            <w:tcW w:w="1341"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精品（视频公开、资源共享）课、在线开放课</w:t>
            </w:r>
          </w:p>
        </w:tc>
        <w:tc>
          <w:tcPr>
            <w:tcW w:w="2413"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获得省级以上精品视频公开课、精品资源共享课、在线开放课程称号的课程建设团队（课程以立项发文为准）</w:t>
            </w:r>
          </w:p>
        </w:tc>
        <w:tc>
          <w:tcPr>
            <w:tcW w:w="517"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15</w:t>
            </w:r>
          </w:p>
        </w:tc>
        <w:tc>
          <w:tcPr>
            <w:tcW w:w="4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4</w:t>
            </w:r>
          </w:p>
        </w:tc>
      </w:tr>
      <w:tr>
        <w:tblPrEx>
          <w:tblCellMar>
            <w:top w:w="0" w:type="dxa"/>
            <w:left w:w="108" w:type="dxa"/>
            <w:bottom w:w="0" w:type="dxa"/>
            <w:right w:w="108" w:type="dxa"/>
          </w:tblCellMar>
        </w:tblPrEx>
        <w:trPr>
          <w:trHeight w:val="696" w:hRule="atLeast"/>
          <w:jc w:val="center"/>
        </w:trPr>
        <w:tc>
          <w:tcPr>
            <w:tcW w:w="258" w:type="pct"/>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auto"/>
                <w:szCs w:val="21"/>
                <w:highlight w:val="none"/>
              </w:rPr>
            </w:pPr>
          </w:p>
        </w:tc>
        <w:tc>
          <w:tcPr>
            <w:tcW w:w="1341"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教育部规划教材</w:t>
            </w:r>
          </w:p>
        </w:tc>
        <w:tc>
          <w:tcPr>
            <w:tcW w:w="2413"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正式出版教育部规划教材的团队，其中我校团队内成员至少有1人为主编（教材以出版时间为准）</w:t>
            </w:r>
          </w:p>
        </w:tc>
        <w:tc>
          <w:tcPr>
            <w:tcW w:w="517"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4</w:t>
            </w:r>
          </w:p>
        </w:tc>
        <w:tc>
          <w:tcPr>
            <w:tcW w:w="4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2</w:t>
            </w:r>
          </w:p>
        </w:tc>
      </w:tr>
      <w:tr>
        <w:tblPrEx>
          <w:tblCellMar>
            <w:top w:w="0" w:type="dxa"/>
            <w:left w:w="108" w:type="dxa"/>
            <w:bottom w:w="0" w:type="dxa"/>
            <w:right w:w="108" w:type="dxa"/>
          </w:tblCellMar>
        </w:tblPrEx>
        <w:trPr>
          <w:trHeight w:val="638"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4</w:t>
            </w:r>
          </w:p>
        </w:tc>
        <w:tc>
          <w:tcPr>
            <w:tcW w:w="1341"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教学研究与改革项目</w:t>
            </w:r>
          </w:p>
        </w:tc>
        <w:tc>
          <w:tcPr>
            <w:tcW w:w="2413"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获得省级以上教学研究与改革项目的团队（以立项发文为准）</w:t>
            </w:r>
          </w:p>
        </w:tc>
        <w:tc>
          <w:tcPr>
            <w:tcW w:w="517"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3</w:t>
            </w:r>
          </w:p>
        </w:tc>
        <w:tc>
          <w:tcPr>
            <w:tcW w:w="4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1</w:t>
            </w:r>
          </w:p>
        </w:tc>
      </w:tr>
      <w:tr>
        <w:tblPrEx>
          <w:tblCellMar>
            <w:top w:w="0" w:type="dxa"/>
            <w:left w:w="108" w:type="dxa"/>
            <w:bottom w:w="0" w:type="dxa"/>
            <w:right w:w="108" w:type="dxa"/>
          </w:tblCellMar>
        </w:tblPrEx>
        <w:trPr>
          <w:trHeight w:val="615" w:hRule="atLeast"/>
          <w:jc w:val="center"/>
        </w:trPr>
        <w:tc>
          <w:tcPr>
            <w:tcW w:w="258" w:type="pct"/>
            <w:vMerge w:val="restart"/>
            <w:tcBorders>
              <w:top w:val="nil"/>
              <w:left w:val="single" w:color="auto" w:sz="4" w:space="0"/>
              <w:bottom w:val="single" w:color="auto" w:sz="4" w:space="0"/>
              <w:right w:val="single" w:color="auto" w:sz="4" w:space="0"/>
            </w:tcBorders>
            <w:shd w:val="clear" w:color="auto" w:fill="auto"/>
            <w:noWrap/>
            <w:vAlign w:val="center"/>
          </w:tcPr>
          <w:p>
            <w:pPr>
              <w:rPr>
                <w:rFonts w:ascii="仿宋_GB2312" w:hAnsi="宋体" w:eastAsia="仿宋_GB2312" w:cs="宋体"/>
                <w:color w:val="auto"/>
                <w:szCs w:val="21"/>
                <w:highlight w:val="none"/>
              </w:rPr>
            </w:pPr>
          </w:p>
          <w:p>
            <w:pP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5</w:t>
            </w:r>
          </w:p>
        </w:tc>
        <w:tc>
          <w:tcPr>
            <w:tcW w:w="1341"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pacing w:val="-6"/>
                <w:szCs w:val="21"/>
                <w:highlight w:val="none"/>
              </w:rPr>
            </w:pPr>
            <w:r>
              <w:rPr>
                <w:rFonts w:hint="eastAsia" w:ascii="仿宋_GB2312" w:hAnsi="宋体" w:eastAsia="仿宋_GB2312" w:cs="宋体"/>
                <w:color w:val="auto"/>
                <w:spacing w:val="-6"/>
                <w:szCs w:val="21"/>
                <w:highlight w:val="none"/>
              </w:rPr>
              <w:t>实践教学基地（含实训基地、公共实训中心）</w:t>
            </w:r>
          </w:p>
        </w:tc>
        <w:tc>
          <w:tcPr>
            <w:tcW w:w="2413"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获得省级以上实践教学基地立项。（以立项发文为准）</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10</w:t>
            </w:r>
          </w:p>
        </w:tc>
        <w:tc>
          <w:tcPr>
            <w:tcW w:w="4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3</w:t>
            </w:r>
          </w:p>
        </w:tc>
      </w:tr>
      <w:tr>
        <w:tblPrEx>
          <w:tblCellMar>
            <w:top w:w="0" w:type="dxa"/>
            <w:left w:w="108" w:type="dxa"/>
            <w:bottom w:w="0" w:type="dxa"/>
            <w:right w:w="108" w:type="dxa"/>
          </w:tblCellMar>
        </w:tblPrEx>
        <w:trPr>
          <w:trHeight w:val="552" w:hRule="atLeast"/>
          <w:jc w:val="center"/>
        </w:trPr>
        <w:tc>
          <w:tcPr>
            <w:tcW w:w="258" w:type="pct"/>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auto"/>
                <w:szCs w:val="21"/>
                <w:highlight w:val="none"/>
              </w:rPr>
            </w:pPr>
          </w:p>
        </w:tc>
        <w:tc>
          <w:tcPr>
            <w:tcW w:w="1341"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大学生校外实践教学基地</w:t>
            </w:r>
          </w:p>
        </w:tc>
        <w:tc>
          <w:tcPr>
            <w:tcW w:w="2413"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获得省级以上大学生校外实践教学基地立项。（以立项发文为准）</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10</w:t>
            </w:r>
          </w:p>
        </w:tc>
        <w:tc>
          <w:tcPr>
            <w:tcW w:w="4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3</w:t>
            </w:r>
          </w:p>
        </w:tc>
      </w:tr>
      <w:tr>
        <w:tblPrEx>
          <w:tblCellMar>
            <w:top w:w="0" w:type="dxa"/>
            <w:left w:w="108" w:type="dxa"/>
            <w:bottom w:w="0" w:type="dxa"/>
            <w:right w:w="108" w:type="dxa"/>
          </w:tblCellMar>
        </w:tblPrEx>
        <w:trPr>
          <w:trHeight w:val="561"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6</w:t>
            </w:r>
          </w:p>
        </w:tc>
        <w:tc>
          <w:tcPr>
            <w:tcW w:w="1341"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大学生创新创业训练计划</w:t>
            </w:r>
          </w:p>
        </w:tc>
        <w:tc>
          <w:tcPr>
            <w:tcW w:w="2413" w:type="pct"/>
            <w:tcBorders>
              <w:top w:val="nil"/>
              <w:left w:val="nil"/>
              <w:bottom w:val="single" w:color="auto" w:sz="4" w:space="0"/>
              <w:right w:val="single" w:color="auto" w:sz="4" w:space="0"/>
            </w:tcBorders>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获得省级以上大学生创新创业训练计划立项。（以立项发文为准）</w:t>
            </w:r>
          </w:p>
        </w:tc>
        <w:tc>
          <w:tcPr>
            <w:tcW w:w="517"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1</w:t>
            </w:r>
          </w:p>
        </w:tc>
        <w:tc>
          <w:tcPr>
            <w:tcW w:w="4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0.4</w:t>
            </w:r>
          </w:p>
        </w:tc>
      </w:tr>
    </w:tbl>
    <w:p>
      <w:pPr>
        <w:spacing w:line="240" w:lineRule="exact"/>
        <w:rPr>
          <w:rFonts w:asciiTheme="minorEastAsia" w:hAnsiTheme="minorEastAsia"/>
          <w:color w:val="auto"/>
          <w:sz w:val="24"/>
          <w:szCs w:val="24"/>
          <w:highlight w:val="none"/>
        </w:rPr>
      </w:pP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第三十三条</w:t>
      </w:r>
      <w:r>
        <w:rPr>
          <w:rFonts w:hint="eastAsia" w:asciiTheme="minorEastAsia" w:hAnsiTheme="minorEastAsia"/>
          <w:color w:val="auto"/>
          <w:sz w:val="24"/>
          <w:szCs w:val="24"/>
          <w:highlight w:val="none"/>
        </w:rPr>
        <w:t xml:space="preserve"> 凡涉及到需要进行建设验收的项目，其奖励金分三次发放：立项后发30%、中期检查合格后发30%、结项验收通过后发40%。</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第三十四条</w:t>
      </w:r>
      <w:r>
        <w:rPr>
          <w:rFonts w:hint="eastAsia" w:asciiTheme="minorEastAsia" w:hAnsiTheme="minorEastAsia"/>
          <w:color w:val="auto"/>
          <w:sz w:val="24"/>
          <w:szCs w:val="24"/>
          <w:highlight w:val="none"/>
        </w:rPr>
        <w:t xml:space="preserve"> 主体内容相同或相近的项目，按照最高类别（等次）的奖励标准予以奖励（不重复奖励）。</w:t>
      </w:r>
    </w:p>
    <w:p>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第八章 附 则</w:t>
      </w:r>
    </w:p>
    <w:p>
      <w:pPr>
        <w:widowControl/>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第三十五条</w:t>
      </w:r>
      <w:r>
        <w:rPr>
          <w:rFonts w:hint="eastAsia" w:asciiTheme="minorEastAsia" w:hAnsiTheme="minorEastAsia"/>
          <w:color w:val="auto"/>
          <w:sz w:val="24"/>
          <w:szCs w:val="24"/>
          <w:highlight w:val="none"/>
        </w:rPr>
        <w:t xml:space="preserve"> 本办法自发布之日起执行，原有《广东创新科技职业学院教师教学科研项目奖励及配套管理办法》（粤创职院〔2014〕024号）、《有关&lt;广东创新科技职业学院教师教学科研项目奖励及配套管理办法&gt;（粤创职院〔2014〕024号）的“教学科研项目奖励及配套”的补充规定》（广创职院〔2016〕107号）、《广东创新科技职业学院教学质量与教学改革工程项目管理办法（试行）》（广创职院教〔2017〕242号）同时废止。 </w:t>
      </w:r>
    </w:p>
    <w:p>
      <w:pPr>
        <w:spacing w:line="360" w:lineRule="auto"/>
        <w:ind w:firstLine="482" w:firstLineChars="20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第三十六条</w:t>
      </w:r>
      <w:r>
        <w:rPr>
          <w:rFonts w:hint="eastAsia" w:asciiTheme="minorEastAsia" w:hAnsiTheme="minorEastAsia"/>
          <w:color w:val="auto"/>
          <w:sz w:val="24"/>
          <w:szCs w:val="24"/>
          <w:highlight w:val="none"/>
        </w:rPr>
        <w:t xml:space="preserve"> 本办法由教务处负责解释。</w:t>
      </w:r>
    </w:p>
    <w:p>
      <w:pPr>
        <w:snapToGrid w:val="0"/>
        <w:spacing w:line="360" w:lineRule="auto"/>
        <w:ind w:firstLine="480" w:firstLineChars="200"/>
        <w:rPr>
          <w:rFonts w:asciiTheme="minorEastAsia" w:hAnsiTheme="minorEastAsia"/>
          <w:color w:val="auto"/>
          <w:sz w:val="24"/>
          <w:szCs w:val="24"/>
          <w:highlight w:val="none"/>
        </w:rPr>
      </w:pPr>
    </w:p>
    <w:p>
      <w:pPr>
        <w:snapToGrid w:val="0"/>
        <w:spacing w:line="360" w:lineRule="auto"/>
        <w:ind w:firstLine="482" w:firstLineChars="20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附件：</w:t>
      </w:r>
    </w:p>
    <w:p>
      <w:pPr>
        <w:snapToGrid w:val="0"/>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 广东创新科技职业学院校级质量工程项目申请书</w:t>
      </w:r>
    </w:p>
    <w:p>
      <w:pPr>
        <w:snapToGrid w:val="0"/>
        <w:spacing w:line="360" w:lineRule="auto"/>
        <w:ind w:left="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 广东创新科技职业学校质量工程项目中期检查报告书</w:t>
      </w:r>
    </w:p>
    <w:p>
      <w:pPr>
        <w:snapToGrid w:val="0"/>
        <w:spacing w:line="360" w:lineRule="auto"/>
        <w:ind w:left="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 广东创新科技职业学院质量工程项目结项报告书</w:t>
      </w:r>
    </w:p>
    <w:p>
      <w:pPr>
        <w:snapToGrid w:val="0"/>
        <w:spacing w:line="360" w:lineRule="auto"/>
        <w:ind w:left="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 广东创新科技职业学院校级质量工程项目信息变更申请表</w:t>
      </w:r>
    </w:p>
    <w:p>
      <w:pPr>
        <w:snapToGrid w:val="0"/>
        <w:spacing w:line="360" w:lineRule="auto"/>
        <w:ind w:left="48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（以上附件可从教务处网页“下载专栏”下载）</w:t>
      </w:r>
    </w:p>
    <w:p>
      <w:pPr>
        <w:spacing w:line="360" w:lineRule="auto"/>
        <w:ind w:firstLine="480" w:firstLineChars="200"/>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广东创新科技职业学院 </w:t>
      </w:r>
    </w:p>
    <w:p>
      <w:pPr>
        <w:spacing w:line="360" w:lineRule="auto"/>
        <w:ind w:firstLine="480" w:firstLineChars="200"/>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2021 年 6月 8日</w:t>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highlight w:val="none"/>
        </w:rPr>
      </w:pPr>
      <w:bookmarkStart w:id="321" w:name="_Toc5495"/>
      <w:bookmarkStart w:id="322" w:name="_Toc15791"/>
      <w:bookmarkStart w:id="323" w:name="_Toc471409545"/>
      <w:bookmarkStart w:id="324" w:name="_Toc69306220"/>
      <w:r>
        <w:rPr>
          <w:rFonts w:hint="eastAsia" w:ascii="黑体" w:hAnsi="黑体" w:eastAsia="黑体" w:cs="黑体"/>
          <w:b w:val="0"/>
          <w:bCs w:val="0"/>
          <w:color w:val="auto"/>
          <w:sz w:val="32"/>
          <w:szCs w:val="32"/>
          <w:highlight w:val="none"/>
        </w:rPr>
        <w:t>广东创新科技职业学院教学科研奖励暂行办法</w:t>
      </w:r>
      <w:bookmarkEnd w:id="321"/>
      <w:bookmarkEnd w:id="322"/>
    </w:p>
    <w:p>
      <w:pPr>
        <w:widowControl/>
        <w:shd w:val="clear" w:color="auto" w:fill="FFFFFF"/>
        <w:spacing w:line="360" w:lineRule="auto"/>
        <w:ind w:left="0" w:leftChars="0" w:firstLine="0" w:firstLineChars="0"/>
        <w:jc w:val="right"/>
        <w:rPr>
          <w:rFonts w:hint="eastAsia" w:ascii="宋体" w:hAnsi="宋体" w:eastAsia="宋体" w:cs="宋体"/>
          <w:b/>
          <w:color w:val="auto"/>
          <w:sz w:val="24"/>
          <w:szCs w:val="24"/>
          <w:highlight w:val="none"/>
        </w:rPr>
      </w:pPr>
      <w:r>
        <w:rPr>
          <w:rFonts w:hint="eastAsia" w:ascii="宋体" w:hAnsi="宋体"/>
          <w:color w:val="auto"/>
          <w:highlight w:val="none"/>
        </w:rPr>
        <w:t>广创职院〔202</w:t>
      </w:r>
      <w:r>
        <w:rPr>
          <w:rFonts w:hint="eastAsia" w:ascii="宋体" w:hAnsi="宋体"/>
          <w:color w:val="auto"/>
          <w:highlight w:val="none"/>
          <w:lang w:val="en-US" w:eastAsia="zh-CN"/>
        </w:rPr>
        <w:t>0</w:t>
      </w:r>
      <w:r>
        <w:rPr>
          <w:rFonts w:hint="eastAsia" w:ascii="宋体" w:hAnsi="宋体"/>
          <w:color w:val="auto"/>
          <w:highlight w:val="none"/>
        </w:rPr>
        <w:t>〕0</w:t>
      </w:r>
      <w:r>
        <w:rPr>
          <w:rFonts w:hint="eastAsia" w:ascii="宋体" w:hAnsi="宋体"/>
          <w:color w:val="auto"/>
          <w:highlight w:val="none"/>
          <w:lang w:val="en-US" w:eastAsia="zh-CN"/>
        </w:rPr>
        <w:t>60</w:t>
      </w:r>
      <w:r>
        <w:rPr>
          <w:rFonts w:hint="eastAsia" w:ascii="宋体" w:hAnsi="宋体"/>
          <w:color w:val="auto"/>
          <w:highlight w:val="none"/>
        </w:rPr>
        <w:t>号</w:t>
      </w:r>
    </w:p>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为充分激发各方面的活力，尤其是广泛调动广大教师投身教学科研的积极性，助力学校“放管服”改革取得实效，不断提升我校办学水平和人才培养质量，促进学校早日实现提升办学层次的宏伟目标，根据学校董事会提出的加大对于具有较大影响的重要教学科研成果奖励力度的指示精神，结合学校实际，特制定本办法。</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一、奖励的范围和奖励标准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具体见附表：广东创新科技职业学院教学科研成果奖励范围及奖励标准。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其中，主体内容相同或相近的项目，按照最高类别（等次）的奖励标准予以奖励（不重复奖励）。</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另外，凡涉及到需要进行建设验收的教学、科研项目，其奖励金分三次发放：立项后发30%、中期检查合格后发30%、结项验收通过后发40%。</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二、其他事项</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1.本暂行办法自2021年1月1日起实施。此前已正式获得立项、目前尚处于建设期的教学科研项目，结项验收通过后按照相应级别奖励标准的40%予以奖励。</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2.学校原有制度的奖励办法中，涉及到与本办法不一致的条款，以本办法为准；对于本办法中未涉及到的奖励事项，仍按照原有规定执行。</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广东创新科技职业学院教学科研成果奖励范围及奖励标准</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3480" w:firstLineChars="145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广东创新科技职业学院</w:t>
      </w:r>
    </w:p>
    <w:p>
      <w:pPr>
        <w:keepNext w:val="0"/>
        <w:keepLines w:val="0"/>
        <w:pageBreakBefore w:val="0"/>
        <w:widowControl/>
        <w:kinsoku/>
        <w:wordWrap/>
        <w:overflowPunct/>
        <w:topLinePunct w:val="0"/>
        <w:autoSpaceDE/>
        <w:autoSpaceDN/>
        <w:bidi w:val="0"/>
        <w:adjustRightInd w:val="0"/>
        <w:snapToGrid w:val="0"/>
        <w:spacing w:after="0" w:line="360" w:lineRule="auto"/>
        <w:ind w:firstLine="3600" w:firstLineChars="1500"/>
        <w:jc w:val="right"/>
        <w:textAlignment w:val="auto"/>
        <w:rPr>
          <w:rFonts w:hint="eastAsia"/>
          <w:color w:val="auto"/>
          <w:highlight w:val="none"/>
        </w:rPr>
        <w:sectPr>
          <w:pgSz w:w="11906" w:h="16838"/>
          <w:pgMar w:top="1417" w:right="1417" w:bottom="1417" w:left="1417" w:header="851" w:footer="992" w:gutter="0"/>
          <w:pgBorders>
            <w:top w:val="none" w:sz="0" w:space="0"/>
            <w:left w:val="none" w:sz="0" w:space="0"/>
            <w:bottom w:val="none" w:sz="0" w:space="0"/>
            <w:right w:val="none" w:sz="0" w:space="0"/>
          </w:pgBorders>
          <w:cols w:space="0" w:num="1"/>
          <w:titlePg/>
          <w:rtlGutter w:val="0"/>
          <w:docGrid w:type="lines" w:linePitch="333" w:charSpace="0"/>
        </w:sectPr>
      </w:pPr>
      <w:r>
        <w:rPr>
          <w:rFonts w:hint="eastAsia" w:ascii="宋体" w:hAnsi="宋体" w:eastAsia="宋体" w:cs="宋体"/>
          <w:color w:val="auto"/>
          <w:sz w:val="24"/>
          <w:szCs w:val="24"/>
          <w:highlight w:val="none"/>
        </w:rPr>
        <w:t>2020年12月30日</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p>
    <w:p>
      <w:pPr>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广东创新科技职业学院教学科研成果奖励范围及奖励标准</w:t>
      </w:r>
    </w:p>
    <w:p>
      <w:pPr>
        <w:spacing w:after="0" w:line="360" w:lineRule="auto"/>
        <w:jc w:val="center"/>
        <w:rPr>
          <w:rFonts w:hint="eastAsia" w:ascii="宋体" w:hAnsi="宋体" w:eastAsia="宋体" w:cs="宋体"/>
          <w:color w:val="auto"/>
          <w:sz w:val="24"/>
          <w:szCs w:val="24"/>
          <w:highlight w:val="none"/>
        </w:rPr>
      </w:pPr>
    </w:p>
    <w:tbl>
      <w:tblPr>
        <w:tblStyle w:val="31"/>
        <w:tblW w:w="5000" w:type="pct"/>
        <w:tblInd w:w="0" w:type="dxa"/>
        <w:tblLayout w:type="fixed"/>
        <w:tblCellMar>
          <w:top w:w="0" w:type="dxa"/>
          <w:left w:w="108" w:type="dxa"/>
          <w:bottom w:w="0" w:type="dxa"/>
          <w:right w:w="108" w:type="dxa"/>
        </w:tblCellMar>
      </w:tblPr>
      <w:tblGrid>
        <w:gridCol w:w="496"/>
        <w:gridCol w:w="1745"/>
        <w:gridCol w:w="4982"/>
        <w:gridCol w:w="1132"/>
        <w:gridCol w:w="1420"/>
        <w:gridCol w:w="2423"/>
        <w:gridCol w:w="2023"/>
      </w:tblGrid>
      <w:tr>
        <w:tblPrEx>
          <w:tblCellMar>
            <w:top w:w="0" w:type="dxa"/>
            <w:left w:w="108" w:type="dxa"/>
            <w:bottom w:w="0" w:type="dxa"/>
            <w:right w:w="108" w:type="dxa"/>
          </w:tblCellMar>
        </w:tblPrEx>
        <w:trPr>
          <w:trHeight w:val="570" w:hRule="atLeast"/>
          <w:tblHeader/>
        </w:trPr>
        <w:tc>
          <w:tcPr>
            <w:tcW w:w="17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类别号</w:t>
            </w:r>
          </w:p>
        </w:tc>
        <w:tc>
          <w:tcPr>
            <w:tcW w:w="6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类别名</w:t>
            </w:r>
          </w:p>
        </w:tc>
        <w:tc>
          <w:tcPr>
            <w:tcW w:w="17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奖励范围</w:t>
            </w:r>
          </w:p>
        </w:tc>
        <w:tc>
          <w:tcPr>
            <w:tcW w:w="1749" w:type="pct"/>
            <w:gridSpan w:val="3"/>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奖励标准</w:t>
            </w:r>
          </w:p>
        </w:tc>
        <w:tc>
          <w:tcPr>
            <w:tcW w:w="71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CellMar>
            <w:top w:w="0" w:type="dxa"/>
            <w:left w:w="108" w:type="dxa"/>
            <w:bottom w:w="0" w:type="dxa"/>
            <w:right w:w="108" w:type="dxa"/>
          </w:tblCellMar>
        </w:tblPrEx>
        <w:trPr>
          <w:trHeight w:val="570" w:hRule="atLeast"/>
          <w:tblHeader/>
        </w:trPr>
        <w:tc>
          <w:tcPr>
            <w:tcW w:w="174"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b/>
                <w:bCs/>
                <w:color w:val="auto"/>
                <w:sz w:val="24"/>
                <w:szCs w:val="24"/>
                <w:highlight w:val="none"/>
              </w:rPr>
            </w:pPr>
          </w:p>
        </w:tc>
        <w:tc>
          <w:tcPr>
            <w:tcW w:w="613"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b/>
                <w:bCs/>
                <w:color w:val="auto"/>
                <w:sz w:val="24"/>
                <w:szCs w:val="24"/>
                <w:highlight w:val="none"/>
              </w:rPr>
            </w:pPr>
          </w:p>
        </w:tc>
        <w:tc>
          <w:tcPr>
            <w:tcW w:w="1751"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b/>
                <w:bCs/>
                <w:color w:val="auto"/>
                <w:sz w:val="24"/>
                <w:szCs w:val="24"/>
                <w:highlight w:val="none"/>
              </w:rPr>
            </w:pP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等次</w:t>
            </w:r>
          </w:p>
        </w:tc>
        <w:tc>
          <w:tcPr>
            <w:tcW w:w="499"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国家级</w:t>
            </w:r>
          </w:p>
          <w:p>
            <w:pPr>
              <w:adjustRightInd/>
              <w:snapToGrid/>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（万元）</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省  级</w:t>
            </w:r>
          </w:p>
          <w:p>
            <w:pPr>
              <w:adjustRightInd/>
              <w:snapToGrid/>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（万元）</w:t>
            </w:r>
          </w:p>
        </w:tc>
        <w:tc>
          <w:tcPr>
            <w:tcW w:w="711"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b/>
                <w:bCs/>
                <w:color w:val="auto"/>
                <w:sz w:val="24"/>
                <w:szCs w:val="24"/>
                <w:highlight w:val="none"/>
              </w:rPr>
            </w:pPr>
          </w:p>
        </w:tc>
      </w:tr>
      <w:tr>
        <w:tblPrEx>
          <w:tblCellMar>
            <w:top w:w="0" w:type="dxa"/>
            <w:left w:w="108" w:type="dxa"/>
            <w:bottom w:w="0" w:type="dxa"/>
            <w:right w:w="108" w:type="dxa"/>
          </w:tblCellMar>
        </w:tblPrEx>
        <w:trPr>
          <w:trHeight w:val="495" w:hRule="atLeast"/>
        </w:trPr>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13"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教学团队</w:t>
            </w:r>
          </w:p>
        </w:tc>
        <w:tc>
          <w:tcPr>
            <w:tcW w:w="1751"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获得省级以上教学团队称号</w:t>
            </w: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499"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11" w:type="pct"/>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435" w:hRule="atLeast"/>
        </w:trPr>
        <w:tc>
          <w:tcPr>
            <w:tcW w:w="174"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613"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教学名师</w:t>
            </w:r>
          </w:p>
        </w:tc>
        <w:tc>
          <w:tcPr>
            <w:tcW w:w="1751"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获得省级以上教学名师称号</w:t>
            </w: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499"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11" w:type="pct"/>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1740" w:hRule="atLeast"/>
        </w:trPr>
        <w:tc>
          <w:tcPr>
            <w:tcW w:w="174"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613"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人才项目</w:t>
            </w:r>
          </w:p>
        </w:tc>
        <w:tc>
          <w:tcPr>
            <w:tcW w:w="1751"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得省级以上人才项目。包括：广东省高等学校“千百十”工程省级以上培养对象、广东省高等学校优秀青年教师培养对象、广东省高等学校思想政治理论课骨干教师或名教师、广东省高等职业教育专业领军人才培养对象</w:t>
            </w: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499"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11" w:type="pct"/>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1501" w:hRule="atLeast"/>
        </w:trPr>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13"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教学成果奖</w:t>
            </w:r>
          </w:p>
        </w:tc>
        <w:tc>
          <w:tcPr>
            <w:tcW w:w="1751"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校牵头申报获得省级二等奖以上教学成果奖的团队，或别的单位牵头联合我校申报获得省级二等奖以上教学成果奖的团队。（奖励决定（通知）或奖励证书上的成果完成单位必须明确有“广东创新科技职业学院”）</w:t>
            </w: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一等奖</w:t>
            </w:r>
          </w:p>
        </w:tc>
        <w:tc>
          <w:tcPr>
            <w:tcW w:w="499"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711"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由我校牵头申报的获得相应的全额奖励；由别的单位牵头联合我校申报的，排名前2名，在相对应的奖励标准基础上奖励金额减半。</w:t>
            </w:r>
          </w:p>
        </w:tc>
      </w:tr>
      <w:tr>
        <w:tblPrEx>
          <w:tblCellMar>
            <w:top w:w="0" w:type="dxa"/>
            <w:left w:w="108" w:type="dxa"/>
            <w:bottom w:w="0" w:type="dxa"/>
            <w:right w:w="108" w:type="dxa"/>
          </w:tblCellMar>
        </w:tblPrEx>
        <w:trPr>
          <w:trHeight w:val="833" w:hRule="atLeast"/>
        </w:trPr>
        <w:tc>
          <w:tcPr>
            <w:tcW w:w="174"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613"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1751"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二等奖</w:t>
            </w:r>
          </w:p>
        </w:tc>
        <w:tc>
          <w:tcPr>
            <w:tcW w:w="499"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11"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85" w:hRule="atLeast"/>
        </w:trPr>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13"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高水平专业群、专业教学资源库</w:t>
            </w:r>
          </w:p>
        </w:tc>
        <w:tc>
          <w:tcPr>
            <w:tcW w:w="1751"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获得省级高水平专业群称号或作为主持单位的省级以上专业教学资源库称号</w:t>
            </w: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499"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711"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765" w:hRule="atLeast"/>
        </w:trPr>
        <w:tc>
          <w:tcPr>
            <w:tcW w:w="174"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613"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重点专业、品牌专业</w:t>
            </w:r>
          </w:p>
        </w:tc>
        <w:tc>
          <w:tcPr>
            <w:tcW w:w="1751"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获得省级重点专业（含省级一类和二类品牌专业）称号</w:t>
            </w: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499"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11"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125" w:hRule="atLeast"/>
        </w:trPr>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13"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精品（视频公开、资源共享）课、在线开放课</w:t>
            </w:r>
          </w:p>
        </w:tc>
        <w:tc>
          <w:tcPr>
            <w:tcW w:w="1751"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获得省级以上精品视频公开课、精品资源共享课、在线开放课程称号的课程建设团队（课程以立项发文为准）</w:t>
            </w: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499"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11"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正式出版教育部规划教材要求我校团队内成员至少有1人为主编。</w:t>
            </w:r>
          </w:p>
        </w:tc>
      </w:tr>
      <w:tr>
        <w:tblPrEx>
          <w:tblCellMar>
            <w:top w:w="0" w:type="dxa"/>
            <w:left w:w="108" w:type="dxa"/>
            <w:bottom w:w="0" w:type="dxa"/>
            <w:right w:w="108" w:type="dxa"/>
          </w:tblCellMar>
        </w:tblPrEx>
        <w:trPr>
          <w:trHeight w:val="900" w:hRule="atLeast"/>
        </w:trPr>
        <w:tc>
          <w:tcPr>
            <w:tcW w:w="174"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613"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教育部规划教材</w:t>
            </w:r>
          </w:p>
        </w:tc>
        <w:tc>
          <w:tcPr>
            <w:tcW w:w="1751"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正式出版教育部规划教材的团队。（教材以出版时间为准）</w:t>
            </w: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499"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11"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30" w:hRule="atLeast"/>
        </w:trPr>
        <w:tc>
          <w:tcPr>
            <w:tcW w:w="174"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13"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教学研究与改革项目</w:t>
            </w:r>
          </w:p>
        </w:tc>
        <w:tc>
          <w:tcPr>
            <w:tcW w:w="1751"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获得省级以上教学研究与改革项目的团队（以立项发文为准）</w:t>
            </w: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499"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11" w:type="pct"/>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915" w:hRule="atLeast"/>
        </w:trPr>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13"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实践教学基地（含实训基地、公共实训中心）</w:t>
            </w:r>
          </w:p>
        </w:tc>
        <w:tc>
          <w:tcPr>
            <w:tcW w:w="1751"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获得省级以上实践教学基地立项。（以立项发文为准）</w:t>
            </w: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499"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11" w:type="pct"/>
            <w:tcBorders>
              <w:top w:val="nil"/>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1170" w:hRule="atLeast"/>
        </w:trPr>
        <w:tc>
          <w:tcPr>
            <w:tcW w:w="174"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613"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大学生校外实践教学基地</w:t>
            </w:r>
          </w:p>
        </w:tc>
        <w:tc>
          <w:tcPr>
            <w:tcW w:w="1751"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获得省级以上大学生校外实践教学基地立项。（以立项发文为准）</w:t>
            </w: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499"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11"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1245" w:hRule="atLeast"/>
        </w:trPr>
        <w:tc>
          <w:tcPr>
            <w:tcW w:w="174"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13"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大学生创新创业训练计划</w:t>
            </w:r>
          </w:p>
        </w:tc>
        <w:tc>
          <w:tcPr>
            <w:tcW w:w="1751"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获得省级以上大学生创新创业训练计划立项。（以立项发文为准）</w:t>
            </w: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499"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w:t>
            </w:r>
          </w:p>
        </w:tc>
        <w:tc>
          <w:tcPr>
            <w:tcW w:w="711"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652" w:hRule="atLeast"/>
        </w:trPr>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13"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教学比赛获奖、获省技术能手</w:t>
            </w:r>
          </w:p>
        </w:tc>
        <w:tc>
          <w:tcPr>
            <w:tcW w:w="1751"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获得省级以上教学比赛（教学基本功比赛、教育软件大赛等）三等奖以上或广东省技术能手称号的团队或个人</w:t>
            </w: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一等奖</w:t>
            </w:r>
          </w:p>
        </w:tc>
        <w:tc>
          <w:tcPr>
            <w:tcW w:w="499"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11"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721" w:hRule="atLeast"/>
        </w:trPr>
        <w:tc>
          <w:tcPr>
            <w:tcW w:w="174"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613"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1751"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二等奖</w:t>
            </w:r>
          </w:p>
        </w:tc>
        <w:tc>
          <w:tcPr>
            <w:tcW w:w="499"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11"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22" w:hRule="atLeast"/>
        </w:trPr>
        <w:tc>
          <w:tcPr>
            <w:tcW w:w="174"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613"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1751"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三等奖</w:t>
            </w:r>
          </w:p>
        </w:tc>
        <w:tc>
          <w:tcPr>
            <w:tcW w:w="499"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711"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30" w:hRule="atLeast"/>
        </w:trPr>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13"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指导学生参加技能竞赛、挑战杯等获奖</w:t>
            </w:r>
          </w:p>
        </w:tc>
        <w:tc>
          <w:tcPr>
            <w:tcW w:w="1751"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导学生参加技能竞赛、互联网+大赛、创新创业大赛、挑战杯等比赛，获得世界技能大赛组委会或教育部、人社部、省等单位三等奖以上的参赛队伍指导教师团队。（以赛项计算，不按分赛项或子赛项计算，以参赛队伍获奖的最高级别进行奖励）</w:t>
            </w: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一等奖</w:t>
            </w:r>
          </w:p>
        </w:tc>
        <w:tc>
          <w:tcPr>
            <w:tcW w:w="499"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711"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国家级以上具体奖励标准：1.世界技能大赛一等奖奖励12万；二等奖奖励8万；三等奖奖励4万；                 2.国家级特、一等奖奖励6万；国家级二等奖奖励4万。</w:t>
            </w:r>
          </w:p>
        </w:tc>
      </w:tr>
      <w:tr>
        <w:tblPrEx>
          <w:tblCellMar>
            <w:top w:w="0" w:type="dxa"/>
            <w:left w:w="108" w:type="dxa"/>
            <w:bottom w:w="0" w:type="dxa"/>
            <w:right w:w="108" w:type="dxa"/>
          </w:tblCellMar>
        </w:tblPrEx>
        <w:trPr>
          <w:trHeight w:val="930" w:hRule="atLeast"/>
        </w:trPr>
        <w:tc>
          <w:tcPr>
            <w:tcW w:w="174"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613"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1751"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二等奖</w:t>
            </w:r>
          </w:p>
        </w:tc>
        <w:tc>
          <w:tcPr>
            <w:tcW w:w="499"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11"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230" w:hRule="atLeast"/>
        </w:trPr>
        <w:tc>
          <w:tcPr>
            <w:tcW w:w="174"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613"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1751"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398"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三等奖</w:t>
            </w:r>
          </w:p>
        </w:tc>
        <w:tc>
          <w:tcPr>
            <w:tcW w:w="499"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c>
          <w:tcPr>
            <w:tcW w:w="850"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w:t>
            </w:r>
          </w:p>
        </w:tc>
        <w:tc>
          <w:tcPr>
            <w:tcW w:w="711" w:type="pct"/>
            <w:vMerge w:val="continue"/>
            <w:tcBorders>
              <w:top w:val="nil"/>
              <w:left w:val="single" w:color="auto" w:sz="4" w:space="0"/>
              <w:bottom w:val="single" w:color="auto" w:sz="4" w:space="0"/>
              <w:right w:val="single" w:color="auto" w:sz="4" w:space="0"/>
            </w:tcBorders>
            <w:vAlign w:val="center"/>
          </w:tcPr>
          <w:p>
            <w:pPr>
              <w:adjustRightInd/>
              <w:snapToGrid/>
              <w:spacing w:after="0"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2205" w:hRule="atLeast"/>
        </w:trPr>
        <w:tc>
          <w:tcPr>
            <w:tcW w:w="174" w:type="pct"/>
            <w:tcBorders>
              <w:top w:val="nil"/>
              <w:left w:val="single" w:color="auto" w:sz="4" w:space="0"/>
              <w:bottom w:val="nil"/>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13" w:type="pct"/>
            <w:tcBorders>
              <w:top w:val="nil"/>
              <w:left w:val="nil"/>
              <w:bottom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制定国家或行业标准</w:t>
            </w:r>
          </w:p>
        </w:tc>
        <w:tc>
          <w:tcPr>
            <w:tcW w:w="1751" w:type="pct"/>
            <w:tcBorders>
              <w:top w:val="nil"/>
              <w:left w:val="nil"/>
              <w:bottom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主持或制定国家级、部级（行业）或省级地方标准的团队或个人。（正式发布的标准文书的完成单位上明确有“广东创新科技职业学院”。以正式发布的标准文书为准）。</w:t>
            </w:r>
          </w:p>
        </w:tc>
        <w:tc>
          <w:tcPr>
            <w:tcW w:w="1749" w:type="pct"/>
            <w:gridSpan w:val="3"/>
            <w:tcBorders>
              <w:top w:val="single" w:color="auto" w:sz="4" w:space="0"/>
              <w:left w:val="nil"/>
              <w:bottom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国家级标准，奖励10万元；省部级（行业）标准，奖励7万元；市级地方标准，奖励2万元。</w:t>
            </w:r>
          </w:p>
        </w:tc>
        <w:tc>
          <w:tcPr>
            <w:tcW w:w="7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6"/>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联合申报的(排名前2)，奖励减半。</w:t>
            </w:r>
          </w:p>
          <w:p>
            <w:pPr>
              <w:numPr>
                <w:ilvl w:val="0"/>
                <w:numId w:val="16"/>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纵向课题取得上级经费支持，但没有达到奖励要求所到账经费标准的，按照相应级别的二分之一进行奖励。</w:t>
            </w:r>
          </w:p>
          <w:p>
            <w:pPr>
              <w:numPr>
                <w:ilvl w:val="0"/>
                <w:numId w:val="16"/>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纵向课题没有取得上级经费支持的，按照相应级别的三分之一进行奖励。</w:t>
            </w:r>
          </w:p>
        </w:tc>
      </w:tr>
      <w:tr>
        <w:tblPrEx>
          <w:tblCellMar>
            <w:top w:w="0" w:type="dxa"/>
            <w:left w:w="108" w:type="dxa"/>
            <w:bottom w:w="0" w:type="dxa"/>
            <w:right w:w="108" w:type="dxa"/>
          </w:tblCellMar>
        </w:tblPrEx>
        <w:trPr>
          <w:trHeight w:val="1230" w:hRule="atLeast"/>
        </w:trPr>
        <w:tc>
          <w:tcPr>
            <w:tcW w:w="17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13" w:type="pct"/>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科研平台（机构）</w:t>
            </w:r>
          </w:p>
        </w:tc>
        <w:tc>
          <w:tcPr>
            <w:tcW w:w="1751" w:type="pct"/>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获得市厅级以上科研平台（机构）</w:t>
            </w:r>
          </w:p>
        </w:tc>
        <w:tc>
          <w:tcPr>
            <w:tcW w:w="1749" w:type="pct"/>
            <w:gridSpan w:val="3"/>
            <w:tcBorders>
              <w:top w:val="single" w:color="auto" w:sz="4" w:space="0"/>
              <w:left w:val="nil"/>
              <w:bottom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国家级，奖励6万元；省部级奖励3万元；市厅级奖励1.5万元。</w:t>
            </w: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trPr>
        <w:tc>
          <w:tcPr>
            <w:tcW w:w="17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纵向科研项目</w:t>
            </w:r>
          </w:p>
        </w:tc>
        <w:tc>
          <w:tcPr>
            <w:tcW w:w="1751" w:type="pc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国家级科研项目合同到账经费8万元（含）以上；省部级合同经费达到5万元（含）以上的重点科研项目；市厅级合同经费达到3万元（含）以上。纵向课题没有取得上级经费支持的，按照相应级别三分之一进行奖励。</w:t>
            </w:r>
          </w:p>
        </w:tc>
        <w:tc>
          <w:tcPr>
            <w:tcW w:w="1749" w:type="pct"/>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主持国家级科研项目，奖励3万元；主持省级科研项目，奖励2万元；主持市厅级科研项目，奖励1万元。</w:t>
            </w: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905" w:hRule="atLeast"/>
        </w:trPr>
        <w:tc>
          <w:tcPr>
            <w:tcW w:w="17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613" w:type="pct"/>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横向科研项目到账经费</w:t>
            </w:r>
          </w:p>
        </w:tc>
        <w:tc>
          <w:tcPr>
            <w:tcW w:w="1751"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主持横向科研项目到账经费的个人（以实际到账为准）</w:t>
            </w:r>
          </w:p>
        </w:tc>
        <w:tc>
          <w:tcPr>
            <w:tcW w:w="1749" w:type="pct"/>
            <w:gridSpan w:val="3"/>
            <w:tcBorders>
              <w:top w:val="single" w:color="auto" w:sz="4" w:space="0"/>
              <w:left w:val="nil"/>
              <w:bottom w:val="single" w:color="auto" w:sz="4" w:space="0"/>
              <w:right w:val="single" w:color="000000"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到账经费累计30万及以上,按到账额8%奖励; 10万≤到账经费累计＜30万，按到账额6%奖励; 5万≤到账经费累计＜10万，按到账额4%奖励。</w:t>
            </w:r>
          </w:p>
        </w:tc>
        <w:tc>
          <w:tcPr>
            <w:tcW w:w="71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2556" w:hRule="atLeast"/>
        </w:trPr>
        <w:tc>
          <w:tcPr>
            <w:tcW w:w="174"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13"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专利（含发明专利、实用新型专利、外观专利、计算机软件著作权等）授权</w:t>
            </w:r>
          </w:p>
        </w:tc>
        <w:tc>
          <w:tcPr>
            <w:tcW w:w="1751" w:type="pct"/>
            <w:tcBorders>
              <w:top w:val="nil"/>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学校为唯一权利单位</w:t>
            </w:r>
          </w:p>
        </w:tc>
        <w:tc>
          <w:tcPr>
            <w:tcW w:w="1749" w:type="pct"/>
            <w:gridSpan w:val="3"/>
            <w:tcBorders>
              <w:top w:val="single" w:color="auto" w:sz="4" w:space="0"/>
              <w:left w:val="nil"/>
              <w:bottom w:val="single" w:color="auto" w:sz="4" w:space="0"/>
              <w:right w:val="single" w:color="000000"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获发明专利授权，奖励0.8万元；获实用新型专利授权，奖励0.2万元；获计算机软件著作权授权，奖励0.1万元；获外观专利授权，奖励0.06万元</w:t>
            </w:r>
          </w:p>
        </w:tc>
        <w:tc>
          <w:tcPr>
            <w:tcW w:w="711" w:type="pct"/>
            <w:vMerge w:val="restart"/>
            <w:tcBorders>
              <w:top w:val="single" w:color="auto" w:sz="4" w:space="0"/>
              <w:left w:val="nil"/>
              <w:right w:val="single" w:color="auto" w:sz="4" w:space="0"/>
            </w:tcBorders>
            <w:shd w:val="clear" w:color="auto" w:fill="auto"/>
            <w:noWrap/>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联合申报的(排名前2)，奖励减半。</w:t>
            </w:r>
            <w:r>
              <w:rPr>
                <w:rFonts w:hint="eastAsia" w:ascii="宋体" w:hAnsi="宋体" w:eastAsia="宋体" w:cs="宋体"/>
                <w:b/>
                <w:bCs/>
                <w:color w:val="auto"/>
                <w:sz w:val="24"/>
                <w:szCs w:val="24"/>
                <w:highlight w:val="none"/>
              </w:rPr>
              <w:t>　</w:t>
            </w:r>
          </w:p>
          <w:p>
            <w:pPr>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3961" w:hRule="atLeast"/>
        </w:trPr>
        <w:tc>
          <w:tcPr>
            <w:tcW w:w="17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13" w:type="pct"/>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p>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专利（含发明专利、实用新型专利、外观专利、计算机软件著作权等）转让、项目转让</w:t>
            </w:r>
          </w:p>
          <w:p>
            <w:pPr>
              <w:adjustRightInd/>
              <w:snapToGrid/>
              <w:spacing w:after="0" w:line="360" w:lineRule="auto"/>
              <w:jc w:val="center"/>
              <w:rPr>
                <w:rFonts w:hint="eastAsia" w:ascii="宋体" w:hAnsi="宋体" w:eastAsia="宋体" w:cs="宋体"/>
                <w:color w:val="auto"/>
                <w:sz w:val="24"/>
                <w:szCs w:val="24"/>
                <w:highlight w:val="none"/>
              </w:rPr>
            </w:pPr>
          </w:p>
          <w:p>
            <w:pPr>
              <w:adjustRightInd/>
              <w:snapToGrid/>
              <w:spacing w:after="0" w:line="360" w:lineRule="auto"/>
              <w:jc w:val="center"/>
              <w:rPr>
                <w:rFonts w:hint="eastAsia" w:ascii="宋体" w:hAnsi="宋体" w:eastAsia="宋体" w:cs="宋体"/>
                <w:color w:val="auto"/>
                <w:sz w:val="24"/>
                <w:szCs w:val="24"/>
                <w:highlight w:val="none"/>
              </w:rPr>
            </w:pPr>
          </w:p>
          <w:p>
            <w:pPr>
              <w:adjustRightInd/>
              <w:snapToGrid/>
              <w:spacing w:after="0" w:line="360" w:lineRule="auto"/>
              <w:jc w:val="center"/>
              <w:rPr>
                <w:rFonts w:hint="eastAsia" w:ascii="宋体" w:hAnsi="宋体" w:eastAsia="宋体" w:cs="宋体"/>
                <w:color w:val="auto"/>
                <w:sz w:val="24"/>
                <w:szCs w:val="24"/>
                <w:highlight w:val="none"/>
              </w:rPr>
            </w:pPr>
          </w:p>
          <w:p>
            <w:pPr>
              <w:adjustRightInd/>
              <w:snapToGrid/>
              <w:spacing w:after="0" w:line="360" w:lineRule="auto"/>
              <w:jc w:val="center"/>
              <w:rPr>
                <w:rFonts w:hint="eastAsia" w:ascii="宋体" w:hAnsi="宋体" w:eastAsia="宋体" w:cs="宋体"/>
                <w:color w:val="auto"/>
                <w:sz w:val="24"/>
                <w:szCs w:val="24"/>
                <w:highlight w:val="none"/>
              </w:rPr>
            </w:pPr>
          </w:p>
        </w:tc>
        <w:tc>
          <w:tcPr>
            <w:tcW w:w="1751" w:type="pct"/>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学校为唯一单位，通过专利技术转让或许可实施合同的，按合同额（实收额）对发明人或设计人和在转化实施过程中做出贡献的人员，进行奖励，通过技术入股形式，股权所得收益仍按上述比例分配。</w:t>
            </w:r>
          </w:p>
        </w:tc>
        <w:tc>
          <w:tcPr>
            <w:tcW w:w="1749" w:type="pct"/>
            <w:gridSpan w:val="3"/>
            <w:tcBorders>
              <w:top w:val="single" w:color="auto" w:sz="4" w:space="0"/>
              <w:left w:val="nil"/>
              <w:bottom w:val="single" w:color="auto" w:sz="4" w:space="0"/>
              <w:right w:val="single" w:color="000000"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到账经费累计20万及以上,按到账额6%奖励；10万≤到账经费累计＜20万，按到账额4%奖励；5万≤到账经费累计＜10万，按到账额2%奖励。</w:t>
            </w:r>
          </w:p>
        </w:tc>
        <w:tc>
          <w:tcPr>
            <w:tcW w:w="711" w:type="pct"/>
            <w:vMerge w:val="continue"/>
            <w:tcBorders>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b/>
                <w:bCs/>
                <w:color w:val="auto"/>
                <w:sz w:val="24"/>
                <w:szCs w:val="24"/>
                <w:highlight w:val="none"/>
              </w:rPr>
            </w:pPr>
          </w:p>
        </w:tc>
      </w:tr>
      <w:tr>
        <w:tblPrEx>
          <w:tblCellMar>
            <w:top w:w="0" w:type="dxa"/>
            <w:left w:w="108" w:type="dxa"/>
            <w:bottom w:w="0" w:type="dxa"/>
            <w:right w:w="108" w:type="dxa"/>
          </w:tblCellMar>
        </w:tblPrEx>
        <w:trPr>
          <w:trHeight w:val="818" w:hRule="atLeast"/>
        </w:trPr>
        <w:tc>
          <w:tcPr>
            <w:tcW w:w="174" w:type="pct"/>
            <w:vMerge w:val="restart"/>
            <w:tcBorders>
              <w:top w:val="single" w:color="auto" w:sz="4" w:space="0"/>
              <w:left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613" w:type="pct"/>
            <w:vMerge w:val="restart"/>
            <w:tcBorders>
              <w:top w:val="single" w:color="auto" w:sz="4" w:space="0"/>
              <w:left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学术论文</w:t>
            </w:r>
          </w:p>
        </w:tc>
        <w:tc>
          <w:tcPr>
            <w:tcW w:w="1751" w:type="pct"/>
            <w:vMerge w:val="restart"/>
            <w:tcBorders>
              <w:top w:val="single" w:color="auto" w:sz="4" w:space="0"/>
              <w:left w:val="nil"/>
              <w:right w:val="single" w:color="auto" w:sz="4" w:space="0"/>
            </w:tcBorders>
            <w:shd w:val="clear" w:color="auto" w:fill="auto"/>
            <w:vAlign w:val="center"/>
          </w:tcPr>
          <w:p>
            <w:pPr>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在国家正式出版的学术期刊上发表的论文著作。</w:t>
            </w:r>
          </w:p>
        </w:tc>
        <w:tc>
          <w:tcPr>
            <w:tcW w:w="1749" w:type="pct"/>
            <w:gridSpan w:val="3"/>
            <w:tcBorders>
              <w:top w:val="single" w:color="auto" w:sz="4" w:space="0"/>
              <w:left w:val="nil"/>
              <w:bottom w:val="single" w:color="auto" w:sz="4" w:space="0"/>
              <w:right w:val="single" w:color="000000"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IF（发表论文年份上一年的影响因子）≥20的SCI期刊上发表的论文，《nature》、《science》杂志；奖励10万元。</w:t>
            </w:r>
          </w:p>
        </w:tc>
        <w:tc>
          <w:tcPr>
            <w:tcW w:w="711" w:type="pct"/>
            <w:vMerge w:val="restart"/>
            <w:tcBorders>
              <w:top w:val="single" w:color="auto" w:sz="4" w:space="0"/>
              <w:left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联合发表的(排名前2)，奖励减半。</w:t>
            </w:r>
          </w:p>
        </w:tc>
      </w:tr>
      <w:tr>
        <w:tblPrEx>
          <w:tblCellMar>
            <w:top w:w="0" w:type="dxa"/>
            <w:left w:w="108" w:type="dxa"/>
            <w:bottom w:w="0" w:type="dxa"/>
            <w:right w:w="108" w:type="dxa"/>
          </w:tblCellMar>
        </w:tblPrEx>
        <w:trPr>
          <w:trHeight w:val="688" w:hRule="atLeast"/>
        </w:trPr>
        <w:tc>
          <w:tcPr>
            <w:tcW w:w="174" w:type="pct"/>
            <w:vMerge w:val="continue"/>
            <w:tcBorders>
              <w:left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p>
        </w:tc>
        <w:tc>
          <w:tcPr>
            <w:tcW w:w="613" w:type="pct"/>
            <w:vMerge w:val="continue"/>
            <w:tcBorders>
              <w:left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p>
        </w:tc>
        <w:tc>
          <w:tcPr>
            <w:tcW w:w="1751" w:type="pct"/>
            <w:vMerge w:val="continue"/>
            <w:tcBorders>
              <w:left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p>
        </w:tc>
        <w:tc>
          <w:tcPr>
            <w:tcW w:w="1749" w:type="pct"/>
            <w:gridSpan w:val="3"/>
            <w:tcBorders>
              <w:top w:val="single" w:color="auto" w:sz="4" w:space="0"/>
              <w:left w:val="nil"/>
              <w:bottom w:val="single" w:color="auto" w:sz="4" w:space="0"/>
              <w:right w:val="single" w:color="000000"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SCI收录、SSCI源刊，奖励4万元。</w:t>
            </w:r>
          </w:p>
        </w:tc>
        <w:tc>
          <w:tcPr>
            <w:tcW w:w="711" w:type="pct"/>
            <w:vMerge w:val="continue"/>
            <w:tcBorders>
              <w:left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70" w:hRule="atLeast"/>
        </w:trPr>
        <w:tc>
          <w:tcPr>
            <w:tcW w:w="174" w:type="pct"/>
            <w:vMerge w:val="continue"/>
            <w:tcBorders>
              <w:left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p>
        </w:tc>
        <w:tc>
          <w:tcPr>
            <w:tcW w:w="613" w:type="pct"/>
            <w:vMerge w:val="continue"/>
            <w:tcBorders>
              <w:left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p>
        </w:tc>
        <w:tc>
          <w:tcPr>
            <w:tcW w:w="1751" w:type="pct"/>
            <w:vMerge w:val="continue"/>
            <w:tcBorders>
              <w:left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p>
        </w:tc>
        <w:tc>
          <w:tcPr>
            <w:tcW w:w="1749" w:type="pct"/>
            <w:gridSpan w:val="3"/>
            <w:tcBorders>
              <w:top w:val="single" w:color="auto" w:sz="4" w:space="0"/>
              <w:left w:val="nil"/>
              <w:bottom w:val="single" w:color="auto" w:sz="4" w:space="0"/>
              <w:right w:val="single" w:color="000000"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EI收录（不含EI PAGEONE及会议论文）、《中国社会科学》《新华文摘》《人大复印》（全文转载）、[A&amp;HCI]，奖励2万元。</w:t>
            </w:r>
          </w:p>
        </w:tc>
        <w:tc>
          <w:tcPr>
            <w:tcW w:w="711" w:type="pct"/>
            <w:vMerge w:val="continue"/>
            <w:tcBorders>
              <w:left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50" w:hRule="atLeast"/>
        </w:trPr>
        <w:tc>
          <w:tcPr>
            <w:tcW w:w="174" w:type="pct"/>
            <w:vMerge w:val="continue"/>
            <w:tcBorders>
              <w:left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p>
        </w:tc>
        <w:tc>
          <w:tcPr>
            <w:tcW w:w="613" w:type="pct"/>
            <w:vMerge w:val="continue"/>
            <w:tcBorders>
              <w:left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p>
        </w:tc>
        <w:tc>
          <w:tcPr>
            <w:tcW w:w="1751" w:type="pct"/>
            <w:vMerge w:val="continue"/>
            <w:tcBorders>
              <w:left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p>
        </w:tc>
        <w:tc>
          <w:tcPr>
            <w:tcW w:w="1749" w:type="pct"/>
            <w:gridSpan w:val="3"/>
            <w:tcBorders>
              <w:top w:val="single" w:color="auto" w:sz="4" w:space="0"/>
              <w:left w:val="nil"/>
              <w:bottom w:val="single" w:color="auto" w:sz="4" w:space="0"/>
              <w:right w:val="single" w:color="000000"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EI PAGEONE及会议论文、CPCI-S收录、在《人民日报》、《光明日报》、《中国教育报》上发表的理论文章，奖励1万元。</w:t>
            </w:r>
          </w:p>
        </w:tc>
        <w:tc>
          <w:tcPr>
            <w:tcW w:w="711" w:type="pct"/>
            <w:vMerge w:val="continue"/>
            <w:tcBorders>
              <w:left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58" w:hRule="atLeast"/>
        </w:trPr>
        <w:tc>
          <w:tcPr>
            <w:tcW w:w="174" w:type="pct"/>
            <w:vMerge w:val="continue"/>
            <w:tcBorders>
              <w:left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p>
        </w:tc>
        <w:tc>
          <w:tcPr>
            <w:tcW w:w="613" w:type="pct"/>
            <w:vMerge w:val="continue"/>
            <w:tcBorders>
              <w:left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p>
        </w:tc>
        <w:tc>
          <w:tcPr>
            <w:tcW w:w="1751" w:type="pct"/>
            <w:vMerge w:val="continue"/>
            <w:tcBorders>
              <w:left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p>
        </w:tc>
        <w:tc>
          <w:tcPr>
            <w:tcW w:w="1749" w:type="pct"/>
            <w:gridSpan w:val="3"/>
            <w:tcBorders>
              <w:top w:val="single" w:color="auto" w:sz="4" w:space="0"/>
              <w:left w:val="nil"/>
              <w:bottom w:val="single" w:color="auto" w:sz="4" w:space="0"/>
              <w:right w:val="single" w:color="000000"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《中国社会科学》、《新华文摘》、《人大复印》（论点摘编及目录索引），北大、南大核心期刊及由校学术委员会认定的相当级别期刊，奖励0.5万元。</w:t>
            </w:r>
          </w:p>
        </w:tc>
        <w:tc>
          <w:tcPr>
            <w:tcW w:w="711" w:type="pct"/>
            <w:vMerge w:val="continue"/>
            <w:tcBorders>
              <w:left w:val="nil"/>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35" w:hRule="atLeast"/>
        </w:trPr>
        <w:tc>
          <w:tcPr>
            <w:tcW w:w="174" w:type="pct"/>
            <w:vMerge w:val="continue"/>
            <w:tcBorders>
              <w:left w:val="single" w:color="auto" w:sz="4" w:space="0"/>
              <w:bottom w:val="single" w:color="auto" w:sz="4" w:space="0"/>
              <w:right w:val="single" w:color="auto" w:sz="4" w:space="0"/>
            </w:tcBorders>
            <w:shd w:val="clear" w:color="auto" w:fill="auto"/>
            <w:noWrap/>
            <w:vAlign w:val="center"/>
          </w:tcPr>
          <w:p>
            <w:pPr>
              <w:adjustRightInd/>
              <w:snapToGrid/>
              <w:spacing w:after="0" w:line="360" w:lineRule="auto"/>
              <w:jc w:val="center"/>
              <w:rPr>
                <w:rFonts w:hint="eastAsia" w:ascii="宋体" w:hAnsi="宋体" w:eastAsia="宋体" w:cs="宋体"/>
                <w:color w:val="auto"/>
                <w:sz w:val="24"/>
                <w:szCs w:val="24"/>
                <w:highlight w:val="none"/>
              </w:rPr>
            </w:pPr>
          </w:p>
        </w:tc>
        <w:tc>
          <w:tcPr>
            <w:tcW w:w="613" w:type="pct"/>
            <w:vMerge w:val="continue"/>
            <w:tcBorders>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p>
        </w:tc>
        <w:tc>
          <w:tcPr>
            <w:tcW w:w="1751" w:type="pct"/>
            <w:vMerge w:val="continue"/>
            <w:tcBorders>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p>
        </w:tc>
        <w:tc>
          <w:tcPr>
            <w:tcW w:w="1749" w:type="pct"/>
            <w:gridSpan w:val="3"/>
            <w:tcBorders>
              <w:top w:val="single" w:color="auto" w:sz="4" w:space="0"/>
              <w:left w:val="nil"/>
              <w:bottom w:val="single" w:color="auto" w:sz="4" w:space="0"/>
              <w:right w:val="single" w:color="000000"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老师结合本身专业特点，发表的学术专著，每部按0.26万元/万字进行奖励。</w:t>
            </w:r>
          </w:p>
        </w:tc>
        <w:tc>
          <w:tcPr>
            <w:tcW w:w="711" w:type="pct"/>
            <w:vMerge w:val="continue"/>
            <w:tcBorders>
              <w:left w:val="nil"/>
              <w:bottom w:val="single" w:color="auto" w:sz="4" w:space="0"/>
              <w:right w:val="single" w:color="auto" w:sz="4" w:space="0"/>
            </w:tcBorders>
            <w:shd w:val="clear" w:color="auto" w:fill="auto"/>
            <w:vAlign w:val="center"/>
          </w:tcPr>
          <w:p>
            <w:pPr>
              <w:adjustRightInd/>
              <w:snapToGrid/>
              <w:spacing w:after="0"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highlight w:val="none"/>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0" w:num="1"/>
          <w:titlePg/>
          <w:rtlGutter w:val="0"/>
          <w:docGrid w:type="lines" w:linePitch="336" w:charSpace="0"/>
        </w:sectPr>
      </w:pPr>
    </w:p>
    <w:p>
      <w:pPr>
        <w:pStyle w:val="2"/>
        <w:pageBreakBefore w:val="0"/>
        <w:kinsoku/>
        <w:overflowPunct/>
        <w:topLinePunct w:val="0"/>
        <w:bidi w:val="0"/>
        <w:spacing w:line="360" w:lineRule="auto"/>
        <w:textAlignment w:val="auto"/>
        <w:rPr>
          <w:rFonts w:hint="eastAsia" w:ascii="黑体" w:hAnsi="黑体" w:eastAsia="黑体" w:cs="黑体"/>
          <w:b w:val="0"/>
          <w:bCs w:val="0"/>
          <w:color w:val="auto"/>
          <w:sz w:val="32"/>
          <w:szCs w:val="32"/>
          <w:highlight w:val="none"/>
        </w:rPr>
      </w:pPr>
      <w:bookmarkStart w:id="325" w:name="_Toc15312"/>
      <w:bookmarkStart w:id="326" w:name="_Toc11491"/>
      <w:r>
        <w:rPr>
          <w:rFonts w:hint="eastAsia" w:ascii="黑体" w:hAnsi="黑体" w:eastAsia="黑体" w:cs="黑体"/>
          <w:b w:val="0"/>
          <w:bCs w:val="0"/>
          <w:color w:val="auto"/>
          <w:sz w:val="32"/>
          <w:szCs w:val="32"/>
          <w:highlight w:val="none"/>
        </w:rPr>
        <w:t>广东创新科技职业学院现代产业学院建设管理与实施办法（试行）</w:t>
      </w:r>
      <w:bookmarkEnd w:id="325"/>
      <w:bookmarkEnd w:id="326"/>
    </w:p>
    <w:p>
      <w:pPr>
        <w:widowControl/>
        <w:shd w:val="clear" w:color="auto" w:fill="FFFFFF"/>
        <w:spacing w:line="360" w:lineRule="auto"/>
        <w:ind w:left="0" w:leftChars="0" w:firstLine="0" w:firstLineChars="0"/>
        <w:jc w:val="right"/>
        <w:rPr>
          <w:rFonts w:hint="eastAsia" w:ascii="宋体" w:hAnsi="宋体" w:eastAsia="宋体" w:cs="宋体"/>
          <w:color w:val="auto"/>
          <w:kern w:val="0"/>
          <w:sz w:val="24"/>
          <w:szCs w:val="24"/>
          <w:highlight w:val="none"/>
        </w:rPr>
      </w:pPr>
      <w:r>
        <w:rPr>
          <w:rFonts w:hint="eastAsia" w:ascii="宋体" w:hAnsi="宋体"/>
          <w:color w:val="auto"/>
          <w:highlight w:val="none"/>
        </w:rPr>
        <w:t>广创职院〔2021〕078号</w:t>
      </w:r>
    </w:p>
    <w:p>
      <w:pPr>
        <w:widowControl/>
        <w:shd w:val="clear" w:color="auto" w:fill="FFFFFF"/>
        <w:spacing w:line="360" w:lineRule="auto"/>
        <w:ind w:firstLine="555"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贯彻落实《国家职业教育改革实施方案》、《国务院办公厅关于深化产教融合的若干意见》等文件要求，大力推进我校现代产业学院建设，努力培养适应区域现代产业发展和经济社会发展需要的高素质技术技能人才，参照教育部办公厅、工业和信息化部办公厅联合印发的《现代产业学院建设指南（试行）》的有关精神，结合我校实际，特制定本办法。</w:t>
      </w:r>
    </w:p>
    <w:p>
      <w:pPr>
        <w:widowControl/>
        <w:shd w:val="clear" w:color="auto" w:fill="FFFFFF"/>
        <w:spacing w:line="360" w:lineRule="auto"/>
        <w:ind w:firstLine="56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一、指导思想</w:t>
      </w:r>
    </w:p>
    <w:p>
      <w:pPr>
        <w:pStyle w:val="14"/>
        <w:spacing w:before="1"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建设现代产业学院</w:t>
      </w:r>
      <w:r>
        <w:rPr>
          <w:rFonts w:hint="eastAsia" w:ascii="宋体" w:hAnsi="宋体" w:eastAsia="宋体" w:cs="宋体"/>
          <w:color w:val="auto"/>
          <w:kern w:val="2"/>
          <w:sz w:val="24"/>
          <w:szCs w:val="24"/>
          <w:highlight w:val="none"/>
          <w:lang w:eastAsia="zh-CN"/>
        </w:rPr>
        <w:t>旨在</w:t>
      </w:r>
      <w:r>
        <w:rPr>
          <w:rFonts w:hint="eastAsia" w:ascii="宋体" w:hAnsi="宋体" w:eastAsia="宋体" w:cs="宋体"/>
          <w:color w:val="auto"/>
          <w:sz w:val="24"/>
          <w:szCs w:val="24"/>
          <w:highlight w:val="none"/>
          <w:lang w:eastAsia="zh-CN"/>
        </w:rPr>
        <w:t>紧密对接区域支柱产业、新兴产业等重大产业布局，深化产教融合及人才培养供给侧结构性改革，充分发挥产业优势和企业重要教育主体作用，促进教育链、人才链与产业链、创新链有机衔接，培养造就大批产业需要的高素质技术技能人才。</w:t>
      </w:r>
    </w:p>
    <w:p>
      <w:pPr>
        <w:pStyle w:val="14"/>
        <w:spacing w:before="1"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学校坚持以立德树人为根本任务，以提高人才培养能力为核心，积极鼓励和支持各二级学院将现代产业学院建设与高水平专业群建设紧密结合，努力探索现代产业学院建设模式、创新管理方式，深度推进产教融合，构建校企优势互补、互利共赢的长效协同育人机制，实现专业集群与产业集群联动发展。</w:t>
      </w:r>
      <w:r>
        <w:rPr>
          <w:rFonts w:hint="eastAsia" w:ascii="宋体" w:hAnsi="宋体" w:eastAsia="宋体" w:cs="宋体"/>
          <w:color w:val="auto"/>
          <w:sz w:val="24"/>
          <w:szCs w:val="24"/>
          <w:highlight w:val="none"/>
        </w:rPr>
        <w:t>力争</w:t>
      </w:r>
      <w:r>
        <w:rPr>
          <w:rFonts w:hint="eastAsia" w:ascii="宋体" w:hAnsi="宋体" w:eastAsia="宋体" w:cs="宋体"/>
          <w:color w:val="auto"/>
          <w:sz w:val="24"/>
          <w:szCs w:val="24"/>
          <w:highlight w:val="none"/>
          <w:lang w:eastAsia="zh-CN"/>
        </w:rPr>
        <w:t>经过不断的努力建设和创新发展，实现校级</w:t>
      </w:r>
      <w:r>
        <w:rPr>
          <w:rFonts w:hint="eastAsia" w:ascii="宋体" w:hAnsi="宋体" w:eastAsia="宋体" w:cs="宋体"/>
          <w:color w:val="auto"/>
          <w:sz w:val="24"/>
          <w:szCs w:val="24"/>
          <w:highlight w:val="none"/>
        </w:rPr>
        <w:t>现代产业学院</w:t>
      </w:r>
      <w:r>
        <w:rPr>
          <w:rFonts w:hint="eastAsia" w:ascii="宋体" w:hAnsi="宋体" w:eastAsia="宋体" w:cs="宋体"/>
          <w:color w:val="auto"/>
          <w:sz w:val="24"/>
          <w:szCs w:val="24"/>
          <w:highlight w:val="none"/>
          <w:lang w:eastAsia="zh-CN"/>
        </w:rPr>
        <w:t>出品牌、省级</w:t>
      </w:r>
      <w:r>
        <w:rPr>
          <w:rFonts w:hint="eastAsia" w:ascii="宋体" w:hAnsi="宋体" w:eastAsia="宋体" w:cs="宋体"/>
          <w:color w:val="auto"/>
          <w:sz w:val="24"/>
          <w:szCs w:val="24"/>
          <w:highlight w:val="none"/>
        </w:rPr>
        <w:t>现代产业学院</w:t>
      </w:r>
      <w:r>
        <w:rPr>
          <w:rFonts w:hint="eastAsia" w:ascii="宋体" w:hAnsi="宋体" w:eastAsia="宋体" w:cs="宋体"/>
          <w:color w:val="auto"/>
          <w:sz w:val="24"/>
          <w:szCs w:val="24"/>
          <w:highlight w:val="none"/>
          <w:lang w:eastAsia="zh-CN"/>
        </w:rPr>
        <w:t>有突破。</w:t>
      </w:r>
    </w:p>
    <w:p>
      <w:pPr>
        <w:widowControl/>
        <w:shd w:val="clear" w:color="auto" w:fill="FFFFFF"/>
        <w:spacing w:line="360" w:lineRule="auto"/>
        <w:ind w:firstLine="555"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二、建设原则</w:t>
      </w:r>
    </w:p>
    <w:p>
      <w:pPr>
        <w:pStyle w:val="14"/>
        <w:spacing w:before="63"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坚持产学合作，育人为本。立足适应性人才培养，创新办学机制，构建学校、地方政府、行业、企业互相协作、优势互补、资源整合、开放共享的协同育人体系，形成学校专业教育与区域产业深度融合、联动发展的新局面。通过现代产业学院建设，推动学校教育教学改革、精准育人，切实增强人才对区域现代产业高质量发展的适应性和支撑力。</w:t>
      </w:r>
    </w:p>
    <w:p>
      <w:pPr>
        <w:spacing w:line="360" w:lineRule="auto"/>
        <w:ind w:left="106" w:firstLine="56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（二）坚持体制机制创新，协同共管。</w:t>
      </w:r>
      <w:r>
        <w:rPr>
          <w:rFonts w:hint="eastAsia" w:ascii="宋体" w:hAnsi="宋体" w:eastAsia="宋体" w:cs="宋体"/>
          <w:color w:val="auto"/>
          <w:sz w:val="24"/>
          <w:szCs w:val="24"/>
          <w:highlight w:val="none"/>
        </w:rPr>
        <w:t>建立多元互动、产教融合的管理体制与运行机制，</w:t>
      </w:r>
      <w:r>
        <w:rPr>
          <w:rFonts w:hint="eastAsia" w:ascii="宋体" w:hAnsi="宋体" w:eastAsia="宋体" w:cs="宋体"/>
          <w:color w:val="auto"/>
          <w:kern w:val="0"/>
          <w:sz w:val="24"/>
          <w:szCs w:val="24"/>
          <w:highlight w:val="none"/>
        </w:rPr>
        <w:t>发挥学校、地方政府、行</w:t>
      </w:r>
      <w:r>
        <w:rPr>
          <w:rFonts w:hint="eastAsia" w:ascii="宋体" w:hAnsi="宋体" w:eastAsia="宋体" w:cs="宋体"/>
          <w:color w:val="auto"/>
          <w:sz w:val="24"/>
          <w:szCs w:val="24"/>
          <w:highlight w:val="none"/>
        </w:rPr>
        <w:t>业、企业等多元育人主体的作用，明确各方权利与义务，实行共同管理、共育人才、共建专业、共设基地、共组团队、共享资源、共创成果、共担责任，实现多方共赢、互惠互利。积极鼓励二级学院联合企业创办实体性混合所有制现代产业学院。</w:t>
      </w:r>
    </w:p>
    <w:p>
      <w:pPr>
        <w:spacing w:line="360" w:lineRule="auto"/>
        <w:ind w:left="108" w:firstLine="56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（三）坚持科学布局，特色发展。推动学校围绕区域</w:t>
      </w:r>
      <w:r>
        <w:rPr>
          <w:rFonts w:hint="eastAsia" w:ascii="宋体" w:hAnsi="宋体" w:eastAsia="宋体" w:cs="宋体"/>
          <w:color w:val="auto"/>
          <w:sz w:val="24"/>
          <w:szCs w:val="24"/>
          <w:highlight w:val="none"/>
        </w:rPr>
        <w:t>重点产业发展布局，打造科技、教育、产业、人才、政策紧密融合的现代产业学院教育形态。引导</w:t>
      </w:r>
      <w:r>
        <w:rPr>
          <w:rFonts w:hint="eastAsia" w:ascii="宋体" w:hAnsi="宋体" w:eastAsia="宋体" w:cs="宋体"/>
          <w:color w:val="auto"/>
          <w:kern w:val="0"/>
          <w:sz w:val="24"/>
          <w:szCs w:val="24"/>
          <w:highlight w:val="none"/>
        </w:rPr>
        <w:t>二级学院</w:t>
      </w:r>
      <w:r>
        <w:rPr>
          <w:rFonts w:hint="eastAsia" w:ascii="宋体" w:hAnsi="宋体" w:eastAsia="宋体" w:cs="宋体"/>
          <w:color w:val="auto"/>
          <w:sz w:val="24"/>
          <w:szCs w:val="24"/>
          <w:highlight w:val="none"/>
        </w:rPr>
        <w:t>立足地方产业发展需求、铸造办学特色，开展现代产业学院建设。学校首批重点支持专业群建设基础好、与区域重点产业领域（例如，新一代信息技术、机器人、智能制造等战略新兴产业）对接的特色现代产业学院建设，着力打造若干特色鲜明的示范性产业学院。同时，为从根本上解决各专业群技术技能人才培养培训需要的产业企业环境资源问题，学校在现代产业学院整体布局上予以统筹兼顾。</w:t>
      </w:r>
    </w:p>
    <w:p>
      <w:pPr>
        <w:spacing w:line="360" w:lineRule="auto"/>
        <w:ind w:left="108"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坚持高位起步，高质量发展。各二级学院在组建现代产业学院时，应尽量选择与现代产业学院专业群对接的、有一定规模和实力的优质企业作为共建对象，例如，在区域产业链条中居主要地位、或在区域产业集群中居龙头地位的企业，被认定的省级以上产教融合型企业，或符合产教融合型企业相关要求的企业等。通过强强联合、聚集优质资源，促进现代产业学院可持续、高质量发展。</w:t>
      </w:r>
    </w:p>
    <w:p>
      <w:pPr>
        <w:spacing w:line="360" w:lineRule="auto"/>
        <w:ind w:left="108" w:firstLine="56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三、组织机构</w:t>
      </w:r>
    </w:p>
    <w:p>
      <w:pPr>
        <w:spacing w:line="360" w:lineRule="auto"/>
        <w:ind w:left="106"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现代产业学院设院长1名，副院长若干名（其中至少一名副院长由企业方人员担任）。院长由企业方人员担任的，设常务副院长1名，由产业学院所牵头的二级学院院长兼任。现代产业学院下设综合办公室，并指定专人负责产业学院的日常管理工作。</w:t>
      </w:r>
    </w:p>
    <w:p>
      <w:pPr>
        <w:spacing w:line="360" w:lineRule="auto"/>
        <w:ind w:left="108"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体性混合所有制现代产业学院实行理事会领导下的院长负责制。理事会由校企双方若干代表组成，理事会设立理事长一人、副理事长一人，负责对产业学院合作办学中有关重大事项进行审议、决策、检查、指导、咨询、监督和协调。</w:t>
      </w:r>
    </w:p>
    <w:p>
      <w:pPr>
        <w:pStyle w:val="14"/>
        <w:spacing w:before="48" w:line="360" w:lineRule="auto"/>
        <w:ind w:left="767"/>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四、建设任务</w:t>
      </w:r>
    </w:p>
    <w:p>
      <w:pPr>
        <w:spacing w:before="99" w:line="360" w:lineRule="auto"/>
        <w:ind w:left="107" w:firstLine="5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（一）创新产教深度融合机制。积极探索校企合作模式，建设</w:t>
      </w:r>
      <w:r>
        <w:rPr>
          <w:rFonts w:hint="eastAsia" w:ascii="宋体" w:hAnsi="宋体" w:eastAsia="宋体" w:cs="宋体"/>
          <w:color w:val="auto"/>
          <w:sz w:val="24"/>
          <w:szCs w:val="24"/>
          <w:highlight w:val="none"/>
        </w:rPr>
        <w:t>现代产业学院</w:t>
      </w:r>
      <w:r>
        <w:rPr>
          <w:rFonts w:hint="eastAsia" w:ascii="宋体" w:hAnsi="宋体" w:eastAsia="宋体" w:cs="宋体"/>
          <w:color w:val="auto"/>
          <w:kern w:val="0"/>
          <w:sz w:val="24"/>
          <w:szCs w:val="24"/>
          <w:highlight w:val="none"/>
        </w:rPr>
        <w:t>运行高效、保障有力的制度体系，对于</w:t>
      </w:r>
      <w:r>
        <w:rPr>
          <w:rFonts w:hint="eastAsia" w:ascii="宋体" w:hAnsi="宋体" w:eastAsia="宋体" w:cs="宋体"/>
          <w:color w:val="auto"/>
          <w:sz w:val="24"/>
          <w:szCs w:val="24"/>
          <w:highlight w:val="none"/>
        </w:rPr>
        <w:t>实体性混合所有制现代产业学院，学校最大限度地赋予其建设与改革所需的人权、事权、财权。特别是要建立行业企业深度参与高校专业建设和人才培养的新机制，</w:t>
      </w:r>
      <w:r>
        <w:rPr>
          <w:rFonts w:hint="eastAsia" w:ascii="宋体" w:hAnsi="宋体" w:eastAsia="宋体" w:cs="宋体"/>
          <w:color w:val="auto"/>
          <w:kern w:val="0"/>
          <w:sz w:val="24"/>
          <w:szCs w:val="24"/>
          <w:highlight w:val="none"/>
        </w:rPr>
        <w:t>加快实现专业设置与产业结构、课</w:t>
      </w:r>
      <w:r>
        <w:rPr>
          <w:rFonts w:hint="eastAsia" w:ascii="宋体" w:hAnsi="宋体" w:eastAsia="宋体" w:cs="宋体"/>
          <w:color w:val="auto"/>
          <w:sz w:val="24"/>
          <w:szCs w:val="24"/>
          <w:highlight w:val="none"/>
        </w:rPr>
        <w:t>程内容与从业能力、教学过程与生产实践、科技研发与企业技术创新的有效对接。按照专业对应岗位需求的知识能力素质要求，校企联合制定专业建设方案和人才培养方案，重构课程体系、开发新型课程、更新教学内容、创新教学方式与考核方式，共同实施教育教学、共同评价培养质量。</w:t>
      </w:r>
    </w:p>
    <w:p>
      <w:pPr>
        <w:spacing w:line="360" w:lineRule="auto"/>
        <w:ind w:left="107" w:firstLine="5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（二）创新人才培养模式。面向区域产业转型发展和经</w:t>
      </w:r>
      <w:r>
        <w:rPr>
          <w:rFonts w:hint="eastAsia" w:ascii="宋体" w:hAnsi="宋体" w:eastAsia="宋体" w:cs="宋体"/>
          <w:color w:val="auto"/>
          <w:sz w:val="24"/>
          <w:szCs w:val="24"/>
          <w:highlight w:val="none"/>
        </w:rPr>
        <w:t>济社会需求，以强化学生职业胜任力和持续发展能力为目标，以提高学生实践和创新能力为重点，创新人才培养方案、课程体系、培养模式、保障机制等。协调推进多主体之间开放合作，整合多主体创新要素和资源，凝练产教深度融合、多方协同育人的应用型人才培养模式。推进“引企入教”，推进启发式、探究式等教学方式改革和合作式、任务式、项目式、企业实操教学等培养模式综合改革，促进课程内容与技术发展衔接、教学过程与生产过程对接、人才培养与产业需求融合。</w:t>
      </w:r>
    </w:p>
    <w:p>
      <w:pPr>
        <w:spacing w:line="360" w:lineRule="auto"/>
        <w:ind w:left="107" w:firstLine="5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（三）加强专业群建设。实施专业动态调</w:t>
      </w:r>
      <w:r>
        <w:rPr>
          <w:rFonts w:hint="eastAsia" w:ascii="宋体" w:hAnsi="宋体" w:eastAsia="宋体" w:cs="宋体"/>
          <w:color w:val="auto"/>
          <w:sz w:val="24"/>
          <w:szCs w:val="24"/>
          <w:highlight w:val="none"/>
        </w:rPr>
        <w:t>整机制，</w:t>
      </w:r>
      <w:r>
        <w:rPr>
          <w:rFonts w:hint="eastAsia" w:ascii="宋体" w:hAnsi="宋体" w:eastAsia="宋体" w:cs="宋体"/>
          <w:color w:val="auto"/>
          <w:kern w:val="0"/>
          <w:sz w:val="24"/>
          <w:szCs w:val="24"/>
          <w:highlight w:val="none"/>
        </w:rPr>
        <w:t>不断完善</w:t>
      </w:r>
      <w:r>
        <w:rPr>
          <w:rFonts w:hint="eastAsia" w:ascii="宋体" w:hAnsi="宋体" w:eastAsia="宋体" w:cs="宋体"/>
          <w:color w:val="auto"/>
          <w:sz w:val="24"/>
          <w:szCs w:val="24"/>
          <w:highlight w:val="none"/>
        </w:rPr>
        <w:t>现代产业学院</w:t>
      </w:r>
      <w:r>
        <w:rPr>
          <w:rFonts w:hint="eastAsia" w:ascii="宋体" w:hAnsi="宋体" w:eastAsia="宋体" w:cs="宋体"/>
          <w:color w:val="auto"/>
          <w:kern w:val="0"/>
          <w:sz w:val="24"/>
          <w:szCs w:val="24"/>
          <w:highlight w:val="none"/>
        </w:rPr>
        <w:t>专业群的专业布局，着力</w:t>
      </w:r>
      <w:r>
        <w:rPr>
          <w:rFonts w:hint="eastAsia" w:ascii="宋体" w:hAnsi="宋体" w:eastAsia="宋体" w:cs="宋体"/>
          <w:color w:val="auto"/>
          <w:sz w:val="24"/>
          <w:szCs w:val="24"/>
          <w:highlight w:val="none"/>
        </w:rPr>
        <w:t>发展与新一轮科技革命、产业发展新格局要求相适应的急需专业，</w:t>
      </w:r>
      <w:r>
        <w:rPr>
          <w:rFonts w:hint="eastAsia" w:ascii="宋体" w:hAnsi="宋体" w:eastAsia="宋体" w:cs="宋体"/>
          <w:color w:val="auto"/>
          <w:kern w:val="0"/>
          <w:sz w:val="24"/>
          <w:szCs w:val="24"/>
          <w:highlight w:val="none"/>
        </w:rPr>
        <w:t>实现专业群与产业链的紧密对接</w:t>
      </w:r>
      <w:r>
        <w:rPr>
          <w:rFonts w:hint="eastAsia" w:ascii="宋体" w:hAnsi="宋体" w:eastAsia="宋体" w:cs="宋体"/>
          <w:color w:val="auto"/>
          <w:sz w:val="24"/>
          <w:szCs w:val="24"/>
          <w:highlight w:val="none"/>
        </w:rPr>
        <w:t>。深化专业内涵建设，着力打造</w:t>
      </w:r>
      <w:r>
        <w:rPr>
          <w:rFonts w:hint="eastAsia" w:ascii="宋体" w:hAnsi="宋体" w:eastAsia="宋体" w:cs="宋体"/>
          <w:color w:val="auto"/>
          <w:kern w:val="0"/>
          <w:sz w:val="24"/>
          <w:szCs w:val="24"/>
          <w:highlight w:val="none"/>
        </w:rPr>
        <w:t>专业群的龙头</w:t>
      </w:r>
      <w:r>
        <w:rPr>
          <w:rFonts w:hint="eastAsia" w:ascii="宋体" w:hAnsi="宋体" w:eastAsia="宋体" w:cs="宋体"/>
          <w:color w:val="auto"/>
          <w:sz w:val="24"/>
          <w:szCs w:val="24"/>
          <w:highlight w:val="none"/>
        </w:rPr>
        <w:t>和特色优势专业，推动专业集群高水平发展。积极探索引入行业标准和企业资源，积极开展国际实质等效的专业认证，提高专业建设标准化、国际化水平。</w:t>
      </w:r>
    </w:p>
    <w:p>
      <w:pPr>
        <w:spacing w:line="360" w:lineRule="auto"/>
        <w:ind w:left="107" w:firstLine="5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（四）加强校企合作课程建设。引导行业企业深度参与</w:t>
      </w:r>
      <w:r>
        <w:rPr>
          <w:rFonts w:hint="eastAsia" w:ascii="宋体" w:hAnsi="宋体" w:eastAsia="宋体" w:cs="宋体"/>
          <w:color w:val="auto"/>
          <w:sz w:val="24"/>
          <w:szCs w:val="24"/>
          <w:highlight w:val="none"/>
        </w:rPr>
        <w:t>教材编写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实际问题的能力。</w:t>
      </w:r>
    </w:p>
    <w:p>
      <w:pPr>
        <w:spacing w:line="360" w:lineRule="auto"/>
        <w:ind w:left="107" w:firstLine="56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（五）校企共建实习实训平台。构建功能集约、开放共享、运行高效</w:t>
      </w:r>
      <w:r>
        <w:rPr>
          <w:rFonts w:hint="eastAsia" w:ascii="宋体" w:hAnsi="宋体" w:eastAsia="宋体" w:cs="宋体"/>
          <w:color w:val="auto"/>
          <w:sz w:val="24"/>
          <w:szCs w:val="24"/>
          <w:highlight w:val="none"/>
        </w:rPr>
        <w:t>的实践教学平台，可采取引企入校、引校进企、校企一体等方式，与合作企业共建集实践教学、科技研发、生产实习、培训服务等多位一体的实习实训平台。将产业元素有机融入专业教学，统筹兼顾课程要素和生产要素，共同构建实践教学体系和生产性实训基地，营造真实的生产和技术开发工作环境。鼓励行业企业将技术革新项目作为大学生毕业设计（论文）的课题来源，安排企业导师进行全程指导，实行真题真做，培养学生创新精神和实践动手能力。</w:t>
      </w:r>
    </w:p>
    <w:p>
      <w:pPr>
        <w:pStyle w:val="14"/>
        <w:spacing w:before="1"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rPr>
        <w:t>（六）打造高素质“双师型”教师队伍。建立现代产业学院校企人力资源共建共享机制，支持企业技术和管理人才到校任教，有计划地派遣相关专任教师到行业企业挂职工作和实践锻炼。将现代产</w:t>
      </w:r>
      <w:r>
        <w:rPr>
          <w:rFonts w:hint="eastAsia" w:ascii="宋体" w:hAnsi="宋体" w:eastAsia="宋体" w:cs="宋体"/>
          <w:color w:val="auto"/>
          <w:sz w:val="24"/>
          <w:szCs w:val="24"/>
          <w:highlight w:val="none"/>
          <w:lang w:eastAsia="zh-CN"/>
        </w:rPr>
        <w:t>业学院建设成“双师双能型”教师培养培训基地。开展校企导师联合授课、联合指导，打造高素质“双师型”教学创新团队。建立产业学院教师工作室（坊），承担产业学院内部师资交流、培训等业务，将产业学院建设成为高素质“双师型”教师培养培训的重要载体。</w:t>
      </w:r>
    </w:p>
    <w:p>
      <w:pPr>
        <w:spacing w:line="360" w:lineRule="auto"/>
        <w:ind w:left="107" w:firstLine="5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（七）推进大学生创新创业教育和高质量就业。将创新创业教育融</w:t>
      </w:r>
      <w:r>
        <w:rPr>
          <w:rFonts w:hint="eastAsia" w:ascii="宋体" w:hAnsi="宋体" w:eastAsia="宋体" w:cs="宋体"/>
          <w:color w:val="auto"/>
          <w:sz w:val="24"/>
          <w:szCs w:val="24"/>
          <w:highlight w:val="none"/>
        </w:rPr>
        <w:t>入现代产业学院专业教学内容，针对学科专业类型特点进行科学规划与系统设计，实现创新创业教育目标在素质教育、专业课程、教学评价等方面的有效融合。可与合作企业共建创新创业实践教育中心或基地，共同开发创新创业课程和教学内容，共同推进创新创业训练项目的实施，共同推进毕业生</w:t>
      </w:r>
      <w:r>
        <w:rPr>
          <w:rFonts w:hint="eastAsia" w:ascii="宋体" w:hAnsi="宋体" w:eastAsia="宋体" w:cs="宋体"/>
          <w:color w:val="auto"/>
          <w:kern w:val="0"/>
          <w:sz w:val="24"/>
          <w:szCs w:val="24"/>
          <w:highlight w:val="none"/>
        </w:rPr>
        <w:t>高质量就业或</w:t>
      </w:r>
      <w:r>
        <w:rPr>
          <w:rFonts w:hint="eastAsia" w:ascii="宋体" w:hAnsi="宋体" w:eastAsia="宋体" w:cs="宋体"/>
          <w:color w:val="auto"/>
          <w:sz w:val="24"/>
          <w:szCs w:val="24"/>
          <w:highlight w:val="none"/>
        </w:rPr>
        <w:t>创业实践。</w:t>
      </w:r>
    </w:p>
    <w:p>
      <w:pPr>
        <w:spacing w:line="360" w:lineRule="auto"/>
        <w:ind w:left="107" w:firstLine="56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（八）提升服务产业发展能力。</w:t>
      </w:r>
      <w:r>
        <w:rPr>
          <w:rFonts w:hint="eastAsia" w:ascii="宋体" w:hAnsi="宋体" w:eastAsia="宋体" w:cs="宋体"/>
          <w:color w:val="auto"/>
          <w:sz w:val="24"/>
          <w:szCs w:val="24"/>
          <w:highlight w:val="none"/>
        </w:rPr>
        <w:t>整合各方资源，共建技术研发中心，共同开展重大应用课题研究，联合开展企业项目攻关、产品技术研发、成果转化和项目孵化等工作，共享研究成果，促进科技成果转化和产业化，切实提升服务</w:t>
      </w:r>
      <w:r>
        <w:rPr>
          <w:rFonts w:hint="eastAsia" w:ascii="宋体" w:hAnsi="宋体" w:eastAsia="宋体" w:cs="宋体"/>
          <w:color w:val="auto"/>
          <w:kern w:val="0"/>
          <w:sz w:val="24"/>
          <w:szCs w:val="24"/>
          <w:highlight w:val="none"/>
        </w:rPr>
        <w:t>产业发展能力</w:t>
      </w:r>
      <w:r>
        <w:rPr>
          <w:rFonts w:hint="eastAsia" w:ascii="宋体" w:hAnsi="宋体" w:eastAsia="宋体" w:cs="宋体"/>
          <w:color w:val="auto"/>
          <w:sz w:val="24"/>
          <w:szCs w:val="24"/>
          <w:highlight w:val="none"/>
        </w:rPr>
        <w:t>。</w:t>
      </w:r>
    </w:p>
    <w:p>
      <w:pPr>
        <w:pStyle w:val="14"/>
        <w:spacing w:before="48" w:line="360" w:lineRule="auto"/>
        <w:ind w:firstLine="482" w:firstLineChars="200"/>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五、建设管理</w:t>
      </w: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现代产业学院建设项目纳入学校“教育教学质量与教学改革工程”统一管理。现代产业学院的建设，实行二级学院在校企合作办公室的指导与协助下，自主进行前期建设（含签订现代产业学院共建协议、挂牌、开展实质性建设工作等）；学校每年定期进行竞争性立项、给予经费支持，加快建设。</w:t>
      </w: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校级现代产业学院建设项目的申报、评审、立项、中期检查、结项验收等事项按照《广东创新科技职业学院教学质量与教学改革工程项目管理办法》执行，建设周期一般为2-3年。</w:t>
      </w: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省级现代产业学院建设项目的申报，原则上从校级现代产业学院项目中择优推荐。有关管理事项按照上级文件规定执行。</w:t>
      </w:r>
    </w:p>
    <w:p>
      <w:pPr>
        <w:pStyle w:val="14"/>
        <w:spacing w:before="47" w:line="360" w:lineRule="auto"/>
        <w:ind w:left="767"/>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六、保障措施</w:t>
      </w:r>
    </w:p>
    <w:p>
      <w:pPr>
        <w:pStyle w:val="14"/>
        <w:spacing w:before="104"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一）加强组织领导。学校成立由分管教学校领导任组长、分管财务校领导为副组长，实训中心（校企合作办公室）、教务处、科技处、财务部等职能部门和二级学院负责人参加的现代产业学院建设工作领导小组，强化对</w:t>
      </w:r>
      <w:r>
        <w:rPr>
          <w:rFonts w:hint="eastAsia" w:ascii="宋体" w:hAnsi="宋体" w:eastAsia="宋体" w:cs="宋体"/>
          <w:color w:val="auto"/>
          <w:sz w:val="24"/>
          <w:szCs w:val="24"/>
          <w:highlight w:val="none"/>
          <w:lang w:eastAsia="zh-CN"/>
        </w:rPr>
        <w:t>现代</w:t>
      </w:r>
      <w:r>
        <w:rPr>
          <w:rFonts w:hint="eastAsia" w:ascii="宋体" w:hAnsi="宋体" w:eastAsia="宋体" w:cs="宋体"/>
          <w:color w:val="auto"/>
          <w:kern w:val="2"/>
          <w:sz w:val="24"/>
          <w:szCs w:val="24"/>
          <w:highlight w:val="none"/>
          <w:lang w:eastAsia="zh-CN"/>
        </w:rPr>
        <w:t>产业学院建设工作的领导和统筹协调, 带动学校高质量发展。</w:t>
      </w:r>
    </w:p>
    <w:p>
      <w:pPr>
        <w:pStyle w:val="14"/>
        <w:spacing w:before="1" w:line="360" w:lineRule="auto"/>
        <w:ind w:left="0"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（二）实行资源配置倾斜政策。对于立项建设的校级以上的</w:t>
      </w:r>
      <w:r>
        <w:rPr>
          <w:rFonts w:hint="eastAsia" w:ascii="宋体" w:hAnsi="宋体" w:eastAsia="宋体" w:cs="宋体"/>
          <w:color w:val="auto"/>
          <w:sz w:val="24"/>
          <w:szCs w:val="24"/>
          <w:highlight w:val="none"/>
          <w:lang w:eastAsia="zh-CN"/>
        </w:rPr>
        <w:t>现代</w:t>
      </w:r>
      <w:r>
        <w:rPr>
          <w:rFonts w:hint="eastAsia" w:ascii="宋体" w:hAnsi="宋体" w:eastAsia="宋体" w:cs="宋体"/>
          <w:color w:val="auto"/>
          <w:kern w:val="2"/>
          <w:sz w:val="24"/>
          <w:szCs w:val="24"/>
          <w:highlight w:val="none"/>
          <w:lang w:eastAsia="zh-CN"/>
        </w:rPr>
        <w:t>产业学院，学校在人员配置、经费投入、场地及其他办学条件等方面实行倾斜政策，确保</w:t>
      </w:r>
      <w:r>
        <w:rPr>
          <w:rFonts w:hint="eastAsia" w:ascii="宋体" w:hAnsi="宋体" w:eastAsia="宋体" w:cs="宋体"/>
          <w:color w:val="auto"/>
          <w:sz w:val="24"/>
          <w:szCs w:val="24"/>
          <w:highlight w:val="none"/>
          <w:lang w:eastAsia="zh-CN"/>
        </w:rPr>
        <w:t>现代</w:t>
      </w:r>
      <w:r>
        <w:rPr>
          <w:rFonts w:hint="eastAsia" w:ascii="宋体" w:hAnsi="宋体" w:eastAsia="宋体" w:cs="宋体"/>
          <w:color w:val="auto"/>
          <w:kern w:val="2"/>
          <w:sz w:val="24"/>
          <w:szCs w:val="24"/>
          <w:highlight w:val="none"/>
          <w:lang w:eastAsia="zh-CN"/>
        </w:rPr>
        <w:t>产业学院建设方案顺利实施和正常运行。</w:t>
      </w:r>
    </w:p>
    <w:p>
      <w:pPr>
        <w:pStyle w:val="14"/>
        <w:spacing w:before="1" w:line="360" w:lineRule="auto"/>
        <w:ind w:left="0"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（三）强化监督指导。加强过程监督，</w:t>
      </w:r>
      <w:r>
        <w:rPr>
          <w:rFonts w:hint="eastAsia" w:ascii="宋体" w:hAnsi="宋体" w:eastAsia="宋体" w:cs="宋体"/>
          <w:color w:val="auto"/>
          <w:kern w:val="2"/>
          <w:sz w:val="24"/>
          <w:szCs w:val="24"/>
          <w:highlight w:val="none"/>
          <w:lang w:eastAsia="zh-CN"/>
        </w:rPr>
        <w:t>动态监测产业学院的实施情况，</w:t>
      </w:r>
      <w:r>
        <w:rPr>
          <w:rFonts w:hint="eastAsia" w:ascii="宋体" w:hAnsi="宋体" w:eastAsia="宋体" w:cs="宋体"/>
          <w:color w:val="auto"/>
          <w:sz w:val="24"/>
          <w:szCs w:val="24"/>
          <w:highlight w:val="none"/>
          <w:lang w:eastAsia="zh-CN"/>
        </w:rPr>
        <w:t>重点</w:t>
      </w:r>
      <w:r>
        <w:rPr>
          <w:rFonts w:hint="eastAsia" w:ascii="宋体" w:hAnsi="宋体" w:eastAsia="宋体" w:cs="宋体"/>
          <w:color w:val="auto"/>
          <w:kern w:val="2"/>
          <w:sz w:val="24"/>
          <w:szCs w:val="24"/>
          <w:highlight w:val="none"/>
          <w:lang w:eastAsia="zh-CN"/>
        </w:rPr>
        <w:t>做好中期检查和项目验收工作，对建设推进不力的立项单位及时作出警告和调整。加强对产业学院建设及运行的科学指导，组织开展产学合作、产教融合的理论研究与实践研究，及时总结推广产业学院建设的成功案例和经验，促进产学合作、产教融合可持续发展。</w:t>
      </w:r>
    </w:p>
    <w:p>
      <w:pPr>
        <w:pStyle w:val="14"/>
        <w:spacing w:before="1" w:line="360" w:lineRule="auto"/>
        <w:ind w:left="0"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（四）强化主体责任和</w:t>
      </w:r>
      <w:r>
        <w:rPr>
          <w:rFonts w:hint="eastAsia" w:ascii="宋体" w:hAnsi="宋体" w:eastAsia="宋体" w:cs="宋体"/>
          <w:color w:val="auto"/>
          <w:kern w:val="2"/>
          <w:sz w:val="24"/>
          <w:szCs w:val="24"/>
          <w:highlight w:val="none"/>
          <w:lang w:eastAsia="zh-CN"/>
        </w:rPr>
        <w:t>激励机制。将现代产业学院建设作为二级学院改革发展的重点任务，明确</w:t>
      </w:r>
      <w:r>
        <w:rPr>
          <w:rFonts w:hint="eastAsia" w:ascii="宋体" w:hAnsi="宋体" w:eastAsia="宋体" w:cs="宋体"/>
          <w:color w:val="auto"/>
          <w:sz w:val="24"/>
          <w:szCs w:val="24"/>
          <w:highlight w:val="none"/>
          <w:lang w:eastAsia="zh-CN"/>
        </w:rPr>
        <w:t>由产业学院所牵头的二级学院</w:t>
      </w:r>
      <w:r>
        <w:rPr>
          <w:rFonts w:hint="eastAsia" w:ascii="宋体" w:hAnsi="宋体" w:eastAsia="宋体" w:cs="宋体"/>
          <w:color w:val="auto"/>
          <w:kern w:val="2"/>
          <w:sz w:val="24"/>
          <w:szCs w:val="24"/>
          <w:highlight w:val="none"/>
          <w:lang w:eastAsia="zh-CN"/>
        </w:rPr>
        <w:t>对其建设和运行工作负有主体责任，</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kern w:val="2"/>
          <w:sz w:val="24"/>
          <w:szCs w:val="24"/>
          <w:highlight w:val="none"/>
          <w:lang w:eastAsia="zh-CN"/>
        </w:rPr>
        <w:t>将现代产业学院建设和运行情况纳入二级学院学年度绩效考评体系，对于建设成效突出的现代产业学院，按照《广东创新科技职业学院教学科研奖励办法》进行奖励，以此激励二级学院不断取得实质性和标志性的成就。</w:t>
      </w:r>
    </w:p>
    <w:p>
      <w:pPr>
        <w:pStyle w:val="14"/>
        <w:spacing w:before="47" w:line="360" w:lineRule="auto"/>
        <w:ind w:left="767"/>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七、其他</w:t>
      </w:r>
    </w:p>
    <w:p>
      <w:pPr>
        <w:pStyle w:val="14"/>
        <w:spacing w:before="47" w:line="360" w:lineRule="auto"/>
        <w:ind w:left="767"/>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本办法自发布之日起试行，由教务处会同校企合作办公室负责解释。</w:t>
      </w:r>
    </w:p>
    <w:p>
      <w:pPr>
        <w:widowControl/>
        <w:shd w:val="clear" w:color="auto" w:fill="FFFFFF"/>
        <w:spacing w:line="360" w:lineRule="auto"/>
        <w:ind w:firstLine="0" w:firstLineChars="0"/>
        <w:jc w:val="center"/>
        <w:rPr>
          <w:rFonts w:hint="eastAsia" w:ascii="宋体" w:hAnsi="宋体" w:eastAsia="宋体" w:cs="宋体"/>
          <w:b/>
          <w:bCs/>
          <w:color w:val="auto"/>
          <w:kern w:val="0"/>
          <w:sz w:val="24"/>
          <w:szCs w:val="24"/>
          <w:highlight w:val="none"/>
        </w:rPr>
      </w:pPr>
    </w:p>
    <w:p>
      <w:pPr>
        <w:widowControl/>
        <w:shd w:val="clear" w:color="auto" w:fill="FFFFFF"/>
        <w:spacing w:line="360" w:lineRule="auto"/>
        <w:ind w:firstLine="0" w:firstLineChars="0"/>
        <w:jc w:val="righ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广东创新科技职业学院</w:t>
      </w:r>
    </w:p>
    <w:p>
      <w:pPr>
        <w:widowControl/>
        <w:shd w:val="clear" w:color="auto" w:fill="FFFFFF"/>
        <w:spacing w:line="360" w:lineRule="auto"/>
        <w:ind w:firstLine="0" w:firstLineChars="0"/>
        <w:jc w:val="right"/>
        <w:rPr>
          <w:rFonts w:hint="eastAsia" w:ascii="黑体" w:hAnsi="黑体" w:eastAsia="黑体" w:cs="黑体"/>
          <w:b/>
          <w:bCs/>
          <w:color w:val="auto"/>
          <w:sz w:val="36"/>
          <w:szCs w:val="36"/>
          <w:highlight w:val="yellow"/>
        </w:rPr>
      </w:pPr>
      <w:r>
        <w:rPr>
          <w:rFonts w:hint="eastAsia" w:ascii="宋体" w:hAnsi="宋体" w:eastAsia="宋体" w:cs="宋体"/>
          <w:b w:val="0"/>
          <w:bCs w:val="0"/>
          <w:color w:val="auto"/>
          <w:kern w:val="0"/>
          <w:sz w:val="24"/>
          <w:szCs w:val="24"/>
          <w:highlight w:val="none"/>
        </w:rPr>
        <w:t>2021年9月23日</w:t>
      </w:r>
      <w:bookmarkEnd w:id="323"/>
      <w:bookmarkEnd w:id="324"/>
    </w:p>
    <w:sectPr>
      <w:headerReference r:id="rId12" w:type="first"/>
      <w:footerReference r:id="rId15" w:type="first"/>
      <w:headerReference r:id="rId10" w:type="default"/>
      <w:footerReference r:id="rId13" w:type="default"/>
      <w:headerReference r:id="rId11" w:type="even"/>
      <w:footerReference r:id="rId14" w:type="even"/>
      <w:pgSz w:w="11906" w:h="16838"/>
      <w:pgMar w:top="1417" w:right="1417" w:bottom="1417" w:left="1417" w:header="851" w:footer="992" w:gutter="0"/>
      <w:pgBorders>
        <w:top w:val="none" w:sz="0" w:space="0"/>
        <w:left w:val="none" w:sz="0" w:space="0"/>
        <w:bottom w:val="none" w:sz="0" w:space="0"/>
        <w:right w:val="none" w:sz="0" w:space="0"/>
      </w:pgBorders>
      <w:cols w:space="0" w:num="1"/>
      <w:titlePg/>
      <w:rtlGutter w:val="0"/>
      <w:docGrid w:type="lines" w:linePitch="33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Noto Sans Mono CJK JP Bold">
    <w:altName w:val="Arial"/>
    <w:panose1 w:val="00000000000000000000"/>
    <w:charset w:val="00"/>
    <w:family w:val="swiss"/>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w:panose1 w:val="020B0604030504040204"/>
    <w:charset w:val="88"/>
    <w:family w:val="swiss"/>
    <w:pitch w:val="default"/>
    <w:sig w:usb0="00000087" w:usb1="28AF4000" w:usb2="00000016" w:usb3="00000000" w:csb0="00100009"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ind w:firstLine="360"/>
      <w:rPr>
        <w:rStyle w:val="35"/>
      </w:rPr>
    </w:pPr>
    <w:r>
      <w:rPr>
        <w:rStyle w:val="35"/>
      </w:rPr>
      <w:fldChar w:fldCharType="begin"/>
    </w:r>
    <w:r>
      <w:rPr>
        <w:rStyle w:val="35"/>
      </w:rPr>
      <w:instrText xml:space="preserve">PAGE  </w:instrText>
    </w:r>
    <w:r>
      <w:rPr>
        <w:rStyle w:val="35"/>
      </w:rPr>
      <w:fldChar w:fldCharType="separate"/>
    </w:r>
    <w:r>
      <w:rPr>
        <w:rStyle w:val="35"/>
      </w:rPr>
      <w:t>5</w:t>
    </w:r>
    <w:r>
      <w:rPr>
        <w:rStyle w:val="35"/>
      </w:rPr>
      <w:fldChar w:fldCharType="end"/>
    </w:r>
  </w:p>
  <w:p>
    <w:pPr>
      <w:pStyle w:val="2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ind w:firstLine="360"/>
      <w:rPr>
        <w:rStyle w:val="35"/>
      </w:rPr>
    </w:pPr>
    <w:r>
      <w:rPr>
        <w:rStyle w:val="35"/>
      </w:rPr>
      <w:fldChar w:fldCharType="begin"/>
    </w:r>
    <w:r>
      <w:rPr>
        <w:rStyle w:val="35"/>
      </w:rPr>
      <w:instrText xml:space="preserve">PAGE  </w:instrText>
    </w:r>
    <w:r>
      <w:rPr>
        <w:rStyle w:val="35"/>
      </w:rPr>
      <w:fldChar w:fldCharType="separate"/>
    </w:r>
    <w:r>
      <w:rPr>
        <w:rStyle w:val="35"/>
      </w:rPr>
      <w:t>2</w:t>
    </w:r>
    <w:r>
      <w:rPr>
        <w:rStyle w:val="35"/>
      </w:rPr>
      <w:fldChar w:fldCharType="end"/>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left"/>
      <w:rPr>
        <w:rFonts w:ascii="黑体" w:hAnsi="黑体" w:eastAsia="黑体"/>
        <w:sz w:val="21"/>
        <w:szCs w:val="21"/>
      </w:rPr>
    </w:pPr>
    <w:r>
      <w:rPr>
        <w:rFonts w:hint="eastAsia" w:ascii="黑体" w:hAnsi="黑体" w:eastAsia="黑体"/>
        <w:sz w:val="21"/>
        <w:szCs w:val="21"/>
      </w:rPr>
      <w:t xml:space="preserve">                                      广东创新科技职业学院教学管理</w:t>
    </w:r>
    <w:r>
      <w:rPr>
        <w:rFonts w:hint="eastAsia" w:ascii="黑体" w:hAnsi="黑体" w:eastAsia="黑体"/>
        <w:sz w:val="21"/>
        <w:szCs w:val="21"/>
        <w:lang w:eastAsia="zh-CN"/>
      </w:rPr>
      <w:t>规章</w:t>
    </w:r>
    <w:r>
      <w:rPr>
        <w:rFonts w:hint="eastAsia" w:ascii="黑体" w:hAnsi="黑体" w:eastAsia="黑体"/>
        <w:sz w:val="21"/>
        <w:szCs w:val="21"/>
      </w:rPr>
      <w:t xml:space="preserve">制度汇编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right"/>
      <w:rPr>
        <w:rFonts w:ascii="黑体" w:hAnsi="黑体" w:eastAsia="黑体"/>
        <w:sz w:val="21"/>
        <w:szCs w:val="21"/>
      </w:rPr>
    </w:pPr>
    <w:r>
      <w:rPr>
        <w:rFonts w:hint="eastAsia" w:ascii="黑体" w:hAnsi="黑体" w:eastAsia="黑体"/>
        <w:sz w:val="21"/>
        <w:szCs w:val="21"/>
      </w:rPr>
      <w:t>广东创新科技职业学院教学管理</w:t>
    </w:r>
    <w:r>
      <w:rPr>
        <w:rFonts w:hint="eastAsia" w:ascii="黑体" w:hAnsi="黑体" w:eastAsia="黑体"/>
        <w:sz w:val="21"/>
        <w:szCs w:val="21"/>
        <w:lang w:eastAsia="zh-CN"/>
      </w:rPr>
      <w:t>规章</w:t>
    </w:r>
    <w:r>
      <w:rPr>
        <w:rFonts w:hint="eastAsia" w:ascii="黑体" w:hAnsi="黑体" w:eastAsia="黑体"/>
        <w:sz w:val="21"/>
        <w:szCs w:val="21"/>
      </w:rPr>
      <w:t>制度汇编</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DE489"/>
    <w:multiLevelType w:val="singleLevel"/>
    <w:tmpl w:val="83BDE489"/>
    <w:lvl w:ilvl="0" w:tentative="0">
      <w:start w:val="1"/>
      <w:numFmt w:val="chineseCounting"/>
      <w:suff w:val="nothing"/>
      <w:lvlText w:val="（%1）"/>
      <w:lvlJc w:val="left"/>
      <w:rPr>
        <w:rFonts w:hint="eastAsia"/>
      </w:rPr>
    </w:lvl>
  </w:abstractNum>
  <w:abstractNum w:abstractNumId="1">
    <w:nsid w:val="8ABBE604"/>
    <w:multiLevelType w:val="singleLevel"/>
    <w:tmpl w:val="8ABBE604"/>
    <w:lvl w:ilvl="0" w:tentative="0">
      <w:start w:val="1"/>
      <w:numFmt w:val="decimal"/>
      <w:suff w:val="nothing"/>
      <w:lvlText w:val="%1、"/>
      <w:lvlJc w:val="left"/>
    </w:lvl>
  </w:abstractNum>
  <w:abstractNum w:abstractNumId="2">
    <w:nsid w:val="978A9F8B"/>
    <w:multiLevelType w:val="singleLevel"/>
    <w:tmpl w:val="978A9F8B"/>
    <w:lvl w:ilvl="0" w:tentative="0">
      <w:start w:val="1"/>
      <w:numFmt w:val="chineseCounting"/>
      <w:suff w:val="nothing"/>
      <w:lvlText w:val="%1、"/>
      <w:lvlJc w:val="left"/>
      <w:rPr>
        <w:rFonts w:hint="eastAsia"/>
      </w:rPr>
    </w:lvl>
  </w:abstractNum>
  <w:abstractNum w:abstractNumId="3">
    <w:nsid w:val="AC1A5A20"/>
    <w:multiLevelType w:val="singleLevel"/>
    <w:tmpl w:val="AC1A5A20"/>
    <w:lvl w:ilvl="0" w:tentative="0">
      <w:start w:val="1"/>
      <w:numFmt w:val="chineseCounting"/>
      <w:suff w:val="nothing"/>
      <w:lvlText w:val="（%1）"/>
      <w:lvlJc w:val="left"/>
      <w:pPr>
        <w:ind w:left="0" w:firstLine="420"/>
      </w:pPr>
      <w:rPr>
        <w:rFonts w:hint="eastAsia"/>
      </w:rPr>
    </w:lvl>
  </w:abstractNum>
  <w:abstractNum w:abstractNumId="4">
    <w:nsid w:val="BB5B6698"/>
    <w:multiLevelType w:val="multilevel"/>
    <w:tmpl w:val="BB5B6698"/>
    <w:lvl w:ilvl="0" w:tentative="0">
      <w:start w:val="1"/>
      <w:numFmt w:val="japaneseCounting"/>
      <w:lvlText w:val="第%1章"/>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BD3EF5D6"/>
    <w:multiLevelType w:val="singleLevel"/>
    <w:tmpl w:val="BD3EF5D6"/>
    <w:lvl w:ilvl="0" w:tentative="0">
      <w:start w:val="1"/>
      <w:numFmt w:val="chineseCounting"/>
      <w:suff w:val="nothing"/>
      <w:lvlText w:val="%1、"/>
      <w:lvlJc w:val="left"/>
      <w:pPr>
        <w:ind w:left="0" w:firstLine="420"/>
      </w:pPr>
      <w:rPr>
        <w:rFonts w:hint="eastAsia"/>
      </w:rPr>
    </w:lvl>
  </w:abstractNum>
  <w:abstractNum w:abstractNumId="6">
    <w:nsid w:val="C4268887"/>
    <w:multiLevelType w:val="singleLevel"/>
    <w:tmpl w:val="C4268887"/>
    <w:lvl w:ilvl="0" w:tentative="0">
      <w:start w:val="1"/>
      <w:numFmt w:val="chineseCounting"/>
      <w:suff w:val="nothing"/>
      <w:lvlText w:val="（%1）"/>
      <w:lvlJc w:val="left"/>
      <w:rPr>
        <w:rFonts w:hint="eastAsia"/>
      </w:rPr>
    </w:lvl>
  </w:abstractNum>
  <w:abstractNum w:abstractNumId="7">
    <w:nsid w:val="CB0A8A20"/>
    <w:multiLevelType w:val="singleLevel"/>
    <w:tmpl w:val="CB0A8A20"/>
    <w:lvl w:ilvl="0" w:tentative="0">
      <w:start w:val="1"/>
      <w:numFmt w:val="decimalEnclosedCircleChinese"/>
      <w:suff w:val="nothing"/>
      <w:lvlText w:val="%1　"/>
      <w:lvlJc w:val="left"/>
      <w:pPr>
        <w:ind w:left="0" w:firstLine="400"/>
      </w:pPr>
      <w:rPr>
        <w:rFonts w:hint="eastAsia"/>
      </w:rPr>
    </w:lvl>
  </w:abstractNum>
  <w:abstractNum w:abstractNumId="8">
    <w:nsid w:val="FC027D98"/>
    <w:multiLevelType w:val="singleLevel"/>
    <w:tmpl w:val="FC027D98"/>
    <w:lvl w:ilvl="0" w:tentative="0">
      <w:start w:val="1"/>
      <w:numFmt w:val="chineseCounting"/>
      <w:suff w:val="nothing"/>
      <w:lvlText w:val="（%1）"/>
      <w:lvlJc w:val="left"/>
      <w:rPr>
        <w:rFonts w:hint="eastAsia"/>
      </w:rPr>
    </w:lvl>
  </w:abstractNum>
  <w:abstractNum w:abstractNumId="9">
    <w:nsid w:val="04A040EB"/>
    <w:multiLevelType w:val="singleLevel"/>
    <w:tmpl w:val="04A040EB"/>
    <w:lvl w:ilvl="0" w:tentative="0">
      <w:start w:val="1"/>
      <w:numFmt w:val="chineseCounting"/>
      <w:suff w:val="nothing"/>
      <w:lvlText w:val="（%1）"/>
      <w:lvlJc w:val="left"/>
      <w:pPr>
        <w:ind w:left="0" w:firstLine="420"/>
      </w:pPr>
      <w:rPr>
        <w:rFonts w:hint="eastAsia"/>
      </w:rPr>
    </w:lvl>
  </w:abstractNum>
  <w:abstractNum w:abstractNumId="10">
    <w:nsid w:val="162D2504"/>
    <w:multiLevelType w:val="singleLevel"/>
    <w:tmpl w:val="162D2504"/>
    <w:lvl w:ilvl="0" w:tentative="0">
      <w:start w:val="1"/>
      <w:numFmt w:val="decimal"/>
      <w:suff w:val="space"/>
      <w:lvlText w:val="%1."/>
      <w:lvlJc w:val="left"/>
    </w:lvl>
  </w:abstractNum>
  <w:abstractNum w:abstractNumId="11">
    <w:nsid w:val="55142AC3"/>
    <w:multiLevelType w:val="multilevel"/>
    <w:tmpl w:val="55142AC3"/>
    <w:lvl w:ilvl="0" w:tentative="0">
      <w:start w:val="1"/>
      <w:numFmt w:val="japaneseCounting"/>
      <w:lvlText w:val="第%1章"/>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BE6B65D"/>
    <w:multiLevelType w:val="singleLevel"/>
    <w:tmpl w:val="6BE6B65D"/>
    <w:lvl w:ilvl="0" w:tentative="0">
      <w:start w:val="1"/>
      <w:numFmt w:val="decimal"/>
      <w:suff w:val="nothing"/>
      <w:lvlText w:val="%1．"/>
      <w:lvlJc w:val="left"/>
      <w:pPr>
        <w:ind w:left="0" w:firstLine="400"/>
      </w:pPr>
      <w:rPr>
        <w:rFonts w:hint="default"/>
      </w:rPr>
    </w:lvl>
  </w:abstractNum>
  <w:abstractNum w:abstractNumId="13">
    <w:nsid w:val="6EE75285"/>
    <w:multiLevelType w:val="multilevel"/>
    <w:tmpl w:val="6EE75285"/>
    <w:lvl w:ilvl="0" w:tentative="0">
      <w:start w:val="7"/>
      <w:numFmt w:val="japaneseCounting"/>
      <w:lvlText w:val="第%1条"/>
      <w:lvlJc w:val="left"/>
      <w:pPr>
        <w:tabs>
          <w:tab w:val="left" w:pos="1320"/>
        </w:tabs>
        <w:ind w:left="1320" w:hanging="960"/>
      </w:pPr>
      <w:rPr>
        <w:rFonts w:hint="default" w:ascii="黑体" w:eastAsia="黑体"/>
        <w:color w:val="auto"/>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4">
    <w:nsid w:val="758E20B6"/>
    <w:multiLevelType w:val="singleLevel"/>
    <w:tmpl w:val="758E20B6"/>
    <w:lvl w:ilvl="0" w:tentative="0">
      <w:start w:val="1"/>
      <w:numFmt w:val="chineseCounting"/>
      <w:suff w:val="nothing"/>
      <w:lvlText w:val="（%1）"/>
      <w:lvlJc w:val="left"/>
      <w:pPr>
        <w:ind w:left="0" w:firstLine="420"/>
      </w:pPr>
      <w:rPr>
        <w:rFonts w:hint="eastAsia"/>
      </w:rPr>
    </w:lvl>
  </w:abstractNum>
  <w:abstractNum w:abstractNumId="15">
    <w:nsid w:val="78F2236C"/>
    <w:multiLevelType w:val="singleLevel"/>
    <w:tmpl w:val="78F2236C"/>
    <w:lvl w:ilvl="0" w:tentative="0">
      <w:start w:val="1"/>
      <w:numFmt w:val="chineseCounting"/>
      <w:suff w:val="nothing"/>
      <w:lvlText w:val="（%1）"/>
      <w:lvlJc w:val="left"/>
      <w:rPr>
        <w:rFonts w:hint="eastAsia"/>
      </w:rPr>
    </w:lvl>
  </w:abstractNum>
  <w:num w:numId="1">
    <w:abstractNumId w:val="7"/>
  </w:num>
  <w:num w:numId="2">
    <w:abstractNumId w:val="11"/>
  </w:num>
  <w:num w:numId="3">
    <w:abstractNumId w:val="13"/>
  </w:num>
  <w:num w:numId="4">
    <w:abstractNumId w:val="5"/>
  </w:num>
  <w:num w:numId="5">
    <w:abstractNumId w:val="14"/>
  </w:num>
  <w:num w:numId="6">
    <w:abstractNumId w:val="9"/>
  </w:num>
  <w:num w:numId="7">
    <w:abstractNumId w:val="12"/>
  </w:num>
  <w:num w:numId="8">
    <w:abstractNumId w:val="3"/>
  </w:num>
  <w:num w:numId="9">
    <w:abstractNumId w:val="10"/>
  </w:num>
  <w:num w:numId="10">
    <w:abstractNumId w:val="0"/>
  </w:num>
  <w:num w:numId="11">
    <w:abstractNumId w:val="6"/>
  </w:num>
  <w:num w:numId="12">
    <w:abstractNumId w:val="8"/>
  </w:num>
  <w:num w:numId="13">
    <w:abstractNumId w:val="15"/>
  </w:num>
  <w:num w:numId="14">
    <w:abstractNumId w:val="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OGY4YThiODhlZDkyYzQ5ZWEzOTJjODA5ZmUxY2UifQ=="/>
    <w:docVar w:name="KSO_WPS_MARK_KEY" w:val="dd5a9bda-8428-4703-9499-f2e19c7fc433"/>
  </w:docVars>
  <w:rsids>
    <w:rsidRoot w:val="004902A3"/>
    <w:rsid w:val="00000F59"/>
    <w:rsid w:val="00006A15"/>
    <w:rsid w:val="00007C99"/>
    <w:rsid w:val="00012B2E"/>
    <w:rsid w:val="00013A75"/>
    <w:rsid w:val="00013EB4"/>
    <w:rsid w:val="00020629"/>
    <w:rsid w:val="00023496"/>
    <w:rsid w:val="000260BE"/>
    <w:rsid w:val="000261EC"/>
    <w:rsid w:val="000309E1"/>
    <w:rsid w:val="00031477"/>
    <w:rsid w:val="0003183E"/>
    <w:rsid w:val="00032F5B"/>
    <w:rsid w:val="00044C12"/>
    <w:rsid w:val="00051A19"/>
    <w:rsid w:val="0005214D"/>
    <w:rsid w:val="00054016"/>
    <w:rsid w:val="00054A04"/>
    <w:rsid w:val="00054BD9"/>
    <w:rsid w:val="000601C1"/>
    <w:rsid w:val="00060363"/>
    <w:rsid w:val="00061D97"/>
    <w:rsid w:val="00065D85"/>
    <w:rsid w:val="00073E8B"/>
    <w:rsid w:val="00075B4E"/>
    <w:rsid w:val="000803FF"/>
    <w:rsid w:val="0008246E"/>
    <w:rsid w:val="00082F23"/>
    <w:rsid w:val="00091FF5"/>
    <w:rsid w:val="000936DB"/>
    <w:rsid w:val="000A0DE0"/>
    <w:rsid w:val="000B03F3"/>
    <w:rsid w:val="000B1C55"/>
    <w:rsid w:val="000B66D4"/>
    <w:rsid w:val="000C1F8D"/>
    <w:rsid w:val="000C418D"/>
    <w:rsid w:val="000C6576"/>
    <w:rsid w:val="000C67CF"/>
    <w:rsid w:val="000D3526"/>
    <w:rsid w:val="000D6568"/>
    <w:rsid w:val="000E14D6"/>
    <w:rsid w:val="000E4EFE"/>
    <w:rsid w:val="000E511E"/>
    <w:rsid w:val="000E5340"/>
    <w:rsid w:val="000E62F5"/>
    <w:rsid w:val="000E6336"/>
    <w:rsid w:val="000F0F8D"/>
    <w:rsid w:val="000F2AAD"/>
    <w:rsid w:val="000F358C"/>
    <w:rsid w:val="000F5E5D"/>
    <w:rsid w:val="000F6CA7"/>
    <w:rsid w:val="000F7514"/>
    <w:rsid w:val="000F75E5"/>
    <w:rsid w:val="00100277"/>
    <w:rsid w:val="00104465"/>
    <w:rsid w:val="00105610"/>
    <w:rsid w:val="001074A9"/>
    <w:rsid w:val="001113B8"/>
    <w:rsid w:val="001119E6"/>
    <w:rsid w:val="00111AA1"/>
    <w:rsid w:val="00117824"/>
    <w:rsid w:val="00117A22"/>
    <w:rsid w:val="00124FBB"/>
    <w:rsid w:val="00127098"/>
    <w:rsid w:val="001327D0"/>
    <w:rsid w:val="0014066D"/>
    <w:rsid w:val="001408E8"/>
    <w:rsid w:val="0014196B"/>
    <w:rsid w:val="0014711F"/>
    <w:rsid w:val="001511CA"/>
    <w:rsid w:val="001571B4"/>
    <w:rsid w:val="00157243"/>
    <w:rsid w:val="00162EAB"/>
    <w:rsid w:val="00167921"/>
    <w:rsid w:val="00171FBF"/>
    <w:rsid w:val="00174B44"/>
    <w:rsid w:val="00176D2C"/>
    <w:rsid w:val="00182012"/>
    <w:rsid w:val="001830CC"/>
    <w:rsid w:val="0018761A"/>
    <w:rsid w:val="00192585"/>
    <w:rsid w:val="001A1F65"/>
    <w:rsid w:val="001A588F"/>
    <w:rsid w:val="001B0DE2"/>
    <w:rsid w:val="001C3861"/>
    <w:rsid w:val="001C4475"/>
    <w:rsid w:val="001C64CC"/>
    <w:rsid w:val="001C75AC"/>
    <w:rsid w:val="001D036E"/>
    <w:rsid w:val="001D1DA6"/>
    <w:rsid w:val="001D6A58"/>
    <w:rsid w:val="001E1791"/>
    <w:rsid w:val="001E2040"/>
    <w:rsid w:val="001F360C"/>
    <w:rsid w:val="001F436C"/>
    <w:rsid w:val="001F6B61"/>
    <w:rsid w:val="002056FF"/>
    <w:rsid w:val="00206A0B"/>
    <w:rsid w:val="0020755F"/>
    <w:rsid w:val="002121B6"/>
    <w:rsid w:val="00212911"/>
    <w:rsid w:val="00214CDF"/>
    <w:rsid w:val="00221571"/>
    <w:rsid w:val="002229C3"/>
    <w:rsid w:val="00222AE7"/>
    <w:rsid w:val="0022331F"/>
    <w:rsid w:val="002236B9"/>
    <w:rsid w:val="00225D22"/>
    <w:rsid w:val="00230031"/>
    <w:rsid w:val="002301A8"/>
    <w:rsid w:val="002340E9"/>
    <w:rsid w:val="00244911"/>
    <w:rsid w:val="00244EED"/>
    <w:rsid w:val="00245C91"/>
    <w:rsid w:val="00246240"/>
    <w:rsid w:val="0025329A"/>
    <w:rsid w:val="00254615"/>
    <w:rsid w:val="00255758"/>
    <w:rsid w:val="00257190"/>
    <w:rsid w:val="002602D3"/>
    <w:rsid w:val="00260946"/>
    <w:rsid w:val="00262DE9"/>
    <w:rsid w:val="002631C3"/>
    <w:rsid w:val="002638D2"/>
    <w:rsid w:val="00263C63"/>
    <w:rsid w:val="002651C8"/>
    <w:rsid w:val="00267EC1"/>
    <w:rsid w:val="00271959"/>
    <w:rsid w:val="00271BB2"/>
    <w:rsid w:val="00273328"/>
    <w:rsid w:val="0027635D"/>
    <w:rsid w:val="00277183"/>
    <w:rsid w:val="00282A48"/>
    <w:rsid w:val="0029066E"/>
    <w:rsid w:val="00291C9D"/>
    <w:rsid w:val="00292537"/>
    <w:rsid w:val="002930E4"/>
    <w:rsid w:val="002947C3"/>
    <w:rsid w:val="002A37C4"/>
    <w:rsid w:val="002B36E4"/>
    <w:rsid w:val="002B55D8"/>
    <w:rsid w:val="002C0354"/>
    <w:rsid w:val="002C0B53"/>
    <w:rsid w:val="002C1E9E"/>
    <w:rsid w:val="002C23D2"/>
    <w:rsid w:val="002C2DFA"/>
    <w:rsid w:val="002C6B95"/>
    <w:rsid w:val="002D42A8"/>
    <w:rsid w:val="002D4D59"/>
    <w:rsid w:val="002D59D4"/>
    <w:rsid w:val="002D5A06"/>
    <w:rsid w:val="002D71C0"/>
    <w:rsid w:val="002D78AF"/>
    <w:rsid w:val="002D7A2F"/>
    <w:rsid w:val="002D7D63"/>
    <w:rsid w:val="002E17EE"/>
    <w:rsid w:val="002E3149"/>
    <w:rsid w:val="002E395D"/>
    <w:rsid w:val="002E400F"/>
    <w:rsid w:val="002E42AD"/>
    <w:rsid w:val="002E6190"/>
    <w:rsid w:val="002F1604"/>
    <w:rsid w:val="002F1D6F"/>
    <w:rsid w:val="002F1EBA"/>
    <w:rsid w:val="002F480E"/>
    <w:rsid w:val="002F49E9"/>
    <w:rsid w:val="002F53FE"/>
    <w:rsid w:val="002F5B8B"/>
    <w:rsid w:val="0030399E"/>
    <w:rsid w:val="00313B87"/>
    <w:rsid w:val="003150C8"/>
    <w:rsid w:val="00316A46"/>
    <w:rsid w:val="0032121E"/>
    <w:rsid w:val="00323D97"/>
    <w:rsid w:val="0032498D"/>
    <w:rsid w:val="003317B2"/>
    <w:rsid w:val="00336DA3"/>
    <w:rsid w:val="00337AB7"/>
    <w:rsid w:val="00337B4B"/>
    <w:rsid w:val="003461D1"/>
    <w:rsid w:val="00346425"/>
    <w:rsid w:val="003562A3"/>
    <w:rsid w:val="00360267"/>
    <w:rsid w:val="00360A7C"/>
    <w:rsid w:val="00361223"/>
    <w:rsid w:val="003650FB"/>
    <w:rsid w:val="00365277"/>
    <w:rsid w:val="0036661D"/>
    <w:rsid w:val="00366F5C"/>
    <w:rsid w:val="00370F95"/>
    <w:rsid w:val="003769A8"/>
    <w:rsid w:val="00377B14"/>
    <w:rsid w:val="00380E50"/>
    <w:rsid w:val="00385CC3"/>
    <w:rsid w:val="00386E2A"/>
    <w:rsid w:val="00392EFF"/>
    <w:rsid w:val="003A161F"/>
    <w:rsid w:val="003A2226"/>
    <w:rsid w:val="003A5477"/>
    <w:rsid w:val="003A7A88"/>
    <w:rsid w:val="003B0DCA"/>
    <w:rsid w:val="003B1DDE"/>
    <w:rsid w:val="003B1E74"/>
    <w:rsid w:val="003B40B3"/>
    <w:rsid w:val="003B53F7"/>
    <w:rsid w:val="003C098A"/>
    <w:rsid w:val="003C3E2E"/>
    <w:rsid w:val="003C6160"/>
    <w:rsid w:val="003D46D0"/>
    <w:rsid w:val="003D4E53"/>
    <w:rsid w:val="003D6139"/>
    <w:rsid w:val="003D631F"/>
    <w:rsid w:val="003E4D54"/>
    <w:rsid w:val="003E6C22"/>
    <w:rsid w:val="003F05DA"/>
    <w:rsid w:val="003F1C17"/>
    <w:rsid w:val="003F2416"/>
    <w:rsid w:val="003F5BE2"/>
    <w:rsid w:val="003F6A78"/>
    <w:rsid w:val="003F6EA1"/>
    <w:rsid w:val="003F742F"/>
    <w:rsid w:val="004010B4"/>
    <w:rsid w:val="00413A5B"/>
    <w:rsid w:val="00415B34"/>
    <w:rsid w:val="00420A08"/>
    <w:rsid w:val="00423014"/>
    <w:rsid w:val="004235E9"/>
    <w:rsid w:val="004269A0"/>
    <w:rsid w:val="0042749E"/>
    <w:rsid w:val="004301E3"/>
    <w:rsid w:val="004356BF"/>
    <w:rsid w:val="004410FB"/>
    <w:rsid w:val="00442BB8"/>
    <w:rsid w:val="00444000"/>
    <w:rsid w:val="00444E47"/>
    <w:rsid w:val="00446B1E"/>
    <w:rsid w:val="00454B01"/>
    <w:rsid w:val="00454C5A"/>
    <w:rsid w:val="00457F69"/>
    <w:rsid w:val="0046167E"/>
    <w:rsid w:val="0046795D"/>
    <w:rsid w:val="00467F8D"/>
    <w:rsid w:val="00473E83"/>
    <w:rsid w:val="00476161"/>
    <w:rsid w:val="00476D89"/>
    <w:rsid w:val="00480F75"/>
    <w:rsid w:val="004836FC"/>
    <w:rsid w:val="00483F5F"/>
    <w:rsid w:val="00485873"/>
    <w:rsid w:val="004902A3"/>
    <w:rsid w:val="00492D07"/>
    <w:rsid w:val="0049335D"/>
    <w:rsid w:val="00493B97"/>
    <w:rsid w:val="00495B37"/>
    <w:rsid w:val="004A1F9C"/>
    <w:rsid w:val="004A2B1D"/>
    <w:rsid w:val="004B356B"/>
    <w:rsid w:val="004B43B2"/>
    <w:rsid w:val="004B6ECA"/>
    <w:rsid w:val="004B75A3"/>
    <w:rsid w:val="004B7A2F"/>
    <w:rsid w:val="004B7AB9"/>
    <w:rsid w:val="004C2D5C"/>
    <w:rsid w:val="004C37E1"/>
    <w:rsid w:val="004C455F"/>
    <w:rsid w:val="004C4EAA"/>
    <w:rsid w:val="004D7664"/>
    <w:rsid w:val="004E0116"/>
    <w:rsid w:val="004E0956"/>
    <w:rsid w:val="004F00D2"/>
    <w:rsid w:val="004F295A"/>
    <w:rsid w:val="004F33A4"/>
    <w:rsid w:val="0050171E"/>
    <w:rsid w:val="00502290"/>
    <w:rsid w:val="00503D1B"/>
    <w:rsid w:val="005050CB"/>
    <w:rsid w:val="0050686B"/>
    <w:rsid w:val="00506974"/>
    <w:rsid w:val="00507065"/>
    <w:rsid w:val="00510FC3"/>
    <w:rsid w:val="005129B9"/>
    <w:rsid w:val="00515D1F"/>
    <w:rsid w:val="0051643B"/>
    <w:rsid w:val="00516612"/>
    <w:rsid w:val="00516BCE"/>
    <w:rsid w:val="0052223F"/>
    <w:rsid w:val="00524067"/>
    <w:rsid w:val="00526E76"/>
    <w:rsid w:val="005273C8"/>
    <w:rsid w:val="0052798E"/>
    <w:rsid w:val="00530F35"/>
    <w:rsid w:val="00531EA1"/>
    <w:rsid w:val="00532A63"/>
    <w:rsid w:val="005338D5"/>
    <w:rsid w:val="00534708"/>
    <w:rsid w:val="005368E0"/>
    <w:rsid w:val="005401CC"/>
    <w:rsid w:val="00540F1F"/>
    <w:rsid w:val="0054216D"/>
    <w:rsid w:val="005457EE"/>
    <w:rsid w:val="00546D37"/>
    <w:rsid w:val="0054793B"/>
    <w:rsid w:val="00552C6F"/>
    <w:rsid w:val="00552F0A"/>
    <w:rsid w:val="005551A5"/>
    <w:rsid w:val="00555B36"/>
    <w:rsid w:val="00555DF6"/>
    <w:rsid w:val="00557D9E"/>
    <w:rsid w:val="0056072C"/>
    <w:rsid w:val="00572EE5"/>
    <w:rsid w:val="005735E4"/>
    <w:rsid w:val="005746DF"/>
    <w:rsid w:val="0057637D"/>
    <w:rsid w:val="005829AC"/>
    <w:rsid w:val="00584050"/>
    <w:rsid w:val="00584487"/>
    <w:rsid w:val="005915C7"/>
    <w:rsid w:val="0059680D"/>
    <w:rsid w:val="005A195C"/>
    <w:rsid w:val="005A23CD"/>
    <w:rsid w:val="005A38F0"/>
    <w:rsid w:val="005A66F0"/>
    <w:rsid w:val="005A69E8"/>
    <w:rsid w:val="005A7045"/>
    <w:rsid w:val="005A7DFA"/>
    <w:rsid w:val="005B093A"/>
    <w:rsid w:val="005B1044"/>
    <w:rsid w:val="005B2478"/>
    <w:rsid w:val="005B3021"/>
    <w:rsid w:val="005B4DD5"/>
    <w:rsid w:val="005C3A0C"/>
    <w:rsid w:val="005C7295"/>
    <w:rsid w:val="005D2C5D"/>
    <w:rsid w:val="005D5554"/>
    <w:rsid w:val="005E1895"/>
    <w:rsid w:val="005E33AD"/>
    <w:rsid w:val="005E35A3"/>
    <w:rsid w:val="005E3648"/>
    <w:rsid w:val="005E3EB4"/>
    <w:rsid w:val="005E6C60"/>
    <w:rsid w:val="005F15C7"/>
    <w:rsid w:val="005F183D"/>
    <w:rsid w:val="005F320F"/>
    <w:rsid w:val="005F465C"/>
    <w:rsid w:val="005F5B73"/>
    <w:rsid w:val="005F6E16"/>
    <w:rsid w:val="005F7F78"/>
    <w:rsid w:val="006021D5"/>
    <w:rsid w:val="00604347"/>
    <w:rsid w:val="0060577D"/>
    <w:rsid w:val="00607B39"/>
    <w:rsid w:val="006128D2"/>
    <w:rsid w:val="006179D8"/>
    <w:rsid w:val="0062199D"/>
    <w:rsid w:val="00621A8D"/>
    <w:rsid w:val="006240C0"/>
    <w:rsid w:val="0062576F"/>
    <w:rsid w:val="00625C14"/>
    <w:rsid w:val="006310F2"/>
    <w:rsid w:val="006341B2"/>
    <w:rsid w:val="006353E3"/>
    <w:rsid w:val="006367C8"/>
    <w:rsid w:val="00637D88"/>
    <w:rsid w:val="00640061"/>
    <w:rsid w:val="006450DD"/>
    <w:rsid w:val="0064519B"/>
    <w:rsid w:val="006468E7"/>
    <w:rsid w:val="0065164C"/>
    <w:rsid w:val="0065614A"/>
    <w:rsid w:val="00656ADE"/>
    <w:rsid w:val="006570F6"/>
    <w:rsid w:val="00660104"/>
    <w:rsid w:val="006607C8"/>
    <w:rsid w:val="006666C0"/>
    <w:rsid w:val="006700CA"/>
    <w:rsid w:val="00672670"/>
    <w:rsid w:val="00672C9A"/>
    <w:rsid w:val="0067349E"/>
    <w:rsid w:val="00674B7F"/>
    <w:rsid w:val="00675179"/>
    <w:rsid w:val="00685333"/>
    <w:rsid w:val="00690C58"/>
    <w:rsid w:val="006959BE"/>
    <w:rsid w:val="00695C8C"/>
    <w:rsid w:val="006A0121"/>
    <w:rsid w:val="006A4475"/>
    <w:rsid w:val="006A548A"/>
    <w:rsid w:val="006A76E1"/>
    <w:rsid w:val="006C0736"/>
    <w:rsid w:val="006C091B"/>
    <w:rsid w:val="006C10CC"/>
    <w:rsid w:val="006C1BD2"/>
    <w:rsid w:val="006C4B29"/>
    <w:rsid w:val="006C61A6"/>
    <w:rsid w:val="006D092D"/>
    <w:rsid w:val="006D4B02"/>
    <w:rsid w:val="006D69E4"/>
    <w:rsid w:val="006D747B"/>
    <w:rsid w:val="006D775C"/>
    <w:rsid w:val="006E0421"/>
    <w:rsid w:val="006E2420"/>
    <w:rsid w:val="006E6D01"/>
    <w:rsid w:val="006F05F7"/>
    <w:rsid w:val="0070035F"/>
    <w:rsid w:val="00703476"/>
    <w:rsid w:val="0070537A"/>
    <w:rsid w:val="00706A3B"/>
    <w:rsid w:val="00712AD4"/>
    <w:rsid w:val="00712FAD"/>
    <w:rsid w:val="00715DEA"/>
    <w:rsid w:val="00722D22"/>
    <w:rsid w:val="00725312"/>
    <w:rsid w:val="0072594C"/>
    <w:rsid w:val="00727BE3"/>
    <w:rsid w:val="00733645"/>
    <w:rsid w:val="00744400"/>
    <w:rsid w:val="00744E29"/>
    <w:rsid w:val="00750A21"/>
    <w:rsid w:val="00752D33"/>
    <w:rsid w:val="007548AF"/>
    <w:rsid w:val="0075690D"/>
    <w:rsid w:val="00757E0C"/>
    <w:rsid w:val="00762F65"/>
    <w:rsid w:val="00763CBC"/>
    <w:rsid w:val="00770585"/>
    <w:rsid w:val="00772920"/>
    <w:rsid w:val="007778E2"/>
    <w:rsid w:val="00780F71"/>
    <w:rsid w:val="00780FB6"/>
    <w:rsid w:val="00785719"/>
    <w:rsid w:val="00786097"/>
    <w:rsid w:val="007867FD"/>
    <w:rsid w:val="00787F90"/>
    <w:rsid w:val="007905E0"/>
    <w:rsid w:val="007919DA"/>
    <w:rsid w:val="0079238A"/>
    <w:rsid w:val="00796B8B"/>
    <w:rsid w:val="007A054D"/>
    <w:rsid w:val="007A0C91"/>
    <w:rsid w:val="007A1E39"/>
    <w:rsid w:val="007A4292"/>
    <w:rsid w:val="007A4DFC"/>
    <w:rsid w:val="007A657E"/>
    <w:rsid w:val="007B267E"/>
    <w:rsid w:val="007B37B9"/>
    <w:rsid w:val="007B3BD3"/>
    <w:rsid w:val="007B6CB4"/>
    <w:rsid w:val="007B7F11"/>
    <w:rsid w:val="007C088C"/>
    <w:rsid w:val="007C3D41"/>
    <w:rsid w:val="007C4701"/>
    <w:rsid w:val="007C4D92"/>
    <w:rsid w:val="007C5F75"/>
    <w:rsid w:val="007C63FC"/>
    <w:rsid w:val="007D7736"/>
    <w:rsid w:val="007D7B7A"/>
    <w:rsid w:val="007D7D25"/>
    <w:rsid w:val="007E4148"/>
    <w:rsid w:val="007F097B"/>
    <w:rsid w:val="007F0E13"/>
    <w:rsid w:val="007F382B"/>
    <w:rsid w:val="007F5442"/>
    <w:rsid w:val="008026B4"/>
    <w:rsid w:val="008039FE"/>
    <w:rsid w:val="00811E27"/>
    <w:rsid w:val="0081405E"/>
    <w:rsid w:val="00814C95"/>
    <w:rsid w:val="008178DC"/>
    <w:rsid w:val="008215E4"/>
    <w:rsid w:val="00822EBE"/>
    <w:rsid w:val="008250D4"/>
    <w:rsid w:val="00827856"/>
    <w:rsid w:val="008301EB"/>
    <w:rsid w:val="008331A1"/>
    <w:rsid w:val="0084483F"/>
    <w:rsid w:val="008458C9"/>
    <w:rsid w:val="00845962"/>
    <w:rsid w:val="00847B98"/>
    <w:rsid w:val="00851D74"/>
    <w:rsid w:val="0085543F"/>
    <w:rsid w:val="0085620C"/>
    <w:rsid w:val="00857D61"/>
    <w:rsid w:val="00861106"/>
    <w:rsid w:val="00861212"/>
    <w:rsid w:val="00864AF4"/>
    <w:rsid w:val="00865193"/>
    <w:rsid w:val="00865DA0"/>
    <w:rsid w:val="0086752D"/>
    <w:rsid w:val="00872904"/>
    <w:rsid w:val="00874D8A"/>
    <w:rsid w:val="008759F9"/>
    <w:rsid w:val="0088024C"/>
    <w:rsid w:val="00881954"/>
    <w:rsid w:val="00881FC2"/>
    <w:rsid w:val="00890022"/>
    <w:rsid w:val="00890984"/>
    <w:rsid w:val="00895FAC"/>
    <w:rsid w:val="008A1DC5"/>
    <w:rsid w:val="008A264D"/>
    <w:rsid w:val="008A2E4F"/>
    <w:rsid w:val="008A3721"/>
    <w:rsid w:val="008A37DF"/>
    <w:rsid w:val="008A7748"/>
    <w:rsid w:val="008B7560"/>
    <w:rsid w:val="008B7A92"/>
    <w:rsid w:val="008C50A7"/>
    <w:rsid w:val="008C5852"/>
    <w:rsid w:val="008C739C"/>
    <w:rsid w:val="008D2F16"/>
    <w:rsid w:val="008D3588"/>
    <w:rsid w:val="008D71CC"/>
    <w:rsid w:val="008D7D42"/>
    <w:rsid w:val="008E06AF"/>
    <w:rsid w:val="008E0C2F"/>
    <w:rsid w:val="008F27D2"/>
    <w:rsid w:val="008F5264"/>
    <w:rsid w:val="008F5309"/>
    <w:rsid w:val="009008FC"/>
    <w:rsid w:val="00900A8E"/>
    <w:rsid w:val="0091248B"/>
    <w:rsid w:val="009138BC"/>
    <w:rsid w:val="009149F7"/>
    <w:rsid w:val="00924B8E"/>
    <w:rsid w:val="00924E86"/>
    <w:rsid w:val="00925E69"/>
    <w:rsid w:val="00934514"/>
    <w:rsid w:val="00934625"/>
    <w:rsid w:val="009372E6"/>
    <w:rsid w:val="00942DA0"/>
    <w:rsid w:val="009452A2"/>
    <w:rsid w:val="0094631E"/>
    <w:rsid w:val="009518D5"/>
    <w:rsid w:val="00951E76"/>
    <w:rsid w:val="00955A09"/>
    <w:rsid w:val="00961464"/>
    <w:rsid w:val="00962CCA"/>
    <w:rsid w:val="0096372D"/>
    <w:rsid w:val="00965073"/>
    <w:rsid w:val="00966608"/>
    <w:rsid w:val="00967BDC"/>
    <w:rsid w:val="009704CA"/>
    <w:rsid w:val="009715CB"/>
    <w:rsid w:val="00974B9D"/>
    <w:rsid w:val="0097646C"/>
    <w:rsid w:val="00977337"/>
    <w:rsid w:val="0098189C"/>
    <w:rsid w:val="0098761F"/>
    <w:rsid w:val="009918E0"/>
    <w:rsid w:val="009920EB"/>
    <w:rsid w:val="009945DE"/>
    <w:rsid w:val="00996D1F"/>
    <w:rsid w:val="00997A32"/>
    <w:rsid w:val="009A1742"/>
    <w:rsid w:val="009A31A9"/>
    <w:rsid w:val="009A38D4"/>
    <w:rsid w:val="009A3F49"/>
    <w:rsid w:val="009A5C12"/>
    <w:rsid w:val="009B29F4"/>
    <w:rsid w:val="009B491B"/>
    <w:rsid w:val="009B545B"/>
    <w:rsid w:val="009B57E3"/>
    <w:rsid w:val="009B5A91"/>
    <w:rsid w:val="009B78EC"/>
    <w:rsid w:val="009C30F3"/>
    <w:rsid w:val="009C6EED"/>
    <w:rsid w:val="009C7963"/>
    <w:rsid w:val="009D23CA"/>
    <w:rsid w:val="009D37D2"/>
    <w:rsid w:val="009D6A34"/>
    <w:rsid w:val="009E041A"/>
    <w:rsid w:val="009E5552"/>
    <w:rsid w:val="009E58B7"/>
    <w:rsid w:val="009E623D"/>
    <w:rsid w:val="009E7B4F"/>
    <w:rsid w:val="009F0233"/>
    <w:rsid w:val="009F23F8"/>
    <w:rsid w:val="009F2BFD"/>
    <w:rsid w:val="009F6ED4"/>
    <w:rsid w:val="00A000D8"/>
    <w:rsid w:val="00A0021A"/>
    <w:rsid w:val="00A01DC4"/>
    <w:rsid w:val="00A14841"/>
    <w:rsid w:val="00A14B96"/>
    <w:rsid w:val="00A16150"/>
    <w:rsid w:val="00A22641"/>
    <w:rsid w:val="00A237DA"/>
    <w:rsid w:val="00A25F3C"/>
    <w:rsid w:val="00A27088"/>
    <w:rsid w:val="00A33556"/>
    <w:rsid w:val="00A34D20"/>
    <w:rsid w:val="00A35E5E"/>
    <w:rsid w:val="00A40123"/>
    <w:rsid w:val="00A43977"/>
    <w:rsid w:val="00A44050"/>
    <w:rsid w:val="00A54C91"/>
    <w:rsid w:val="00A57D2D"/>
    <w:rsid w:val="00A61552"/>
    <w:rsid w:val="00A61AFB"/>
    <w:rsid w:val="00A702F8"/>
    <w:rsid w:val="00A72AC5"/>
    <w:rsid w:val="00A7443D"/>
    <w:rsid w:val="00A75775"/>
    <w:rsid w:val="00A75CA7"/>
    <w:rsid w:val="00A75EBD"/>
    <w:rsid w:val="00A764AB"/>
    <w:rsid w:val="00A80695"/>
    <w:rsid w:val="00A816A3"/>
    <w:rsid w:val="00A85DBA"/>
    <w:rsid w:val="00A869AE"/>
    <w:rsid w:val="00A86B2F"/>
    <w:rsid w:val="00A90C28"/>
    <w:rsid w:val="00A92493"/>
    <w:rsid w:val="00A95045"/>
    <w:rsid w:val="00A961A7"/>
    <w:rsid w:val="00AA0BE9"/>
    <w:rsid w:val="00AA3552"/>
    <w:rsid w:val="00AA3F6F"/>
    <w:rsid w:val="00AA4C58"/>
    <w:rsid w:val="00AA6C6A"/>
    <w:rsid w:val="00AB4AF3"/>
    <w:rsid w:val="00AB5C39"/>
    <w:rsid w:val="00AB7479"/>
    <w:rsid w:val="00AB7670"/>
    <w:rsid w:val="00AC01EA"/>
    <w:rsid w:val="00AC13D6"/>
    <w:rsid w:val="00AC19B3"/>
    <w:rsid w:val="00AC1ECE"/>
    <w:rsid w:val="00AC2FB9"/>
    <w:rsid w:val="00AC5912"/>
    <w:rsid w:val="00AD0A49"/>
    <w:rsid w:val="00AD5DC2"/>
    <w:rsid w:val="00AE10BF"/>
    <w:rsid w:val="00AF2142"/>
    <w:rsid w:val="00AF5CC0"/>
    <w:rsid w:val="00AF7D4C"/>
    <w:rsid w:val="00B0042A"/>
    <w:rsid w:val="00B023EC"/>
    <w:rsid w:val="00B0283D"/>
    <w:rsid w:val="00B040CD"/>
    <w:rsid w:val="00B04F0E"/>
    <w:rsid w:val="00B1164E"/>
    <w:rsid w:val="00B1556B"/>
    <w:rsid w:val="00B17938"/>
    <w:rsid w:val="00B26193"/>
    <w:rsid w:val="00B26F26"/>
    <w:rsid w:val="00B27079"/>
    <w:rsid w:val="00B30E6B"/>
    <w:rsid w:val="00B46836"/>
    <w:rsid w:val="00B51727"/>
    <w:rsid w:val="00B51E87"/>
    <w:rsid w:val="00B60B50"/>
    <w:rsid w:val="00B60B88"/>
    <w:rsid w:val="00B619F0"/>
    <w:rsid w:val="00B61E48"/>
    <w:rsid w:val="00B62398"/>
    <w:rsid w:val="00B65332"/>
    <w:rsid w:val="00B65598"/>
    <w:rsid w:val="00B71963"/>
    <w:rsid w:val="00B72C37"/>
    <w:rsid w:val="00B8394B"/>
    <w:rsid w:val="00B85C7A"/>
    <w:rsid w:val="00B95896"/>
    <w:rsid w:val="00B9597C"/>
    <w:rsid w:val="00BA0311"/>
    <w:rsid w:val="00BA4549"/>
    <w:rsid w:val="00BA5CD3"/>
    <w:rsid w:val="00BA688A"/>
    <w:rsid w:val="00BA6ACD"/>
    <w:rsid w:val="00BB0CA2"/>
    <w:rsid w:val="00BB298A"/>
    <w:rsid w:val="00BB353E"/>
    <w:rsid w:val="00BB35AF"/>
    <w:rsid w:val="00BB51B7"/>
    <w:rsid w:val="00BB6AC5"/>
    <w:rsid w:val="00BD2B56"/>
    <w:rsid w:val="00BE1E0D"/>
    <w:rsid w:val="00BE20A7"/>
    <w:rsid w:val="00BE2AD5"/>
    <w:rsid w:val="00BE376D"/>
    <w:rsid w:val="00BE769A"/>
    <w:rsid w:val="00BE7A40"/>
    <w:rsid w:val="00BF08EA"/>
    <w:rsid w:val="00BF2465"/>
    <w:rsid w:val="00BF38B7"/>
    <w:rsid w:val="00BF7B5B"/>
    <w:rsid w:val="00BF7FC3"/>
    <w:rsid w:val="00C04A9F"/>
    <w:rsid w:val="00C05496"/>
    <w:rsid w:val="00C05E0B"/>
    <w:rsid w:val="00C10D3A"/>
    <w:rsid w:val="00C11DAF"/>
    <w:rsid w:val="00C1506D"/>
    <w:rsid w:val="00C17FEB"/>
    <w:rsid w:val="00C22C8F"/>
    <w:rsid w:val="00C3282B"/>
    <w:rsid w:val="00C32D70"/>
    <w:rsid w:val="00C34A77"/>
    <w:rsid w:val="00C36497"/>
    <w:rsid w:val="00C433BA"/>
    <w:rsid w:val="00C4444B"/>
    <w:rsid w:val="00C44980"/>
    <w:rsid w:val="00C45DAC"/>
    <w:rsid w:val="00C4731B"/>
    <w:rsid w:val="00C50B27"/>
    <w:rsid w:val="00C52C72"/>
    <w:rsid w:val="00C52D24"/>
    <w:rsid w:val="00C53533"/>
    <w:rsid w:val="00C53820"/>
    <w:rsid w:val="00C55F69"/>
    <w:rsid w:val="00C57D47"/>
    <w:rsid w:val="00C60226"/>
    <w:rsid w:val="00C62EBD"/>
    <w:rsid w:val="00C6332F"/>
    <w:rsid w:val="00C6499F"/>
    <w:rsid w:val="00C6796A"/>
    <w:rsid w:val="00C72211"/>
    <w:rsid w:val="00C81E14"/>
    <w:rsid w:val="00C81EFF"/>
    <w:rsid w:val="00C82D2A"/>
    <w:rsid w:val="00C83B33"/>
    <w:rsid w:val="00C85453"/>
    <w:rsid w:val="00C869A0"/>
    <w:rsid w:val="00C86A70"/>
    <w:rsid w:val="00C9373F"/>
    <w:rsid w:val="00C95A43"/>
    <w:rsid w:val="00C9619D"/>
    <w:rsid w:val="00C96502"/>
    <w:rsid w:val="00C979DF"/>
    <w:rsid w:val="00CA060F"/>
    <w:rsid w:val="00CA1ADE"/>
    <w:rsid w:val="00CB10EB"/>
    <w:rsid w:val="00CB19D3"/>
    <w:rsid w:val="00CB2017"/>
    <w:rsid w:val="00CB272B"/>
    <w:rsid w:val="00CB2F19"/>
    <w:rsid w:val="00CB4E1A"/>
    <w:rsid w:val="00CB56EA"/>
    <w:rsid w:val="00CB60DB"/>
    <w:rsid w:val="00CC218B"/>
    <w:rsid w:val="00CC2FE9"/>
    <w:rsid w:val="00CC33B8"/>
    <w:rsid w:val="00CC4682"/>
    <w:rsid w:val="00CD7EA6"/>
    <w:rsid w:val="00CE22EC"/>
    <w:rsid w:val="00CE5352"/>
    <w:rsid w:val="00CF049F"/>
    <w:rsid w:val="00CF1CDB"/>
    <w:rsid w:val="00CF3A30"/>
    <w:rsid w:val="00CF71ED"/>
    <w:rsid w:val="00D0037E"/>
    <w:rsid w:val="00D0088F"/>
    <w:rsid w:val="00D02BA2"/>
    <w:rsid w:val="00D044E5"/>
    <w:rsid w:val="00D04A4F"/>
    <w:rsid w:val="00D05990"/>
    <w:rsid w:val="00D10D0C"/>
    <w:rsid w:val="00D11334"/>
    <w:rsid w:val="00D13A92"/>
    <w:rsid w:val="00D15050"/>
    <w:rsid w:val="00D16103"/>
    <w:rsid w:val="00D253CE"/>
    <w:rsid w:val="00D31AA6"/>
    <w:rsid w:val="00D34952"/>
    <w:rsid w:val="00D34E97"/>
    <w:rsid w:val="00D44849"/>
    <w:rsid w:val="00D448A3"/>
    <w:rsid w:val="00D449F5"/>
    <w:rsid w:val="00D44C73"/>
    <w:rsid w:val="00D503CE"/>
    <w:rsid w:val="00D5186C"/>
    <w:rsid w:val="00D51E2E"/>
    <w:rsid w:val="00D53A21"/>
    <w:rsid w:val="00D53DCA"/>
    <w:rsid w:val="00D53EFF"/>
    <w:rsid w:val="00D54630"/>
    <w:rsid w:val="00D629CF"/>
    <w:rsid w:val="00D633A1"/>
    <w:rsid w:val="00D64EEB"/>
    <w:rsid w:val="00D732D5"/>
    <w:rsid w:val="00D739B3"/>
    <w:rsid w:val="00D77030"/>
    <w:rsid w:val="00D8016E"/>
    <w:rsid w:val="00D83EAC"/>
    <w:rsid w:val="00D85CD6"/>
    <w:rsid w:val="00D86009"/>
    <w:rsid w:val="00D922B8"/>
    <w:rsid w:val="00D93838"/>
    <w:rsid w:val="00D94AA3"/>
    <w:rsid w:val="00D94E96"/>
    <w:rsid w:val="00D97121"/>
    <w:rsid w:val="00D97D64"/>
    <w:rsid w:val="00DA05FE"/>
    <w:rsid w:val="00DA1DD2"/>
    <w:rsid w:val="00DA20A9"/>
    <w:rsid w:val="00DA3168"/>
    <w:rsid w:val="00DA468C"/>
    <w:rsid w:val="00DA704D"/>
    <w:rsid w:val="00DA7D0F"/>
    <w:rsid w:val="00DA7D1C"/>
    <w:rsid w:val="00DB1387"/>
    <w:rsid w:val="00DB349C"/>
    <w:rsid w:val="00DB3EDF"/>
    <w:rsid w:val="00DB4F08"/>
    <w:rsid w:val="00DB5176"/>
    <w:rsid w:val="00DB72E9"/>
    <w:rsid w:val="00DB7EE2"/>
    <w:rsid w:val="00DC0A85"/>
    <w:rsid w:val="00DC1585"/>
    <w:rsid w:val="00DC1792"/>
    <w:rsid w:val="00DC2971"/>
    <w:rsid w:val="00DC5260"/>
    <w:rsid w:val="00DC6840"/>
    <w:rsid w:val="00DD1942"/>
    <w:rsid w:val="00DD2CE1"/>
    <w:rsid w:val="00DD6C47"/>
    <w:rsid w:val="00DD7030"/>
    <w:rsid w:val="00DD7CED"/>
    <w:rsid w:val="00DE2B2E"/>
    <w:rsid w:val="00DE4E90"/>
    <w:rsid w:val="00DF26A3"/>
    <w:rsid w:val="00DF2BA9"/>
    <w:rsid w:val="00DF52C1"/>
    <w:rsid w:val="00DF579C"/>
    <w:rsid w:val="00DF5E29"/>
    <w:rsid w:val="00DF6595"/>
    <w:rsid w:val="00E03223"/>
    <w:rsid w:val="00E03EB6"/>
    <w:rsid w:val="00E05BDE"/>
    <w:rsid w:val="00E1081B"/>
    <w:rsid w:val="00E11A23"/>
    <w:rsid w:val="00E11BDC"/>
    <w:rsid w:val="00E14FEF"/>
    <w:rsid w:val="00E15CA8"/>
    <w:rsid w:val="00E16ED9"/>
    <w:rsid w:val="00E17C20"/>
    <w:rsid w:val="00E20EF7"/>
    <w:rsid w:val="00E217C0"/>
    <w:rsid w:val="00E31847"/>
    <w:rsid w:val="00E33196"/>
    <w:rsid w:val="00E3388C"/>
    <w:rsid w:val="00E37E36"/>
    <w:rsid w:val="00E411DA"/>
    <w:rsid w:val="00E4311E"/>
    <w:rsid w:val="00E43551"/>
    <w:rsid w:val="00E471AD"/>
    <w:rsid w:val="00E501BF"/>
    <w:rsid w:val="00E50C97"/>
    <w:rsid w:val="00E53410"/>
    <w:rsid w:val="00E55106"/>
    <w:rsid w:val="00E55DA0"/>
    <w:rsid w:val="00E56C98"/>
    <w:rsid w:val="00E579EC"/>
    <w:rsid w:val="00E6189B"/>
    <w:rsid w:val="00E61E03"/>
    <w:rsid w:val="00E6364F"/>
    <w:rsid w:val="00E63D96"/>
    <w:rsid w:val="00E654F9"/>
    <w:rsid w:val="00E66934"/>
    <w:rsid w:val="00E66CC6"/>
    <w:rsid w:val="00E66EB1"/>
    <w:rsid w:val="00E715A0"/>
    <w:rsid w:val="00E71E16"/>
    <w:rsid w:val="00E73D1D"/>
    <w:rsid w:val="00E758E5"/>
    <w:rsid w:val="00E7796E"/>
    <w:rsid w:val="00E83218"/>
    <w:rsid w:val="00E84FA8"/>
    <w:rsid w:val="00E86C4C"/>
    <w:rsid w:val="00E9304B"/>
    <w:rsid w:val="00E9386C"/>
    <w:rsid w:val="00E95632"/>
    <w:rsid w:val="00EA3AF5"/>
    <w:rsid w:val="00EA4CD9"/>
    <w:rsid w:val="00EA5E9B"/>
    <w:rsid w:val="00EB2D6F"/>
    <w:rsid w:val="00EB4C8E"/>
    <w:rsid w:val="00EB5BA7"/>
    <w:rsid w:val="00EC019B"/>
    <w:rsid w:val="00EC209A"/>
    <w:rsid w:val="00EC2BFA"/>
    <w:rsid w:val="00EC3614"/>
    <w:rsid w:val="00EC5C0E"/>
    <w:rsid w:val="00EC6816"/>
    <w:rsid w:val="00EC6BB6"/>
    <w:rsid w:val="00ED2909"/>
    <w:rsid w:val="00ED2DE4"/>
    <w:rsid w:val="00ED2EB9"/>
    <w:rsid w:val="00EE0A75"/>
    <w:rsid w:val="00EE2553"/>
    <w:rsid w:val="00EE310E"/>
    <w:rsid w:val="00EE56B3"/>
    <w:rsid w:val="00EF25DD"/>
    <w:rsid w:val="00F0268C"/>
    <w:rsid w:val="00F05686"/>
    <w:rsid w:val="00F06003"/>
    <w:rsid w:val="00F1084C"/>
    <w:rsid w:val="00F11D5D"/>
    <w:rsid w:val="00F15DD0"/>
    <w:rsid w:val="00F176EC"/>
    <w:rsid w:val="00F234ED"/>
    <w:rsid w:val="00F25BD2"/>
    <w:rsid w:val="00F266DC"/>
    <w:rsid w:val="00F27430"/>
    <w:rsid w:val="00F316CD"/>
    <w:rsid w:val="00F318B0"/>
    <w:rsid w:val="00F31A51"/>
    <w:rsid w:val="00F33A78"/>
    <w:rsid w:val="00F360C5"/>
    <w:rsid w:val="00F36102"/>
    <w:rsid w:val="00F3662D"/>
    <w:rsid w:val="00F400BA"/>
    <w:rsid w:val="00F42CDF"/>
    <w:rsid w:val="00F44EA0"/>
    <w:rsid w:val="00F45367"/>
    <w:rsid w:val="00F45C37"/>
    <w:rsid w:val="00F5091C"/>
    <w:rsid w:val="00F52DA6"/>
    <w:rsid w:val="00F53CB5"/>
    <w:rsid w:val="00F56BDC"/>
    <w:rsid w:val="00F57D03"/>
    <w:rsid w:val="00F61E89"/>
    <w:rsid w:val="00F61EB7"/>
    <w:rsid w:val="00F6245C"/>
    <w:rsid w:val="00F676F5"/>
    <w:rsid w:val="00F67AC0"/>
    <w:rsid w:val="00F7019F"/>
    <w:rsid w:val="00F7152F"/>
    <w:rsid w:val="00F75EB1"/>
    <w:rsid w:val="00F76D47"/>
    <w:rsid w:val="00F76E14"/>
    <w:rsid w:val="00F813A6"/>
    <w:rsid w:val="00F84964"/>
    <w:rsid w:val="00F93802"/>
    <w:rsid w:val="00F9407F"/>
    <w:rsid w:val="00F95F32"/>
    <w:rsid w:val="00F964D2"/>
    <w:rsid w:val="00F97F2B"/>
    <w:rsid w:val="00FA27CD"/>
    <w:rsid w:val="00FA29D3"/>
    <w:rsid w:val="00FA3A36"/>
    <w:rsid w:val="00FA5BBA"/>
    <w:rsid w:val="00FA60C6"/>
    <w:rsid w:val="00FB2A91"/>
    <w:rsid w:val="00FB57E9"/>
    <w:rsid w:val="00FB61C8"/>
    <w:rsid w:val="00FB7B79"/>
    <w:rsid w:val="00FC3596"/>
    <w:rsid w:val="00FC65F9"/>
    <w:rsid w:val="00FC7784"/>
    <w:rsid w:val="00FD214C"/>
    <w:rsid w:val="00FD4CB4"/>
    <w:rsid w:val="00FD5AA0"/>
    <w:rsid w:val="00FD6DEC"/>
    <w:rsid w:val="00FE307B"/>
    <w:rsid w:val="00FE4DA8"/>
    <w:rsid w:val="00FE7740"/>
    <w:rsid w:val="00FF0F23"/>
    <w:rsid w:val="00FF19CB"/>
    <w:rsid w:val="00FF4E7A"/>
    <w:rsid w:val="00FF742A"/>
    <w:rsid w:val="00FF74A9"/>
    <w:rsid w:val="01367331"/>
    <w:rsid w:val="0151339D"/>
    <w:rsid w:val="07107668"/>
    <w:rsid w:val="079B0895"/>
    <w:rsid w:val="085D0DF1"/>
    <w:rsid w:val="092803BD"/>
    <w:rsid w:val="0AC830A1"/>
    <w:rsid w:val="0C0D34C1"/>
    <w:rsid w:val="0D474E35"/>
    <w:rsid w:val="14870861"/>
    <w:rsid w:val="14952165"/>
    <w:rsid w:val="15E91458"/>
    <w:rsid w:val="16843880"/>
    <w:rsid w:val="17C3523B"/>
    <w:rsid w:val="19FF285A"/>
    <w:rsid w:val="1C9571A6"/>
    <w:rsid w:val="1ED3045A"/>
    <w:rsid w:val="212E1977"/>
    <w:rsid w:val="21EA785B"/>
    <w:rsid w:val="22C207DB"/>
    <w:rsid w:val="22F66246"/>
    <w:rsid w:val="230279FC"/>
    <w:rsid w:val="25C206E8"/>
    <w:rsid w:val="25C37538"/>
    <w:rsid w:val="294E4BC1"/>
    <w:rsid w:val="2A2E6E0B"/>
    <w:rsid w:val="2A9B2EF4"/>
    <w:rsid w:val="2D2105E2"/>
    <w:rsid w:val="30D71C01"/>
    <w:rsid w:val="32DA2A0D"/>
    <w:rsid w:val="33AD0789"/>
    <w:rsid w:val="33D26ADA"/>
    <w:rsid w:val="340054C9"/>
    <w:rsid w:val="343E290A"/>
    <w:rsid w:val="37022CD6"/>
    <w:rsid w:val="3B393E2B"/>
    <w:rsid w:val="3F82495D"/>
    <w:rsid w:val="3F8F2CA2"/>
    <w:rsid w:val="403A0253"/>
    <w:rsid w:val="41EF7D81"/>
    <w:rsid w:val="4402725C"/>
    <w:rsid w:val="469C3A64"/>
    <w:rsid w:val="472E680E"/>
    <w:rsid w:val="4BBA2EC8"/>
    <w:rsid w:val="4ED864A6"/>
    <w:rsid w:val="510A2701"/>
    <w:rsid w:val="52754DA9"/>
    <w:rsid w:val="528A402A"/>
    <w:rsid w:val="554967A4"/>
    <w:rsid w:val="56C44B03"/>
    <w:rsid w:val="57932B6A"/>
    <w:rsid w:val="583C0825"/>
    <w:rsid w:val="59417535"/>
    <w:rsid w:val="5A0E6962"/>
    <w:rsid w:val="5B5E118A"/>
    <w:rsid w:val="5BBB382C"/>
    <w:rsid w:val="5C2A1BC2"/>
    <w:rsid w:val="5CC422F3"/>
    <w:rsid w:val="5E0D1E58"/>
    <w:rsid w:val="5EB8056C"/>
    <w:rsid w:val="5EEB428C"/>
    <w:rsid w:val="638762AF"/>
    <w:rsid w:val="6410131D"/>
    <w:rsid w:val="648920E7"/>
    <w:rsid w:val="65422FCF"/>
    <w:rsid w:val="65604232"/>
    <w:rsid w:val="672C18F3"/>
    <w:rsid w:val="69915D43"/>
    <w:rsid w:val="6AE12B83"/>
    <w:rsid w:val="6BFE44B9"/>
    <w:rsid w:val="6E9047F2"/>
    <w:rsid w:val="73015196"/>
    <w:rsid w:val="764C58E9"/>
    <w:rsid w:val="772E1EEB"/>
    <w:rsid w:val="78F43F9D"/>
    <w:rsid w:val="78F87A16"/>
    <w:rsid w:val="7988400A"/>
    <w:rsid w:val="798A63F6"/>
    <w:rsid w:val="7AF1471D"/>
    <w:rsid w:val="7C0C0693"/>
    <w:rsid w:val="7CE22D61"/>
    <w:rsid w:val="7EBE1C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styleId="2">
    <w:name w:val="heading 1"/>
    <w:basedOn w:val="1"/>
    <w:next w:val="1"/>
    <w:link w:val="39"/>
    <w:autoRedefine/>
    <w:qFormat/>
    <w:uiPriority w:val="0"/>
    <w:pPr>
      <w:keepNext/>
      <w:keepLines/>
      <w:jc w:val="center"/>
      <w:outlineLvl w:val="0"/>
    </w:pPr>
    <w:rPr>
      <w:rFonts w:ascii="Times New Roman" w:hAnsi="Times New Roman" w:eastAsia="黑体"/>
      <w:b/>
      <w:bCs/>
      <w:kern w:val="44"/>
      <w:sz w:val="36"/>
      <w:szCs w:val="44"/>
    </w:rPr>
  </w:style>
  <w:style w:type="paragraph" w:styleId="3">
    <w:name w:val="heading 2"/>
    <w:basedOn w:val="1"/>
    <w:next w:val="1"/>
    <w:link w:val="40"/>
    <w:autoRedefine/>
    <w:qFormat/>
    <w:uiPriority w:val="0"/>
    <w:pPr>
      <w:keepNext/>
      <w:keepLines/>
      <w:jc w:val="center"/>
      <w:outlineLvl w:val="1"/>
    </w:pPr>
    <w:rPr>
      <w:rFonts w:ascii="Cambria" w:hAnsi="Cambria" w:eastAsia="黑体"/>
      <w:bCs/>
      <w:sz w:val="28"/>
      <w:szCs w:val="32"/>
    </w:rPr>
  </w:style>
  <w:style w:type="paragraph" w:styleId="4">
    <w:name w:val="heading 3"/>
    <w:basedOn w:val="1"/>
    <w:next w:val="1"/>
    <w:link w:val="41"/>
    <w:autoRedefine/>
    <w:unhideWhenUsed/>
    <w:qFormat/>
    <w:uiPriority w:val="9"/>
    <w:pPr>
      <w:keepNext/>
      <w:widowControl/>
      <w:jc w:val="left"/>
      <w:outlineLvl w:val="2"/>
    </w:pPr>
    <w:rPr>
      <w:rFonts w:ascii="Cambria" w:hAnsi="Cambria" w:eastAsia="黑体"/>
      <w:bCs/>
      <w:kern w:val="0"/>
      <w:sz w:val="28"/>
      <w:szCs w:val="26"/>
      <w:lang w:eastAsia="en-US" w:bidi="en-US"/>
    </w:rPr>
  </w:style>
  <w:style w:type="paragraph" w:styleId="5">
    <w:name w:val="heading 4"/>
    <w:basedOn w:val="1"/>
    <w:next w:val="1"/>
    <w:link w:val="42"/>
    <w:autoRedefine/>
    <w:unhideWhenUsed/>
    <w:qFormat/>
    <w:uiPriority w:val="9"/>
    <w:pPr>
      <w:keepNext/>
      <w:widowControl/>
      <w:spacing w:before="240" w:after="60"/>
      <w:jc w:val="left"/>
      <w:outlineLvl w:val="3"/>
    </w:pPr>
    <w:rPr>
      <w:b/>
      <w:bCs/>
      <w:kern w:val="0"/>
      <w:sz w:val="28"/>
      <w:szCs w:val="28"/>
      <w:lang w:eastAsia="en-US" w:bidi="en-US"/>
    </w:rPr>
  </w:style>
  <w:style w:type="paragraph" w:styleId="6">
    <w:name w:val="heading 5"/>
    <w:basedOn w:val="1"/>
    <w:next w:val="1"/>
    <w:link w:val="43"/>
    <w:autoRedefine/>
    <w:unhideWhenUsed/>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44"/>
    <w:autoRedefine/>
    <w:unhideWhenUsed/>
    <w:qFormat/>
    <w:uiPriority w:val="9"/>
    <w:pPr>
      <w:widowControl/>
      <w:spacing w:before="240" w:after="60"/>
      <w:jc w:val="left"/>
      <w:outlineLvl w:val="5"/>
    </w:pPr>
    <w:rPr>
      <w:b/>
      <w:bCs/>
      <w:kern w:val="0"/>
      <w:sz w:val="22"/>
      <w:szCs w:val="20"/>
      <w:lang w:eastAsia="en-US" w:bidi="en-US"/>
    </w:rPr>
  </w:style>
  <w:style w:type="paragraph" w:styleId="8">
    <w:name w:val="heading 7"/>
    <w:basedOn w:val="1"/>
    <w:next w:val="1"/>
    <w:link w:val="45"/>
    <w:autoRedefine/>
    <w:unhideWhenUsed/>
    <w:qFormat/>
    <w:uiPriority w:val="9"/>
    <w:pPr>
      <w:widowControl/>
      <w:spacing w:before="240" w:after="60"/>
      <w:jc w:val="left"/>
      <w:outlineLvl w:val="6"/>
    </w:pPr>
    <w:rPr>
      <w:kern w:val="0"/>
      <w:szCs w:val="24"/>
      <w:lang w:eastAsia="en-US" w:bidi="en-US"/>
    </w:rPr>
  </w:style>
  <w:style w:type="paragraph" w:styleId="9">
    <w:name w:val="heading 8"/>
    <w:basedOn w:val="1"/>
    <w:next w:val="1"/>
    <w:link w:val="46"/>
    <w:autoRedefine/>
    <w:unhideWhenUsed/>
    <w:qFormat/>
    <w:uiPriority w:val="9"/>
    <w:pPr>
      <w:widowControl/>
      <w:spacing w:before="240" w:after="60"/>
      <w:jc w:val="left"/>
      <w:outlineLvl w:val="7"/>
    </w:pPr>
    <w:rPr>
      <w:i/>
      <w:iCs/>
      <w:kern w:val="0"/>
      <w:szCs w:val="24"/>
      <w:lang w:eastAsia="en-US" w:bidi="en-US"/>
    </w:rPr>
  </w:style>
  <w:style w:type="paragraph" w:styleId="10">
    <w:name w:val="heading 9"/>
    <w:basedOn w:val="1"/>
    <w:next w:val="1"/>
    <w:link w:val="47"/>
    <w:autoRedefine/>
    <w:unhideWhenUsed/>
    <w:qFormat/>
    <w:uiPriority w:val="9"/>
    <w:pPr>
      <w:widowControl/>
      <w:spacing w:before="240" w:after="60"/>
      <w:jc w:val="left"/>
      <w:outlineLvl w:val="8"/>
    </w:pPr>
    <w:rPr>
      <w:rFonts w:ascii="Cambria" w:hAnsi="Cambria"/>
      <w:kern w:val="0"/>
      <w:sz w:val="22"/>
      <w:szCs w:val="20"/>
      <w:lang w:eastAsia="en-US" w:bidi="en-US"/>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11">
    <w:name w:val="Note Heading"/>
    <w:basedOn w:val="1"/>
    <w:next w:val="1"/>
    <w:link w:val="103"/>
    <w:autoRedefine/>
    <w:qFormat/>
    <w:uiPriority w:val="0"/>
    <w:pPr>
      <w:spacing w:line="300" w:lineRule="auto"/>
      <w:ind w:firstLine="200" w:firstLineChars="200"/>
      <w:jc w:val="center"/>
    </w:pPr>
    <w:rPr>
      <w:rFonts w:ascii="Times New Roman" w:hAnsi="Times New Roman"/>
      <w:sz w:val="21"/>
      <w:szCs w:val="24"/>
    </w:rPr>
  </w:style>
  <w:style w:type="paragraph" w:styleId="12">
    <w:name w:val="Document Map"/>
    <w:basedOn w:val="1"/>
    <w:link w:val="50"/>
    <w:autoRedefine/>
    <w:qFormat/>
    <w:uiPriority w:val="0"/>
    <w:pPr>
      <w:spacing w:line="300" w:lineRule="auto"/>
      <w:ind w:firstLine="200" w:firstLineChars="200"/>
    </w:pPr>
    <w:rPr>
      <w:rFonts w:ascii="宋体" w:hAnsi="Times New Roman"/>
      <w:kern w:val="0"/>
      <w:sz w:val="18"/>
      <w:szCs w:val="18"/>
    </w:rPr>
  </w:style>
  <w:style w:type="paragraph" w:styleId="13">
    <w:name w:val="annotation text"/>
    <w:basedOn w:val="1"/>
    <w:link w:val="48"/>
    <w:autoRedefine/>
    <w:unhideWhenUsed/>
    <w:qFormat/>
    <w:uiPriority w:val="99"/>
    <w:pPr>
      <w:widowControl/>
      <w:jc w:val="left"/>
    </w:pPr>
    <w:rPr>
      <w:kern w:val="0"/>
      <w:szCs w:val="24"/>
      <w:lang w:eastAsia="en-US" w:bidi="en-US"/>
    </w:rPr>
  </w:style>
  <w:style w:type="paragraph" w:styleId="14">
    <w:name w:val="Body Text"/>
    <w:basedOn w:val="1"/>
    <w:next w:val="15"/>
    <w:link w:val="104"/>
    <w:autoRedefine/>
    <w:qFormat/>
    <w:uiPriority w:val="0"/>
    <w:rPr>
      <w:rFonts w:ascii="Times New Roman" w:hAnsi="Times New Roman" w:eastAsia="楷体_GB2312"/>
      <w:szCs w:val="24"/>
    </w:rPr>
  </w:style>
  <w:style w:type="paragraph" w:styleId="15">
    <w:name w:val="Title"/>
    <w:basedOn w:val="1"/>
    <w:next w:val="1"/>
    <w:link w:val="60"/>
    <w:autoRedefine/>
    <w:qFormat/>
    <w:uiPriority w:val="10"/>
    <w:pPr>
      <w:spacing w:before="240" w:after="360" w:line="760" w:lineRule="exact"/>
      <w:jc w:val="center"/>
      <w:outlineLvl w:val="0"/>
    </w:pPr>
    <w:rPr>
      <w:rFonts w:ascii="Cambria" w:hAnsi="Cambria" w:eastAsia="方正小标宋简体"/>
      <w:bCs/>
      <w:kern w:val="0"/>
      <w:sz w:val="44"/>
      <w:szCs w:val="32"/>
    </w:rPr>
  </w:style>
  <w:style w:type="paragraph" w:styleId="16">
    <w:name w:val="Body Text Indent"/>
    <w:basedOn w:val="1"/>
    <w:link w:val="51"/>
    <w:autoRedefine/>
    <w:qFormat/>
    <w:uiPriority w:val="0"/>
    <w:pPr>
      <w:ind w:firstLine="540" w:firstLineChars="225"/>
    </w:pPr>
    <w:rPr>
      <w:rFonts w:ascii="Times New Roman" w:hAnsi="Times New Roman"/>
      <w:kern w:val="0"/>
      <w:szCs w:val="24"/>
    </w:rPr>
  </w:style>
  <w:style w:type="paragraph" w:styleId="17">
    <w:name w:val="toc 3"/>
    <w:basedOn w:val="1"/>
    <w:next w:val="1"/>
    <w:autoRedefine/>
    <w:unhideWhenUsed/>
    <w:qFormat/>
    <w:uiPriority w:val="39"/>
    <w:pPr>
      <w:ind w:left="840" w:leftChars="400"/>
    </w:pPr>
  </w:style>
  <w:style w:type="paragraph" w:styleId="18">
    <w:name w:val="Plain Text"/>
    <w:basedOn w:val="1"/>
    <w:link w:val="52"/>
    <w:autoRedefine/>
    <w:unhideWhenUsed/>
    <w:qFormat/>
    <w:uiPriority w:val="0"/>
    <w:rPr>
      <w:rFonts w:ascii="宋体" w:hAnsi="Courier New"/>
      <w:kern w:val="0"/>
      <w:sz w:val="20"/>
      <w:szCs w:val="21"/>
    </w:rPr>
  </w:style>
  <w:style w:type="paragraph" w:styleId="19">
    <w:name w:val="Date"/>
    <w:basedOn w:val="1"/>
    <w:next w:val="1"/>
    <w:link w:val="53"/>
    <w:autoRedefine/>
    <w:qFormat/>
    <w:uiPriority w:val="0"/>
    <w:pPr>
      <w:spacing w:line="300" w:lineRule="auto"/>
      <w:ind w:left="100" w:leftChars="2500" w:firstLine="200" w:firstLineChars="200"/>
    </w:pPr>
    <w:rPr>
      <w:rFonts w:ascii="Times New Roman" w:hAnsi="Times New Roman"/>
      <w:kern w:val="0"/>
      <w:sz w:val="20"/>
      <w:szCs w:val="24"/>
    </w:rPr>
  </w:style>
  <w:style w:type="paragraph" w:styleId="20">
    <w:name w:val="Body Text Indent 2"/>
    <w:basedOn w:val="1"/>
    <w:link w:val="54"/>
    <w:autoRedefine/>
    <w:unhideWhenUsed/>
    <w:qFormat/>
    <w:uiPriority w:val="99"/>
    <w:pPr>
      <w:spacing w:after="120" w:line="480" w:lineRule="auto"/>
      <w:ind w:left="420" w:leftChars="200"/>
    </w:pPr>
    <w:rPr>
      <w:rFonts w:ascii="Times New Roman" w:hAnsi="Times New Roman"/>
      <w:kern w:val="0"/>
      <w:sz w:val="20"/>
      <w:szCs w:val="24"/>
    </w:rPr>
  </w:style>
  <w:style w:type="paragraph" w:styleId="21">
    <w:name w:val="Balloon Text"/>
    <w:basedOn w:val="1"/>
    <w:link w:val="55"/>
    <w:autoRedefine/>
    <w:unhideWhenUsed/>
    <w:qFormat/>
    <w:uiPriority w:val="99"/>
    <w:pPr>
      <w:widowControl/>
      <w:jc w:val="left"/>
    </w:pPr>
    <w:rPr>
      <w:kern w:val="0"/>
      <w:sz w:val="18"/>
      <w:szCs w:val="18"/>
      <w:lang w:eastAsia="en-US" w:bidi="en-US"/>
    </w:rPr>
  </w:style>
  <w:style w:type="paragraph" w:styleId="22">
    <w:name w:val="footer"/>
    <w:basedOn w:val="1"/>
    <w:link w:val="56"/>
    <w:autoRedefine/>
    <w:unhideWhenUsed/>
    <w:qFormat/>
    <w:uiPriority w:val="0"/>
    <w:pPr>
      <w:tabs>
        <w:tab w:val="center" w:pos="4153"/>
        <w:tab w:val="right" w:pos="8306"/>
      </w:tabs>
      <w:snapToGrid w:val="0"/>
      <w:spacing w:line="560" w:lineRule="exact"/>
      <w:ind w:firstLine="200" w:firstLineChars="200"/>
      <w:jc w:val="left"/>
    </w:pPr>
    <w:rPr>
      <w:rFonts w:ascii="仿宋" w:eastAsia="仿宋"/>
      <w:kern w:val="0"/>
      <w:sz w:val="18"/>
      <w:szCs w:val="18"/>
    </w:rPr>
  </w:style>
  <w:style w:type="paragraph" w:styleId="23">
    <w:name w:val="header"/>
    <w:basedOn w:val="1"/>
    <w:link w:val="57"/>
    <w:autoRedefine/>
    <w:unhideWhenUsed/>
    <w:qFormat/>
    <w:uiPriority w:val="0"/>
    <w:pPr>
      <w:pBdr>
        <w:bottom w:val="single" w:color="auto" w:sz="6" w:space="1"/>
      </w:pBdr>
      <w:tabs>
        <w:tab w:val="center" w:pos="4153"/>
        <w:tab w:val="right" w:pos="8306"/>
      </w:tabs>
      <w:snapToGrid w:val="0"/>
      <w:spacing w:line="560" w:lineRule="exact"/>
      <w:ind w:firstLine="200" w:firstLineChars="200"/>
      <w:jc w:val="center"/>
    </w:pPr>
    <w:rPr>
      <w:rFonts w:ascii="仿宋" w:eastAsia="仿宋"/>
      <w:kern w:val="0"/>
      <w:sz w:val="18"/>
      <w:szCs w:val="18"/>
    </w:rPr>
  </w:style>
  <w:style w:type="paragraph" w:styleId="24">
    <w:name w:val="toc 1"/>
    <w:basedOn w:val="1"/>
    <w:next w:val="1"/>
    <w:autoRedefine/>
    <w:qFormat/>
    <w:uiPriority w:val="39"/>
    <w:pPr>
      <w:spacing w:line="300" w:lineRule="auto"/>
      <w:ind w:firstLine="200" w:firstLineChars="200"/>
    </w:pPr>
    <w:rPr>
      <w:rFonts w:ascii="Times New Roman" w:hAnsi="Times New Roman"/>
      <w:szCs w:val="24"/>
    </w:rPr>
  </w:style>
  <w:style w:type="paragraph" w:styleId="25">
    <w:name w:val="Subtitle"/>
    <w:basedOn w:val="1"/>
    <w:next w:val="1"/>
    <w:link w:val="58"/>
    <w:autoRedefine/>
    <w:qFormat/>
    <w:uiPriority w:val="11"/>
    <w:pPr>
      <w:widowControl/>
      <w:spacing w:after="60"/>
      <w:jc w:val="center"/>
      <w:outlineLvl w:val="1"/>
    </w:pPr>
    <w:rPr>
      <w:rFonts w:ascii="Cambria" w:hAnsi="Cambria"/>
      <w:kern w:val="0"/>
      <w:szCs w:val="24"/>
      <w:lang w:eastAsia="en-US" w:bidi="en-US"/>
    </w:rPr>
  </w:style>
  <w:style w:type="paragraph" w:styleId="26">
    <w:name w:val="toc 2"/>
    <w:basedOn w:val="1"/>
    <w:next w:val="1"/>
    <w:autoRedefine/>
    <w:unhideWhenUsed/>
    <w:qFormat/>
    <w:uiPriority w:val="39"/>
    <w:pPr>
      <w:ind w:left="420" w:leftChars="200"/>
    </w:pPr>
  </w:style>
  <w:style w:type="paragraph" w:styleId="27">
    <w:name w:val="HTML Preformatted"/>
    <w:basedOn w:val="1"/>
    <w:link w:val="5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Cs w:val="24"/>
    </w:rPr>
  </w:style>
  <w:style w:type="paragraph" w:styleId="28">
    <w:name w:val="Normal (Web)"/>
    <w:basedOn w:val="1"/>
    <w:autoRedefine/>
    <w:qFormat/>
    <w:uiPriority w:val="0"/>
    <w:pPr>
      <w:widowControl/>
      <w:spacing w:before="100" w:beforeAutospacing="1" w:after="100" w:afterAutospacing="1"/>
      <w:jc w:val="left"/>
    </w:pPr>
    <w:rPr>
      <w:rFonts w:ascii="宋体" w:hAnsi="宋体"/>
      <w:color w:val="FFFFEC"/>
      <w:kern w:val="0"/>
      <w:sz w:val="20"/>
      <w:szCs w:val="20"/>
    </w:rPr>
  </w:style>
  <w:style w:type="paragraph" w:styleId="29">
    <w:name w:val="annotation subject"/>
    <w:basedOn w:val="13"/>
    <w:next w:val="13"/>
    <w:link w:val="49"/>
    <w:autoRedefine/>
    <w:unhideWhenUsed/>
    <w:qFormat/>
    <w:uiPriority w:val="99"/>
    <w:rPr>
      <w:b/>
      <w:bCs/>
    </w:rPr>
  </w:style>
  <w:style w:type="paragraph" w:styleId="30">
    <w:name w:val="Body Text First Indent"/>
    <w:basedOn w:val="14"/>
    <w:autoRedefine/>
    <w:qFormat/>
    <w:uiPriority w:val="0"/>
    <w:pPr>
      <w:spacing w:after="120"/>
      <w:ind w:left="0" w:firstLine="420" w:firstLineChars="100"/>
    </w:pPr>
    <w:rPr>
      <w:rFonts w:ascii="Times New Roman" w:hAnsi="Times New Roman" w:cs="Times New Roman"/>
      <w:sz w:val="21"/>
      <w:szCs w:val="20"/>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rPr>
      <w:b/>
      <w:bCs/>
    </w:rPr>
  </w:style>
  <w:style w:type="character" w:styleId="35">
    <w:name w:val="page number"/>
    <w:basedOn w:val="33"/>
    <w:autoRedefine/>
    <w:qFormat/>
    <w:uiPriority w:val="0"/>
  </w:style>
  <w:style w:type="character" w:styleId="36">
    <w:name w:val="Emphasis"/>
    <w:autoRedefine/>
    <w:qFormat/>
    <w:uiPriority w:val="20"/>
    <w:rPr>
      <w:rFonts w:ascii="Calibri" w:hAnsi="Calibri"/>
      <w:b/>
      <w:i/>
      <w:iCs/>
    </w:rPr>
  </w:style>
  <w:style w:type="character" w:styleId="37">
    <w:name w:val="Hyperlink"/>
    <w:basedOn w:val="33"/>
    <w:autoRedefine/>
    <w:qFormat/>
    <w:uiPriority w:val="99"/>
    <w:rPr>
      <w:color w:val="0000FF"/>
      <w:u w:val="single"/>
    </w:rPr>
  </w:style>
  <w:style w:type="character" w:styleId="38">
    <w:name w:val="annotation reference"/>
    <w:autoRedefine/>
    <w:semiHidden/>
    <w:unhideWhenUsed/>
    <w:qFormat/>
    <w:uiPriority w:val="0"/>
    <w:rPr>
      <w:sz w:val="21"/>
      <w:szCs w:val="21"/>
    </w:rPr>
  </w:style>
  <w:style w:type="character" w:customStyle="1" w:styleId="39">
    <w:name w:val="标题 1 Char"/>
    <w:link w:val="2"/>
    <w:autoRedefine/>
    <w:qFormat/>
    <w:uiPriority w:val="0"/>
    <w:rPr>
      <w:rFonts w:eastAsia="黑体"/>
      <w:b/>
      <w:bCs/>
      <w:kern w:val="44"/>
      <w:sz w:val="36"/>
      <w:szCs w:val="44"/>
    </w:rPr>
  </w:style>
  <w:style w:type="character" w:customStyle="1" w:styleId="40">
    <w:name w:val="标题 2 Char"/>
    <w:link w:val="3"/>
    <w:autoRedefine/>
    <w:qFormat/>
    <w:uiPriority w:val="0"/>
    <w:rPr>
      <w:rFonts w:ascii="Cambria" w:hAnsi="Cambria" w:eastAsia="黑体"/>
      <w:bCs/>
      <w:kern w:val="2"/>
      <w:sz w:val="28"/>
      <w:szCs w:val="32"/>
    </w:rPr>
  </w:style>
  <w:style w:type="character" w:customStyle="1" w:styleId="41">
    <w:name w:val="标题 3 Char"/>
    <w:link w:val="4"/>
    <w:autoRedefine/>
    <w:qFormat/>
    <w:uiPriority w:val="9"/>
    <w:rPr>
      <w:rFonts w:ascii="Cambria" w:hAnsi="Cambria" w:eastAsia="黑体"/>
      <w:bCs/>
      <w:sz w:val="28"/>
      <w:szCs w:val="26"/>
      <w:lang w:eastAsia="en-US" w:bidi="en-US"/>
    </w:rPr>
  </w:style>
  <w:style w:type="character" w:customStyle="1" w:styleId="42">
    <w:name w:val="标题 4 Char"/>
    <w:link w:val="5"/>
    <w:autoRedefine/>
    <w:semiHidden/>
    <w:qFormat/>
    <w:uiPriority w:val="9"/>
    <w:rPr>
      <w:rFonts w:ascii="Calibri" w:hAnsi="Calibri" w:eastAsia="宋体" w:cs="Times New Roman"/>
      <w:b/>
      <w:bCs/>
      <w:kern w:val="0"/>
      <w:sz w:val="28"/>
      <w:szCs w:val="28"/>
      <w:lang w:eastAsia="en-US" w:bidi="en-US"/>
    </w:rPr>
  </w:style>
  <w:style w:type="character" w:customStyle="1" w:styleId="43">
    <w:name w:val="标题 5 Char"/>
    <w:link w:val="6"/>
    <w:autoRedefine/>
    <w:semiHidden/>
    <w:qFormat/>
    <w:uiPriority w:val="9"/>
    <w:rPr>
      <w:rFonts w:ascii="Calibri" w:hAnsi="Calibri" w:eastAsia="宋体" w:cs="Times New Roman"/>
      <w:b/>
      <w:bCs/>
      <w:sz w:val="28"/>
      <w:szCs w:val="28"/>
    </w:rPr>
  </w:style>
  <w:style w:type="character" w:customStyle="1" w:styleId="44">
    <w:name w:val="标题 6 Char"/>
    <w:link w:val="7"/>
    <w:autoRedefine/>
    <w:semiHidden/>
    <w:qFormat/>
    <w:uiPriority w:val="9"/>
    <w:rPr>
      <w:rFonts w:ascii="Calibri" w:hAnsi="Calibri" w:eastAsia="宋体" w:cs="Times New Roman"/>
      <w:b/>
      <w:bCs/>
      <w:kern w:val="0"/>
      <w:sz w:val="22"/>
      <w:lang w:eastAsia="en-US" w:bidi="en-US"/>
    </w:rPr>
  </w:style>
  <w:style w:type="character" w:customStyle="1" w:styleId="45">
    <w:name w:val="标题 7 Char"/>
    <w:link w:val="8"/>
    <w:autoRedefine/>
    <w:semiHidden/>
    <w:qFormat/>
    <w:uiPriority w:val="9"/>
    <w:rPr>
      <w:rFonts w:ascii="Calibri" w:hAnsi="Calibri" w:eastAsia="宋体" w:cs="Times New Roman"/>
      <w:kern w:val="0"/>
      <w:sz w:val="24"/>
      <w:szCs w:val="24"/>
      <w:lang w:eastAsia="en-US" w:bidi="en-US"/>
    </w:rPr>
  </w:style>
  <w:style w:type="character" w:customStyle="1" w:styleId="46">
    <w:name w:val="标题 8 Char"/>
    <w:link w:val="9"/>
    <w:autoRedefine/>
    <w:semiHidden/>
    <w:qFormat/>
    <w:uiPriority w:val="9"/>
    <w:rPr>
      <w:rFonts w:ascii="Calibri" w:hAnsi="Calibri" w:eastAsia="宋体" w:cs="Times New Roman"/>
      <w:i/>
      <w:iCs/>
      <w:kern w:val="0"/>
      <w:sz w:val="24"/>
      <w:szCs w:val="24"/>
      <w:lang w:eastAsia="en-US" w:bidi="en-US"/>
    </w:rPr>
  </w:style>
  <w:style w:type="character" w:customStyle="1" w:styleId="47">
    <w:name w:val="标题 9 Char"/>
    <w:link w:val="10"/>
    <w:autoRedefine/>
    <w:semiHidden/>
    <w:qFormat/>
    <w:uiPriority w:val="9"/>
    <w:rPr>
      <w:rFonts w:ascii="Cambria" w:hAnsi="Cambria" w:eastAsia="宋体" w:cs="Times New Roman"/>
      <w:kern w:val="0"/>
      <w:sz w:val="22"/>
      <w:lang w:eastAsia="en-US" w:bidi="en-US"/>
    </w:rPr>
  </w:style>
  <w:style w:type="character" w:customStyle="1" w:styleId="48">
    <w:name w:val="批注文字 Char"/>
    <w:link w:val="13"/>
    <w:autoRedefine/>
    <w:qFormat/>
    <w:uiPriority w:val="99"/>
    <w:rPr>
      <w:rFonts w:ascii="Calibri" w:hAnsi="Calibri" w:eastAsia="宋体" w:cs="Times New Roman"/>
      <w:kern w:val="0"/>
      <w:sz w:val="24"/>
      <w:szCs w:val="24"/>
      <w:lang w:eastAsia="en-US" w:bidi="en-US"/>
    </w:rPr>
  </w:style>
  <w:style w:type="character" w:customStyle="1" w:styleId="49">
    <w:name w:val="批注主题 Char"/>
    <w:link w:val="29"/>
    <w:autoRedefine/>
    <w:semiHidden/>
    <w:qFormat/>
    <w:uiPriority w:val="99"/>
    <w:rPr>
      <w:rFonts w:ascii="Calibri" w:hAnsi="Calibri" w:eastAsia="宋体" w:cs="Times New Roman"/>
      <w:b/>
      <w:bCs/>
      <w:kern w:val="0"/>
      <w:sz w:val="24"/>
      <w:szCs w:val="24"/>
      <w:lang w:eastAsia="en-US" w:bidi="en-US"/>
    </w:rPr>
  </w:style>
  <w:style w:type="character" w:customStyle="1" w:styleId="50">
    <w:name w:val="文档结构图 Char"/>
    <w:link w:val="12"/>
    <w:autoRedefine/>
    <w:qFormat/>
    <w:uiPriority w:val="0"/>
    <w:rPr>
      <w:rFonts w:ascii="宋体" w:hAnsi="Times New Roman" w:eastAsia="宋体" w:cs="Times New Roman"/>
      <w:sz w:val="18"/>
      <w:szCs w:val="18"/>
    </w:rPr>
  </w:style>
  <w:style w:type="character" w:customStyle="1" w:styleId="51">
    <w:name w:val="正文文本缩进 Char"/>
    <w:link w:val="16"/>
    <w:autoRedefine/>
    <w:qFormat/>
    <w:uiPriority w:val="0"/>
    <w:rPr>
      <w:rFonts w:ascii="Times New Roman" w:hAnsi="Times New Roman" w:eastAsia="宋体" w:cs="Times New Roman"/>
      <w:sz w:val="24"/>
      <w:szCs w:val="24"/>
    </w:rPr>
  </w:style>
  <w:style w:type="character" w:customStyle="1" w:styleId="52">
    <w:name w:val="纯文本 Char"/>
    <w:link w:val="18"/>
    <w:autoRedefine/>
    <w:qFormat/>
    <w:uiPriority w:val="0"/>
    <w:rPr>
      <w:rFonts w:ascii="宋体" w:hAnsi="Courier New" w:eastAsia="宋体" w:cs="Courier New"/>
      <w:szCs w:val="21"/>
    </w:rPr>
  </w:style>
  <w:style w:type="character" w:customStyle="1" w:styleId="53">
    <w:name w:val="日期 Char"/>
    <w:link w:val="19"/>
    <w:autoRedefine/>
    <w:qFormat/>
    <w:uiPriority w:val="0"/>
    <w:rPr>
      <w:rFonts w:ascii="Times New Roman" w:hAnsi="Times New Roman" w:eastAsia="宋体" w:cs="Times New Roman"/>
      <w:szCs w:val="24"/>
    </w:rPr>
  </w:style>
  <w:style w:type="character" w:customStyle="1" w:styleId="54">
    <w:name w:val="正文文本缩进 2 Char"/>
    <w:link w:val="20"/>
    <w:autoRedefine/>
    <w:qFormat/>
    <w:uiPriority w:val="99"/>
    <w:rPr>
      <w:rFonts w:ascii="Times New Roman" w:hAnsi="Times New Roman" w:eastAsia="宋体" w:cs="Times New Roman"/>
      <w:szCs w:val="24"/>
    </w:rPr>
  </w:style>
  <w:style w:type="character" w:customStyle="1" w:styleId="55">
    <w:name w:val="批注框文本 Char"/>
    <w:link w:val="21"/>
    <w:autoRedefine/>
    <w:semiHidden/>
    <w:qFormat/>
    <w:uiPriority w:val="99"/>
    <w:rPr>
      <w:rFonts w:ascii="Calibri" w:hAnsi="Calibri" w:eastAsia="宋体" w:cs="Times New Roman"/>
      <w:kern w:val="0"/>
      <w:sz w:val="18"/>
      <w:szCs w:val="18"/>
      <w:lang w:eastAsia="en-US" w:bidi="en-US"/>
    </w:rPr>
  </w:style>
  <w:style w:type="character" w:customStyle="1" w:styleId="56">
    <w:name w:val="页脚 Char"/>
    <w:link w:val="22"/>
    <w:autoRedefine/>
    <w:qFormat/>
    <w:uiPriority w:val="0"/>
    <w:rPr>
      <w:rFonts w:ascii="仿宋" w:hAnsi="Calibri" w:eastAsia="仿宋" w:cs="Times New Roman"/>
      <w:sz w:val="18"/>
      <w:szCs w:val="18"/>
    </w:rPr>
  </w:style>
  <w:style w:type="character" w:customStyle="1" w:styleId="57">
    <w:name w:val="页眉 Char"/>
    <w:link w:val="23"/>
    <w:autoRedefine/>
    <w:qFormat/>
    <w:uiPriority w:val="0"/>
    <w:rPr>
      <w:rFonts w:ascii="仿宋" w:hAnsi="Calibri" w:eastAsia="仿宋" w:cs="Times New Roman"/>
      <w:sz w:val="18"/>
      <w:szCs w:val="18"/>
    </w:rPr>
  </w:style>
  <w:style w:type="character" w:customStyle="1" w:styleId="58">
    <w:name w:val="副标题 Char"/>
    <w:link w:val="25"/>
    <w:autoRedefine/>
    <w:qFormat/>
    <w:uiPriority w:val="11"/>
    <w:rPr>
      <w:rFonts w:ascii="Cambria" w:hAnsi="Cambria" w:eastAsia="宋体" w:cs="Times New Roman"/>
      <w:kern w:val="0"/>
      <w:sz w:val="24"/>
      <w:szCs w:val="24"/>
      <w:lang w:eastAsia="en-US" w:bidi="en-US"/>
    </w:rPr>
  </w:style>
  <w:style w:type="character" w:customStyle="1" w:styleId="59">
    <w:name w:val="HTML 预设格式 Char"/>
    <w:link w:val="27"/>
    <w:autoRedefine/>
    <w:qFormat/>
    <w:uiPriority w:val="0"/>
    <w:rPr>
      <w:rFonts w:ascii="Arial" w:hAnsi="Arial" w:eastAsia="宋体" w:cs="Arial"/>
      <w:kern w:val="0"/>
      <w:sz w:val="24"/>
      <w:szCs w:val="24"/>
    </w:rPr>
  </w:style>
  <w:style w:type="character" w:customStyle="1" w:styleId="60">
    <w:name w:val="标题 Char"/>
    <w:link w:val="15"/>
    <w:autoRedefine/>
    <w:qFormat/>
    <w:uiPriority w:val="10"/>
    <w:rPr>
      <w:rFonts w:ascii="Cambria" w:hAnsi="Cambria" w:eastAsia="方正小标宋简体" w:cs="Times New Roman"/>
      <w:bCs/>
      <w:sz w:val="44"/>
      <w:szCs w:val="32"/>
    </w:rPr>
  </w:style>
  <w:style w:type="paragraph" w:customStyle="1" w:styleId="61">
    <w:name w:val="表内文"/>
    <w:basedOn w:val="1"/>
    <w:autoRedefine/>
    <w:qFormat/>
    <w:uiPriority w:val="0"/>
    <w:pPr>
      <w:jc w:val="center"/>
    </w:pPr>
    <w:rPr>
      <w:rFonts w:ascii="仿宋_GB2312" w:hAnsi="宋体"/>
      <w:color w:val="000000"/>
      <w:szCs w:val="28"/>
    </w:rPr>
  </w:style>
  <w:style w:type="paragraph" w:customStyle="1" w:styleId="62">
    <w:name w:val="样式2"/>
    <w:basedOn w:val="6"/>
    <w:autoRedefine/>
    <w:qFormat/>
    <w:uiPriority w:val="0"/>
    <w:pPr>
      <w:spacing w:before="240" w:after="240" w:line="560" w:lineRule="exact"/>
      <w:jc w:val="center"/>
    </w:pPr>
    <w:rPr>
      <w:rFonts w:ascii="方正小标宋简体" w:hAnsi="宋体" w:eastAsia="方正小标宋简体"/>
      <w:b w:val="0"/>
      <w:sz w:val="30"/>
      <w:szCs w:val="30"/>
    </w:rPr>
  </w:style>
  <w:style w:type="paragraph" w:customStyle="1" w:styleId="63">
    <w:name w:val="Default"/>
    <w:autoRedefine/>
    <w:qFormat/>
    <w:uiPriority w:val="0"/>
    <w:pPr>
      <w:widowControl w:val="0"/>
      <w:autoSpaceDE w:val="0"/>
      <w:autoSpaceDN w:val="0"/>
      <w:adjustRightInd w:val="0"/>
      <w:spacing w:after="200" w:line="276" w:lineRule="auto"/>
    </w:pPr>
    <w:rPr>
      <w:rFonts w:ascii="方正小标宋简体" w:hAnsi="Calibri" w:eastAsia="方正小标宋简体" w:cs="方正小标宋简体"/>
      <w:color w:val="000000"/>
      <w:sz w:val="24"/>
      <w:szCs w:val="24"/>
      <w:lang w:val="en-US" w:eastAsia="en-US" w:bidi="en-US"/>
    </w:rPr>
  </w:style>
  <w:style w:type="paragraph" w:customStyle="1" w:styleId="64">
    <w:name w:val="无间隔1"/>
    <w:basedOn w:val="1"/>
    <w:autoRedefine/>
    <w:qFormat/>
    <w:uiPriority w:val="1"/>
    <w:pPr>
      <w:widowControl/>
      <w:jc w:val="left"/>
    </w:pPr>
    <w:rPr>
      <w:kern w:val="0"/>
      <w:szCs w:val="32"/>
      <w:lang w:eastAsia="en-US" w:bidi="en-US"/>
    </w:rPr>
  </w:style>
  <w:style w:type="paragraph" w:customStyle="1" w:styleId="65">
    <w:name w:val="列出段落1"/>
    <w:basedOn w:val="1"/>
    <w:autoRedefine/>
    <w:qFormat/>
    <w:uiPriority w:val="99"/>
    <w:pPr>
      <w:widowControl/>
      <w:ind w:left="720"/>
      <w:contextualSpacing/>
      <w:jc w:val="left"/>
    </w:pPr>
    <w:rPr>
      <w:kern w:val="0"/>
      <w:szCs w:val="24"/>
      <w:lang w:eastAsia="en-US" w:bidi="en-US"/>
    </w:rPr>
  </w:style>
  <w:style w:type="paragraph" w:customStyle="1" w:styleId="66">
    <w:name w:val="引用1"/>
    <w:basedOn w:val="1"/>
    <w:next w:val="1"/>
    <w:link w:val="67"/>
    <w:autoRedefine/>
    <w:qFormat/>
    <w:uiPriority w:val="29"/>
    <w:pPr>
      <w:widowControl/>
      <w:jc w:val="left"/>
    </w:pPr>
    <w:rPr>
      <w:i/>
      <w:kern w:val="0"/>
      <w:szCs w:val="24"/>
      <w:lang w:eastAsia="en-US" w:bidi="en-US"/>
    </w:rPr>
  </w:style>
  <w:style w:type="character" w:customStyle="1" w:styleId="67">
    <w:name w:val="引用 Char"/>
    <w:link w:val="66"/>
    <w:autoRedefine/>
    <w:qFormat/>
    <w:uiPriority w:val="29"/>
    <w:rPr>
      <w:rFonts w:ascii="Calibri" w:hAnsi="Calibri" w:eastAsia="宋体" w:cs="Times New Roman"/>
      <w:i/>
      <w:kern w:val="0"/>
      <w:sz w:val="24"/>
      <w:szCs w:val="24"/>
      <w:lang w:eastAsia="en-US" w:bidi="en-US"/>
    </w:rPr>
  </w:style>
  <w:style w:type="paragraph" w:customStyle="1" w:styleId="68">
    <w:name w:val="明显引用1"/>
    <w:basedOn w:val="1"/>
    <w:next w:val="1"/>
    <w:link w:val="69"/>
    <w:autoRedefine/>
    <w:qFormat/>
    <w:uiPriority w:val="30"/>
    <w:pPr>
      <w:widowControl/>
      <w:ind w:left="720" w:right="720"/>
      <w:jc w:val="left"/>
    </w:pPr>
    <w:rPr>
      <w:b/>
      <w:i/>
      <w:kern w:val="0"/>
      <w:szCs w:val="20"/>
      <w:lang w:eastAsia="en-US" w:bidi="en-US"/>
    </w:rPr>
  </w:style>
  <w:style w:type="character" w:customStyle="1" w:styleId="69">
    <w:name w:val="明显引用 Char"/>
    <w:link w:val="68"/>
    <w:autoRedefine/>
    <w:qFormat/>
    <w:uiPriority w:val="30"/>
    <w:rPr>
      <w:rFonts w:ascii="Calibri" w:hAnsi="Calibri" w:eastAsia="宋体" w:cs="Times New Roman"/>
      <w:b/>
      <w:i/>
      <w:kern w:val="0"/>
      <w:sz w:val="24"/>
      <w:lang w:eastAsia="en-US" w:bidi="en-US"/>
    </w:rPr>
  </w:style>
  <w:style w:type="paragraph" w:customStyle="1" w:styleId="70">
    <w:name w:val="列出段落11"/>
    <w:basedOn w:val="1"/>
    <w:autoRedefine/>
    <w:qFormat/>
    <w:uiPriority w:val="0"/>
    <w:pPr>
      <w:ind w:firstLine="420" w:firstLineChars="200"/>
    </w:pPr>
    <w:rPr>
      <w:rFonts w:ascii="Times New Roman" w:hAnsi="Times New Roman"/>
      <w:szCs w:val="24"/>
    </w:rPr>
  </w:style>
  <w:style w:type="paragraph" w:customStyle="1" w:styleId="71">
    <w:name w:val="我的正文Z"/>
    <w:basedOn w:val="1"/>
    <w:link w:val="72"/>
    <w:autoRedefine/>
    <w:qFormat/>
    <w:uiPriority w:val="0"/>
    <w:pPr>
      <w:spacing w:line="300" w:lineRule="auto"/>
      <w:ind w:firstLine="200" w:firstLineChars="200"/>
    </w:pPr>
    <w:rPr>
      <w:rFonts w:ascii="Times New Roman" w:hAnsi="Times New Roman"/>
      <w:color w:val="000000"/>
      <w:kern w:val="0"/>
      <w:sz w:val="20"/>
      <w:szCs w:val="24"/>
      <w:lang w:val="zh-CN"/>
    </w:rPr>
  </w:style>
  <w:style w:type="character" w:customStyle="1" w:styleId="72">
    <w:name w:val="我的正文Z Char Char"/>
    <w:link w:val="71"/>
    <w:autoRedefine/>
    <w:qFormat/>
    <w:uiPriority w:val="0"/>
    <w:rPr>
      <w:rFonts w:cs="宋体"/>
      <w:color w:val="000000"/>
      <w:szCs w:val="24"/>
      <w:lang w:val="zh-CN"/>
    </w:rPr>
  </w:style>
  <w:style w:type="paragraph" w:customStyle="1" w:styleId="73">
    <w:name w:val="表格局中B"/>
    <w:basedOn w:val="1"/>
    <w:autoRedefine/>
    <w:qFormat/>
    <w:uiPriority w:val="99"/>
    <w:pPr>
      <w:jc w:val="center"/>
    </w:pPr>
    <w:rPr>
      <w:rFonts w:ascii="Times New Roman" w:hAnsi="Times New Roman"/>
      <w:szCs w:val="24"/>
    </w:rPr>
  </w:style>
  <w:style w:type="paragraph" w:customStyle="1" w:styleId="74">
    <w:name w:val="表格G"/>
    <w:basedOn w:val="73"/>
    <w:autoRedefine/>
    <w:qFormat/>
    <w:uiPriority w:val="0"/>
  </w:style>
  <w:style w:type="paragraph" w:customStyle="1" w:styleId="75">
    <w:name w:val="样式 首行缩进:  2 字符"/>
    <w:basedOn w:val="1"/>
    <w:autoRedefine/>
    <w:qFormat/>
    <w:uiPriority w:val="0"/>
    <w:pPr>
      <w:spacing w:line="300" w:lineRule="auto"/>
      <w:ind w:firstLine="420" w:firstLineChars="200"/>
    </w:pPr>
    <w:rPr>
      <w:rFonts w:ascii="Times New Roman" w:hAnsi="Times New Roman" w:cs="宋体"/>
      <w:szCs w:val="20"/>
    </w:rPr>
  </w:style>
  <w:style w:type="paragraph" w:customStyle="1" w:styleId="76">
    <w:name w:val="仿宋S"/>
    <w:basedOn w:val="1"/>
    <w:autoRedefine/>
    <w:qFormat/>
    <w:uiPriority w:val="0"/>
    <w:pPr>
      <w:ind w:firstLine="480" w:firstLineChars="200"/>
    </w:pPr>
    <w:rPr>
      <w:rFonts w:ascii="Times New Roman" w:hAnsi="Times New Roman" w:eastAsia="仿宋_GB2312" w:cs="宋体"/>
      <w:color w:val="000000"/>
      <w:sz w:val="28"/>
      <w:szCs w:val="24"/>
      <w:lang w:val="zh-CN"/>
    </w:rPr>
  </w:style>
  <w:style w:type="paragraph" w:customStyle="1" w:styleId="77">
    <w:name w:val="样式 首行缩进:  2 字符 行距: 固定值 21 磅"/>
    <w:basedOn w:val="1"/>
    <w:autoRedefine/>
    <w:qFormat/>
    <w:uiPriority w:val="0"/>
    <w:pPr>
      <w:spacing w:line="300" w:lineRule="auto"/>
      <w:ind w:firstLine="200" w:firstLineChars="200"/>
    </w:pPr>
    <w:rPr>
      <w:rFonts w:ascii="Times New Roman" w:hAnsi="Times New Roman" w:cs="宋体"/>
      <w:szCs w:val="20"/>
    </w:rPr>
  </w:style>
  <w:style w:type="paragraph" w:customStyle="1" w:styleId="78">
    <w:name w:val="p0"/>
    <w:basedOn w:val="1"/>
    <w:autoRedefine/>
    <w:qFormat/>
    <w:uiPriority w:val="0"/>
    <w:pPr>
      <w:widowControl/>
      <w:spacing w:after="200" w:line="273" w:lineRule="auto"/>
      <w:jc w:val="left"/>
    </w:pPr>
    <w:rPr>
      <w:rFonts w:ascii="Times New Roman" w:hAnsi="Times New Roman"/>
      <w:kern w:val="0"/>
      <w:sz w:val="22"/>
    </w:rPr>
  </w:style>
  <w:style w:type="paragraph" w:customStyle="1" w:styleId="79">
    <w:name w:val="p15"/>
    <w:basedOn w:val="1"/>
    <w:autoRedefine/>
    <w:qFormat/>
    <w:uiPriority w:val="0"/>
    <w:pPr>
      <w:widowControl/>
    </w:pPr>
    <w:rPr>
      <w:rFonts w:ascii="宋体" w:hAnsi="宋体" w:cs="宋体"/>
      <w:kern w:val="0"/>
      <w:szCs w:val="21"/>
    </w:rPr>
  </w:style>
  <w:style w:type="paragraph" w:customStyle="1" w:styleId="80">
    <w:name w:val="回 手册  标题"/>
    <w:autoRedefine/>
    <w:qFormat/>
    <w:uiPriority w:val="0"/>
    <w:pPr>
      <w:spacing w:afterLines="50" w:line="400" w:lineRule="exact"/>
      <w:jc w:val="center"/>
      <w:outlineLvl w:val="1"/>
    </w:pPr>
    <w:rPr>
      <w:rFonts w:ascii="Cambria" w:hAnsi="Cambria" w:eastAsia="黑体" w:cs="Times New Roman"/>
      <w:b/>
      <w:sz w:val="36"/>
      <w:szCs w:val="24"/>
      <w:lang w:val="en-US" w:eastAsia="en-US" w:bidi="ar-SA"/>
    </w:rPr>
  </w:style>
  <w:style w:type="paragraph" w:customStyle="1" w:styleId="81">
    <w:name w:val="回 手册 正文"/>
    <w:basedOn w:val="1"/>
    <w:autoRedefine/>
    <w:qFormat/>
    <w:uiPriority w:val="0"/>
    <w:pPr>
      <w:widowControl/>
      <w:spacing w:beforeLines="50" w:afterLines="50" w:line="400" w:lineRule="exact"/>
      <w:ind w:firstLine="200" w:firstLineChars="200"/>
      <w:jc w:val="left"/>
    </w:pPr>
    <w:rPr>
      <w:rFonts w:ascii="宋体" w:hAnsi="Courier New" w:cs="Courier New"/>
      <w:kern w:val="0"/>
      <w:szCs w:val="21"/>
      <w:lang w:eastAsia="en-US"/>
    </w:rPr>
  </w:style>
  <w:style w:type="paragraph" w:customStyle="1" w:styleId="82">
    <w:name w:val="正文 New New New New New New New"/>
    <w:autoRedefine/>
    <w:qFormat/>
    <w:uiPriority w:val="0"/>
    <w:pPr>
      <w:widowControl w:val="0"/>
      <w:jc w:val="both"/>
    </w:pPr>
    <w:rPr>
      <w:rFonts w:ascii="Times New Roman" w:hAnsi="Times New Roman" w:eastAsia="仿宋_GB2312" w:cs="Times New Roman"/>
      <w:color w:val="000000"/>
      <w:kern w:val="2"/>
      <w:sz w:val="32"/>
      <w:szCs w:val="21"/>
      <w:lang w:val="en-US" w:eastAsia="zh-CN" w:bidi="ar-SA"/>
    </w:rPr>
  </w:style>
  <w:style w:type="paragraph" w:customStyle="1" w:styleId="83">
    <w:name w:val="Char Char Char Char Char Char Char Char Char Char Char1 Char"/>
    <w:basedOn w:val="1"/>
    <w:autoRedefine/>
    <w:qFormat/>
    <w:uiPriority w:val="0"/>
    <w:rPr>
      <w:rFonts w:ascii="Times New Roman" w:hAnsi="Times New Roman" w:eastAsia="仿宋_GB2312"/>
      <w:sz w:val="32"/>
      <w:szCs w:val="24"/>
    </w:rPr>
  </w:style>
  <w:style w:type="paragraph" w:customStyle="1" w:styleId="84">
    <w:name w:val="p17"/>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85">
    <w:name w:val="p16"/>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86">
    <w:name w:val="style050509"/>
    <w:basedOn w:val="1"/>
    <w:autoRedefine/>
    <w:qFormat/>
    <w:uiPriority w:val="0"/>
    <w:pPr>
      <w:widowControl/>
      <w:spacing w:before="100" w:beforeAutospacing="1" w:after="100" w:afterAutospacing="1" w:line="450" w:lineRule="atLeast"/>
      <w:jc w:val="left"/>
    </w:pPr>
    <w:rPr>
      <w:rFonts w:ascii="ˎ̥" w:hAnsi="ˎ̥" w:cs="宋体"/>
      <w:color w:val="003399"/>
      <w:kern w:val="0"/>
      <w:sz w:val="18"/>
      <w:szCs w:val="18"/>
    </w:rPr>
  </w:style>
  <w:style w:type="paragraph" w:customStyle="1" w:styleId="87">
    <w:name w:val="reader-word-layer"/>
    <w:basedOn w:val="1"/>
    <w:autoRedefine/>
    <w:qFormat/>
    <w:uiPriority w:val="99"/>
    <w:pPr>
      <w:widowControl/>
      <w:spacing w:before="100" w:beforeAutospacing="1" w:after="100" w:afterAutospacing="1"/>
      <w:jc w:val="left"/>
    </w:pPr>
    <w:rPr>
      <w:rFonts w:ascii="宋体" w:hAnsi="宋体" w:cs="宋体"/>
      <w:kern w:val="0"/>
      <w:szCs w:val="24"/>
    </w:rPr>
  </w:style>
  <w:style w:type="character" w:customStyle="1" w:styleId="88">
    <w:name w:val="批注框文本 Char1"/>
    <w:autoRedefine/>
    <w:semiHidden/>
    <w:qFormat/>
    <w:uiPriority w:val="99"/>
    <w:rPr>
      <w:rFonts w:ascii="Calibri" w:hAnsi="Calibri" w:eastAsia="宋体" w:cs="Times New Roman"/>
      <w:sz w:val="18"/>
      <w:szCs w:val="18"/>
    </w:rPr>
  </w:style>
  <w:style w:type="character" w:customStyle="1" w:styleId="89">
    <w:name w:val="不明显强调1"/>
    <w:autoRedefine/>
    <w:qFormat/>
    <w:uiPriority w:val="19"/>
    <w:rPr>
      <w:i/>
      <w:color w:val="5A5A5A"/>
    </w:rPr>
  </w:style>
  <w:style w:type="character" w:customStyle="1" w:styleId="90">
    <w:name w:val="明显强调1"/>
    <w:autoRedefine/>
    <w:qFormat/>
    <w:uiPriority w:val="21"/>
    <w:rPr>
      <w:b/>
      <w:i/>
      <w:sz w:val="24"/>
      <w:szCs w:val="24"/>
      <w:u w:val="single"/>
    </w:rPr>
  </w:style>
  <w:style w:type="character" w:customStyle="1" w:styleId="91">
    <w:name w:val="不明显参考1"/>
    <w:autoRedefine/>
    <w:qFormat/>
    <w:uiPriority w:val="31"/>
    <w:rPr>
      <w:sz w:val="24"/>
      <w:szCs w:val="24"/>
      <w:u w:val="single"/>
    </w:rPr>
  </w:style>
  <w:style w:type="character" w:customStyle="1" w:styleId="92">
    <w:name w:val="明显参考1"/>
    <w:autoRedefine/>
    <w:qFormat/>
    <w:uiPriority w:val="32"/>
    <w:rPr>
      <w:b/>
      <w:sz w:val="24"/>
      <w:u w:val="single"/>
    </w:rPr>
  </w:style>
  <w:style w:type="character" w:customStyle="1" w:styleId="93">
    <w:name w:val="书籍标题1"/>
    <w:autoRedefine/>
    <w:qFormat/>
    <w:uiPriority w:val="33"/>
    <w:rPr>
      <w:rFonts w:ascii="Cambria" w:hAnsi="Cambria" w:eastAsia="宋体"/>
      <w:b/>
      <w:i/>
      <w:sz w:val="24"/>
      <w:szCs w:val="24"/>
    </w:rPr>
  </w:style>
  <w:style w:type="character" w:customStyle="1" w:styleId="94">
    <w:name w:val="批注文字 Char1"/>
    <w:autoRedefine/>
    <w:semiHidden/>
    <w:qFormat/>
    <w:uiPriority w:val="99"/>
    <w:rPr>
      <w:rFonts w:ascii="Calibri" w:hAnsi="Calibri" w:eastAsia="宋体" w:cs="Times New Roman"/>
    </w:rPr>
  </w:style>
  <w:style w:type="character" w:customStyle="1" w:styleId="95">
    <w:name w:val="批注主题 Char1"/>
    <w:autoRedefine/>
    <w:semiHidden/>
    <w:qFormat/>
    <w:uiPriority w:val="99"/>
    <w:rPr>
      <w:rFonts w:ascii="Calibri" w:hAnsi="Calibri" w:eastAsia="宋体" w:cs="Times New Roman"/>
      <w:b/>
      <w:bCs/>
    </w:rPr>
  </w:style>
  <w:style w:type="character" w:customStyle="1" w:styleId="96">
    <w:name w:val="样式 正文 +"/>
    <w:autoRedefine/>
    <w:qFormat/>
    <w:uiPriority w:val="0"/>
    <w:rPr>
      <w:rFonts w:hint="eastAsia" w:ascii="宋体" w:hAnsi="宋体" w:eastAsia="宋体"/>
      <w:kern w:val="0"/>
      <w:sz w:val="24"/>
    </w:rPr>
  </w:style>
  <w:style w:type="character" w:customStyle="1" w:styleId="97">
    <w:name w:val="style81"/>
    <w:autoRedefine/>
    <w:qFormat/>
    <w:uiPriority w:val="0"/>
    <w:rPr>
      <w:rFonts w:hint="default" w:ascii="Times New Roman" w:hAnsi="Times New Roman" w:cs="Times New Roman"/>
      <w:color w:val="484848"/>
      <w:sz w:val="21"/>
      <w:szCs w:val="21"/>
    </w:rPr>
  </w:style>
  <w:style w:type="character" w:customStyle="1" w:styleId="98">
    <w:name w:val="style61"/>
    <w:autoRedefine/>
    <w:qFormat/>
    <w:uiPriority w:val="0"/>
    <w:rPr>
      <w:color w:val="FFFFFF"/>
    </w:rPr>
  </w:style>
  <w:style w:type="character" w:customStyle="1" w:styleId="99">
    <w:name w:val="grame"/>
    <w:basedOn w:val="33"/>
    <w:autoRedefine/>
    <w:qFormat/>
    <w:uiPriority w:val="0"/>
  </w:style>
  <w:style w:type="character" w:customStyle="1" w:styleId="100">
    <w:name w:val="明显参考2"/>
    <w:autoRedefine/>
    <w:qFormat/>
    <w:uiPriority w:val="32"/>
    <w:rPr>
      <w:b/>
      <w:bCs/>
      <w:smallCaps/>
      <w:color w:val="4F81BD"/>
      <w:spacing w:val="5"/>
    </w:rPr>
  </w:style>
  <w:style w:type="character" w:customStyle="1" w:styleId="101">
    <w:name w:val="书籍标题2"/>
    <w:autoRedefine/>
    <w:qFormat/>
    <w:uiPriority w:val="33"/>
    <w:rPr>
      <w:b/>
      <w:bCs/>
      <w:i/>
      <w:iCs/>
      <w:spacing w:val="5"/>
    </w:rPr>
  </w:style>
  <w:style w:type="paragraph" w:customStyle="1" w:styleId="102">
    <w:name w:val="样式 注释标题 +"/>
    <w:basedOn w:val="11"/>
    <w:autoRedefine/>
    <w:qFormat/>
    <w:uiPriority w:val="0"/>
    <w:pPr>
      <w:ind w:firstLine="0" w:firstLineChars="0"/>
    </w:pPr>
    <w:rPr>
      <w:rFonts w:eastAsia="楷体_GB2312"/>
      <w:kern w:val="0"/>
    </w:rPr>
  </w:style>
  <w:style w:type="character" w:customStyle="1" w:styleId="103">
    <w:name w:val="注释标题 Char"/>
    <w:link w:val="11"/>
    <w:autoRedefine/>
    <w:qFormat/>
    <w:uiPriority w:val="0"/>
    <w:rPr>
      <w:kern w:val="2"/>
      <w:sz w:val="21"/>
      <w:szCs w:val="24"/>
    </w:rPr>
  </w:style>
  <w:style w:type="character" w:customStyle="1" w:styleId="104">
    <w:name w:val="正文文本 Char"/>
    <w:link w:val="14"/>
    <w:autoRedefine/>
    <w:qFormat/>
    <w:uiPriority w:val="0"/>
    <w:rPr>
      <w:rFonts w:eastAsia="楷体_GB2312"/>
      <w:kern w:val="2"/>
      <w:sz w:val="24"/>
      <w:szCs w:val="24"/>
    </w:rPr>
  </w:style>
  <w:style w:type="paragraph" w:customStyle="1" w:styleId="105">
    <w:name w:val="banner"/>
    <w:basedOn w:val="1"/>
    <w:autoRedefine/>
    <w:qFormat/>
    <w:uiPriority w:val="0"/>
    <w:pPr>
      <w:widowControl/>
      <w:spacing w:before="100" w:beforeAutospacing="1" w:after="100" w:afterAutospacing="1" w:line="400" w:lineRule="atLeast"/>
      <w:jc w:val="left"/>
    </w:pPr>
    <w:rPr>
      <w:rFonts w:ascii="Times New Roman" w:hAnsi="Times New Roman" w:eastAsia="Arial Unicode MS" w:cs="Arial Unicode MS"/>
      <w:b/>
      <w:bCs/>
      <w:kern w:val="0"/>
      <w:sz w:val="28"/>
      <w:szCs w:val="28"/>
    </w:rPr>
  </w:style>
  <w:style w:type="paragraph" w:styleId="106">
    <w:name w:val="List Paragraph"/>
    <w:basedOn w:val="1"/>
    <w:autoRedefine/>
    <w:qFormat/>
    <w:uiPriority w:val="99"/>
    <w:pPr>
      <w:ind w:firstLine="420" w:firstLineChars="200"/>
    </w:pPr>
  </w:style>
  <w:style w:type="paragraph" w:customStyle="1" w:styleId="107">
    <w:name w:val="修订1"/>
    <w:autoRedefine/>
    <w:hidden/>
    <w:semiHidden/>
    <w:qFormat/>
    <w:uiPriority w:val="99"/>
    <w:rPr>
      <w:rFonts w:ascii="Calibri" w:hAnsi="Calibri" w:eastAsia="宋体" w:cs="Times New Roman"/>
      <w:kern w:val="2"/>
      <w:sz w:val="24"/>
      <w:szCs w:val="22"/>
      <w:lang w:val="en-US" w:eastAsia="zh-CN" w:bidi="ar-SA"/>
    </w:rPr>
  </w:style>
  <w:style w:type="paragraph" w:customStyle="1" w:styleId="108">
    <w:name w:val="Table Paragraph"/>
    <w:autoRedefine/>
    <w:qFormat/>
    <w:uiPriority w:val="1"/>
    <w:pPr>
      <w:widowControl w:val="0"/>
      <w:autoSpaceDE w:val="0"/>
      <w:autoSpaceDN w:val="0"/>
    </w:pPr>
    <w:rPr>
      <w:rFonts w:ascii="Noto Sans Mono CJK JP Bold" w:hAnsi="Noto Sans Mono CJK JP Bold" w:eastAsia="Noto Sans Mono CJK JP Bold" w:cs="Noto Sans Mono CJK JP Bold"/>
      <w:sz w:val="22"/>
      <w:szCs w:val="22"/>
      <w:lang w:val="en-US" w:eastAsia="zh-CN" w:bidi="ar-SA"/>
    </w:rPr>
  </w:style>
  <w:style w:type="paragraph" w:customStyle="1" w:styleId="109">
    <w:name w:val="一级标题"/>
    <w:autoRedefine/>
    <w:qFormat/>
    <w:uiPriority w:val="0"/>
    <w:pPr>
      <w:adjustRightInd w:val="0"/>
      <w:snapToGrid w:val="0"/>
      <w:spacing w:beforeLines="50" w:afterLines="50" w:line="360" w:lineRule="auto"/>
      <w:ind w:firstLine="602" w:firstLineChars="200"/>
      <w:outlineLvl w:val="0"/>
    </w:pPr>
    <w:rPr>
      <w:rFonts w:hint="eastAsia" w:ascii="宋体" w:hAnsi="宋体" w:eastAsia="宋体" w:cs="Times New Roman"/>
      <w:b/>
      <w:sz w:val="30"/>
      <w:szCs w:val="30"/>
      <w:lang w:val="en-US" w:eastAsia="zh-CN" w:bidi="ar-SA"/>
    </w:rPr>
  </w:style>
  <w:style w:type="paragraph" w:customStyle="1" w:styleId="110">
    <w:name w:val="KB-正文"/>
    <w:basedOn w:val="1"/>
    <w:autoRedefine/>
    <w:qFormat/>
    <w:uiPriority w:val="0"/>
    <w:pPr>
      <w:spacing w:line="400" w:lineRule="exact"/>
      <w:ind w:firstLine="200" w:firstLineChars="200"/>
    </w:pPr>
    <w:rPr>
      <w:rFonts w:ascii="仿宋" w:hAnsi="仿宋" w:eastAsia="仿宋" w:cs="Times New Roman"/>
      <w:sz w:val="24"/>
      <w:szCs w:val="24"/>
    </w:rPr>
  </w:style>
  <w:style w:type="paragraph" w:customStyle="1" w:styleId="111">
    <w:name w:val="文本正文"/>
    <w:basedOn w:val="1"/>
    <w:autoRedefine/>
    <w:qFormat/>
    <w:uiPriority w:val="0"/>
    <w:pPr>
      <w:ind w:firstLine="200" w:firstLineChars="200"/>
    </w:pPr>
    <w:rPr>
      <w:rFonts w:eastAsia="楷体"/>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jpe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B7895-CC5E-4C40-AE5C-CF38D7852CF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240</Pages>
  <Words>120636</Words>
  <Characters>122022</Characters>
  <Lines>795</Lines>
  <Paragraphs>223</Paragraphs>
  <TotalTime>0</TotalTime>
  <ScaleCrop>false</ScaleCrop>
  <LinksUpToDate>false</LinksUpToDate>
  <CharactersWithSpaces>123698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2021-04-14T07:14:00Z</dcterms:created>
  <dc:creator>my</dc:creator>
  <cp:lastModifiedBy>畅妮</cp:lastModifiedBy>
  <cp:lastPrinted>2022-05-09T00:59:00Z</cp:lastPrinted>
  <dcterms:modified xsi:type="dcterms:W3CDTF">2024-04-26T02:14:19Z</dcterms:modified>
  <dc:title>广东创新科技职业学院教师工作规范（修订）</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B1892D0BC2CB4874ACFDF2679A382E44_13</vt:lpwstr>
  </property>
</Properties>
</file>